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7283" w14:textId="0ED7C2F9" w:rsidR="00EA4CD8" w:rsidRDefault="00DC2DE6" w:rsidP="00574B9F">
      <w:pPr>
        <w:jc w:val="center"/>
        <w:rPr>
          <w:rFonts w:asciiTheme="minorEastAsia" w:eastAsiaTheme="minorEastAsia" w:hAnsiTheme="minorEastAsia"/>
          <w:b/>
          <w:sz w:val="36"/>
          <w:szCs w:val="36"/>
        </w:rPr>
      </w:pPr>
      <w:r>
        <w:rPr>
          <w:rFonts w:ascii="宋体" w:hAnsi="宋体" w:hint="eastAsia"/>
          <w:b/>
          <w:bCs/>
          <w:color w:val="000000"/>
          <w:sz w:val="36"/>
          <w:szCs w:val="36"/>
        </w:rPr>
        <w:t>北京市</w:t>
      </w:r>
      <w:r w:rsidR="00EA4CD8">
        <w:rPr>
          <w:rFonts w:ascii="宋体" w:hAnsi="宋体" w:hint="eastAsia"/>
          <w:b/>
          <w:bCs/>
          <w:color w:val="000000"/>
          <w:sz w:val="36"/>
          <w:szCs w:val="36"/>
        </w:rPr>
        <w:t>科学技术</w:t>
      </w:r>
      <w:r>
        <w:rPr>
          <w:rFonts w:ascii="宋体" w:hAnsi="宋体" w:hint="eastAsia"/>
          <w:b/>
          <w:bCs/>
          <w:color w:val="000000"/>
          <w:sz w:val="36"/>
          <w:szCs w:val="36"/>
        </w:rPr>
        <w:t>进步</w:t>
      </w:r>
      <w:r w:rsidR="00EA4CD8" w:rsidRPr="004E30A0">
        <w:rPr>
          <w:rFonts w:ascii="宋体" w:hAnsi="宋体"/>
          <w:b/>
          <w:bCs/>
          <w:color w:val="000000"/>
          <w:sz w:val="36"/>
          <w:szCs w:val="36"/>
        </w:rPr>
        <w:t>奖</w:t>
      </w:r>
      <w:r w:rsidR="00574B9F">
        <w:rPr>
          <w:rFonts w:asciiTheme="minorEastAsia" w:eastAsiaTheme="minorEastAsia" w:hAnsiTheme="minorEastAsia" w:hint="eastAsia"/>
          <w:b/>
          <w:sz w:val="36"/>
          <w:szCs w:val="36"/>
        </w:rPr>
        <w:t>候选</w:t>
      </w:r>
      <w:r w:rsidR="00574B9F" w:rsidRPr="00F11581">
        <w:rPr>
          <w:rFonts w:asciiTheme="minorEastAsia" w:eastAsiaTheme="minorEastAsia" w:hAnsiTheme="minorEastAsia" w:hint="eastAsia"/>
          <w:b/>
          <w:sz w:val="36"/>
          <w:szCs w:val="36"/>
        </w:rPr>
        <w:t>项目</w:t>
      </w:r>
    </w:p>
    <w:p w14:paraId="3969BEEB" w14:textId="77777777" w:rsidR="00574B9F" w:rsidRPr="00F11581" w:rsidRDefault="00574B9F" w:rsidP="00574B9F">
      <w:pPr>
        <w:jc w:val="center"/>
        <w:rPr>
          <w:rFonts w:asciiTheme="minorEastAsia" w:eastAsiaTheme="minorEastAsia" w:hAnsiTheme="minorEastAsia"/>
          <w:b/>
          <w:sz w:val="36"/>
          <w:szCs w:val="36"/>
        </w:rPr>
      </w:pPr>
      <w:r w:rsidRPr="00F11581">
        <w:rPr>
          <w:rFonts w:asciiTheme="minorEastAsia" w:eastAsiaTheme="minorEastAsia" w:hAnsiTheme="minorEastAsia" w:hint="eastAsia"/>
          <w:b/>
          <w:sz w:val="36"/>
          <w:szCs w:val="36"/>
        </w:rPr>
        <w:t>公示</w:t>
      </w:r>
    </w:p>
    <w:p w14:paraId="28CE011C" w14:textId="77777777" w:rsidR="00574B9F" w:rsidRDefault="00574B9F" w:rsidP="00574B9F"/>
    <w:p w14:paraId="020D4A72" w14:textId="77777777" w:rsidR="00574B9F" w:rsidRPr="001F3B20" w:rsidRDefault="00574B9F" w:rsidP="00574B9F">
      <w:pPr>
        <w:pStyle w:val="a7"/>
        <w:numPr>
          <w:ilvl w:val="0"/>
          <w:numId w:val="1"/>
        </w:numPr>
        <w:spacing w:line="360" w:lineRule="auto"/>
        <w:ind w:firstLineChars="0"/>
        <w:rPr>
          <w:rFonts w:ascii="黑体" w:eastAsia="黑体" w:hAnsi="黑体"/>
          <w:b/>
          <w:color w:val="0D0D0D"/>
          <w:spacing w:val="2"/>
          <w:sz w:val="24"/>
          <w:szCs w:val="24"/>
        </w:rPr>
      </w:pPr>
      <w:r w:rsidRPr="001F3B20">
        <w:rPr>
          <w:rFonts w:ascii="黑体" w:eastAsia="黑体" w:hAnsi="黑体" w:hint="eastAsia"/>
          <w:b/>
          <w:color w:val="0D0D0D"/>
          <w:spacing w:val="2"/>
          <w:sz w:val="24"/>
          <w:szCs w:val="24"/>
        </w:rPr>
        <w:t>推荐奖种</w:t>
      </w:r>
    </w:p>
    <w:p w14:paraId="52ED9E87" w14:textId="77777777" w:rsidR="00574B9F" w:rsidRPr="00EA4CD8" w:rsidRDefault="00574B9F" w:rsidP="00DE1E9F">
      <w:pPr>
        <w:pStyle w:val="a7"/>
        <w:spacing w:line="360" w:lineRule="auto"/>
        <w:ind w:left="360" w:firstLineChars="0" w:firstLine="0"/>
        <w:rPr>
          <w:rFonts w:asciiTheme="minorEastAsia" w:eastAsiaTheme="minorEastAsia" w:hAnsiTheme="minorEastAsia"/>
          <w:color w:val="0D0D0D"/>
          <w:spacing w:val="2"/>
          <w:sz w:val="24"/>
          <w:szCs w:val="24"/>
        </w:rPr>
      </w:pPr>
      <w:r w:rsidRPr="00EA4CD8">
        <w:rPr>
          <w:rFonts w:ascii="黑体" w:eastAsia="黑体" w:hAnsi="黑体" w:hint="eastAsia"/>
          <w:color w:val="0D0D0D"/>
          <w:spacing w:val="2"/>
          <w:sz w:val="24"/>
          <w:szCs w:val="24"/>
        </w:rPr>
        <w:t>2019年</w:t>
      </w:r>
      <w:r w:rsidR="00DC2DE6">
        <w:rPr>
          <w:rFonts w:ascii="黑体" w:eastAsia="黑体" w:hAnsi="黑体" w:hint="eastAsia"/>
          <w:color w:val="0D0D0D"/>
          <w:spacing w:val="2"/>
          <w:sz w:val="24"/>
          <w:szCs w:val="24"/>
        </w:rPr>
        <w:t>北京市</w:t>
      </w:r>
      <w:r w:rsidR="00EA4CD8" w:rsidRPr="00EA4CD8">
        <w:rPr>
          <w:rFonts w:ascii="黑体" w:eastAsia="黑体" w:hAnsi="黑体" w:hint="eastAsia"/>
          <w:color w:val="0D0D0D"/>
          <w:spacing w:val="2"/>
          <w:sz w:val="24"/>
          <w:szCs w:val="24"/>
        </w:rPr>
        <w:t>科学技术</w:t>
      </w:r>
      <w:r w:rsidR="00DC2DE6">
        <w:rPr>
          <w:rFonts w:ascii="黑体" w:eastAsia="黑体" w:hAnsi="黑体" w:hint="eastAsia"/>
          <w:color w:val="0D0D0D"/>
          <w:spacing w:val="2"/>
          <w:sz w:val="24"/>
          <w:szCs w:val="24"/>
        </w:rPr>
        <w:t>进步</w:t>
      </w:r>
      <w:r w:rsidR="00EA4CD8" w:rsidRPr="00EA4CD8">
        <w:rPr>
          <w:rFonts w:ascii="黑体" w:eastAsia="黑体" w:hAnsi="黑体"/>
          <w:color w:val="0D0D0D"/>
          <w:spacing w:val="2"/>
          <w:sz w:val="24"/>
          <w:szCs w:val="24"/>
        </w:rPr>
        <w:t>奖</w:t>
      </w:r>
    </w:p>
    <w:p w14:paraId="00E773D8" w14:textId="77777777" w:rsidR="00574B9F" w:rsidRPr="001F3B20" w:rsidRDefault="00574B9F" w:rsidP="00574B9F">
      <w:pPr>
        <w:pStyle w:val="a7"/>
        <w:numPr>
          <w:ilvl w:val="0"/>
          <w:numId w:val="1"/>
        </w:numPr>
        <w:spacing w:line="360" w:lineRule="auto"/>
        <w:ind w:firstLineChars="0"/>
        <w:rPr>
          <w:rFonts w:ascii="黑体" w:eastAsia="黑体" w:hAnsi="黑体"/>
          <w:b/>
          <w:color w:val="0D0D0D"/>
          <w:spacing w:val="2"/>
          <w:sz w:val="24"/>
          <w:szCs w:val="24"/>
        </w:rPr>
      </w:pPr>
      <w:r w:rsidRPr="001F3B20">
        <w:rPr>
          <w:rFonts w:ascii="黑体" w:eastAsia="黑体" w:hAnsi="黑体" w:hint="eastAsia"/>
          <w:b/>
          <w:color w:val="0D0D0D"/>
          <w:spacing w:val="2"/>
          <w:sz w:val="24"/>
          <w:szCs w:val="24"/>
        </w:rPr>
        <w:t>项目名称</w:t>
      </w:r>
    </w:p>
    <w:p w14:paraId="4A53E4EF" w14:textId="77777777" w:rsidR="00574B9F" w:rsidRDefault="00DE3F0C" w:rsidP="00574B9F">
      <w:pPr>
        <w:pStyle w:val="a7"/>
        <w:ind w:left="360" w:firstLineChars="0" w:firstLine="0"/>
        <w:rPr>
          <w:rFonts w:asciiTheme="minorEastAsia" w:eastAsiaTheme="minorEastAsia" w:hAnsiTheme="minorEastAsia"/>
          <w:color w:val="0D0D0D"/>
          <w:spacing w:val="2"/>
          <w:sz w:val="24"/>
          <w:szCs w:val="24"/>
        </w:rPr>
      </w:pPr>
      <w:bookmarkStart w:id="0" w:name="_GoBack"/>
      <w:r w:rsidRPr="00B958E1">
        <w:rPr>
          <w:rFonts w:asciiTheme="minorEastAsia" w:eastAsiaTheme="minorEastAsia" w:hAnsiTheme="minorEastAsia" w:hint="eastAsia"/>
          <w:color w:val="0D0D0D"/>
          <w:spacing w:val="2"/>
          <w:sz w:val="24"/>
        </w:rPr>
        <w:t>海外重大传染病疫情紧急应对援外创新模式建立与实践</w:t>
      </w:r>
    </w:p>
    <w:bookmarkEnd w:id="0"/>
    <w:p w14:paraId="0F8278E6" w14:textId="77777777" w:rsidR="00574B9F" w:rsidRPr="001F3B20" w:rsidRDefault="00574B9F" w:rsidP="00574B9F">
      <w:pPr>
        <w:pStyle w:val="a7"/>
        <w:numPr>
          <w:ilvl w:val="0"/>
          <w:numId w:val="1"/>
        </w:numPr>
        <w:spacing w:line="360" w:lineRule="auto"/>
        <w:ind w:firstLineChars="0"/>
        <w:rPr>
          <w:rFonts w:ascii="黑体" w:eastAsia="黑体" w:hAnsi="黑体"/>
          <w:b/>
          <w:color w:val="0D0D0D"/>
          <w:spacing w:val="2"/>
          <w:sz w:val="24"/>
          <w:szCs w:val="24"/>
        </w:rPr>
      </w:pPr>
      <w:r w:rsidRPr="001F3B20">
        <w:rPr>
          <w:rFonts w:ascii="黑体" w:eastAsia="黑体" w:hAnsi="黑体" w:hint="eastAsia"/>
          <w:b/>
          <w:color w:val="0D0D0D"/>
          <w:spacing w:val="2"/>
          <w:sz w:val="24"/>
          <w:szCs w:val="24"/>
        </w:rPr>
        <w:t>推荐单位</w:t>
      </w:r>
    </w:p>
    <w:p w14:paraId="1B64C6DB" w14:textId="77777777" w:rsidR="00574B9F" w:rsidRPr="001F3B20" w:rsidRDefault="00574B9F" w:rsidP="00574B9F">
      <w:pPr>
        <w:pStyle w:val="a7"/>
        <w:spacing w:line="360" w:lineRule="auto"/>
        <w:ind w:left="360" w:firstLineChars="0" w:firstLine="0"/>
        <w:rPr>
          <w:rFonts w:asciiTheme="minorEastAsia" w:eastAsiaTheme="minorEastAsia" w:hAnsiTheme="minorEastAsia"/>
          <w:color w:val="0D0D0D"/>
          <w:spacing w:val="2"/>
          <w:sz w:val="24"/>
          <w:szCs w:val="24"/>
        </w:rPr>
      </w:pPr>
      <w:r>
        <w:rPr>
          <w:rFonts w:asciiTheme="minorEastAsia" w:eastAsiaTheme="minorEastAsia" w:hAnsiTheme="minorEastAsia"/>
          <w:color w:val="0D0D0D"/>
          <w:spacing w:val="2"/>
          <w:sz w:val="24"/>
          <w:szCs w:val="24"/>
        </w:rPr>
        <w:t>中国疾病预防控制中心</w:t>
      </w:r>
    </w:p>
    <w:p w14:paraId="042D74FD" w14:textId="77777777" w:rsidR="00574B9F" w:rsidRPr="001F3B20" w:rsidRDefault="00574B9F" w:rsidP="00574B9F">
      <w:pPr>
        <w:pStyle w:val="a7"/>
        <w:numPr>
          <w:ilvl w:val="0"/>
          <w:numId w:val="1"/>
        </w:numPr>
        <w:spacing w:line="360" w:lineRule="auto"/>
        <w:ind w:firstLineChars="0"/>
        <w:rPr>
          <w:rFonts w:ascii="黑体" w:eastAsia="黑体" w:hAnsi="黑体"/>
          <w:b/>
          <w:color w:val="0D0D0D"/>
          <w:spacing w:val="2"/>
          <w:sz w:val="24"/>
          <w:szCs w:val="24"/>
        </w:rPr>
      </w:pPr>
      <w:r w:rsidRPr="001F3B20">
        <w:rPr>
          <w:rFonts w:ascii="黑体" w:eastAsia="黑体" w:hAnsi="黑体" w:hint="eastAsia"/>
          <w:b/>
          <w:color w:val="0D0D0D"/>
          <w:spacing w:val="2"/>
          <w:sz w:val="24"/>
          <w:szCs w:val="24"/>
        </w:rPr>
        <w:t>推荐意见</w:t>
      </w:r>
    </w:p>
    <w:p w14:paraId="5EEDAE94" w14:textId="77777777" w:rsidR="00B958E1" w:rsidRPr="00B958E1" w:rsidRDefault="00B958E1" w:rsidP="00A55350">
      <w:pPr>
        <w:spacing w:line="360" w:lineRule="auto"/>
        <w:ind w:firstLineChars="200" w:firstLine="488"/>
        <w:rPr>
          <w:rFonts w:asciiTheme="minorEastAsia" w:eastAsiaTheme="minorEastAsia" w:hAnsiTheme="minorEastAsia"/>
          <w:color w:val="0D0D0D"/>
          <w:spacing w:val="2"/>
          <w:sz w:val="24"/>
        </w:rPr>
      </w:pPr>
      <w:r w:rsidRPr="00B958E1">
        <w:rPr>
          <w:rFonts w:asciiTheme="minorEastAsia" w:eastAsiaTheme="minorEastAsia" w:hAnsiTheme="minorEastAsia" w:hint="eastAsia"/>
          <w:color w:val="0D0D0D"/>
          <w:spacing w:val="2"/>
          <w:sz w:val="24"/>
        </w:rPr>
        <w:t>2014-2015年西非发生埃博拉病毒病疫情后，我国首次成建制派遣公共卫生专家队伍赴海外执行传染病紧急应对援外任务。中国疾病预防控制中心牵头申报的《海外重大传染病疫情紧急应对援外创新模式建立与实践》项目，是基于2014年11月至2015年5月期间，我国公共卫生专家团队在埃博拉病毒病流行国家塞拉利昂创造性探索建立和实践了一系列紧急状态下重大传染病疫情防控援外模式的研究成果。该项目围绕援助塞拉里昂阻断埃博拉疫情传播，并实现紧急状态下援外任务“打胜仗，零感染”的目标，针对塞拉利昂社会经济发展落后，传染病防控能力不足，基层卫生医疗服务体系薄弱，埃博拉防控措施难以有效实施等现状，在塞拉利昂埃博拉流行地区创造性地研究并实践了以全民动员为核心的大规模埃博拉防控培训与健康教育模式，以阻断埃博</w:t>
      </w:r>
      <w:proofErr w:type="gramStart"/>
      <w:r w:rsidRPr="00B958E1">
        <w:rPr>
          <w:rFonts w:asciiTheme="minorEastAsia" w:eastAsiaTheme="minorEastAsia" w:hAnsiTheme="minorEastAsia" w:hint="eastAsia"/>
          <w:color w:val="0D0D0D"/>
          <w:spacing w:val="2"/>
          <w:sz w:val="24"/>
        </w:rPr>
        <w:t>拉传播</w:t>
      </w:r>
      <w:proofErr w:type="gramEnd"/>
      <w:r w:rsidRPr="00B958E1">
        <w:rPr>
          <w:rFonts w:asciiTheme="minorEastAsia" w:eastAsiaTheme="minorEastAsia" w:hAnsiTheme="minorEastAsia" w:hint="eastAsia"/>
          <w:color w:val="0D0D0D"/>
          <w:spacing w:val="2"/>
          <w:sz w:val="24"/>
        </w:rPr>
        <w:t>为目标的基于社区层面的埃博拉综合防控模式，以及以实现重大传染病紧急应对“零感染”为目标的公共卫生援外队伍风险管理与保障模式。这些模式的成功建立与实践，</w:t>
      </w:r>
      <w:r>
        <w:rPr>
          <w:rFonts w:asciiTheme="minorEastAsia" w:eastAsiaTheme="minorEastAsia" w:hAnsiTheme="minorEastAsia" w:hint="eastAsia"/>
          <w:color w:val="0D0D0D"/>
          <w:spacing w:val="2"/>
          <w:sz w:val="24"/>
        </w:rPr>
        <w:t>为塞拉里昂</w:t>
      </w:r>
      <w:r w:rsidRPr="00B958E1">
        <w:rPr>
          <w:rFonts w:asciiTheme="minorEastAsia" w:eastAsiaTheme="minorEastAsia" w:hAnsiTheme="minorEastAsia" w:hint="eastAsia"/>
          <w:color w:val="0D0D0D"/>
          <w:spacing w:val="2"/>
          <w:sz w:val="24"/>
        </w:rPr>
        <w:t>培养了一批基层公共卫生骨干，</w:t>
      </w:r>
      <w:r>
        <w:rPr>
          <w:rFonts w:asciiTheme="minorEastAsia" w:eastAsiaTheme="minorEastAsia" w:hAnsiTheme="minorEastAsia" w:hint="eastAsia"/>
          <w:color w:val="0D0D0D"/>
          <w:spacing w:val="2"/>
          <w:sz w:val="24"/>
        </w:rPr>
        <w:t>初步建立了基层传染病监测和防控网络，</w:t>
      </w:r>
      <w:r w:rsidRPr="00B958E1">
        <w:rPr>
          <w:rFonts w:asciiTheme="minorEastAsia" w:eastAsiaTheme="minorEastAsia" w:hAnsiTheme="minorEastAsia" w:hint="eastAsia"/>
          <w:color w:val="0D0D0D"/>
          <w:spacing w:val="2"/>
          <w:sz w:val="24"/>
        </w:rPr>
        <w:t>在示范区提前120天实现埃博拉传播阻断。</w:t>
      </w:r>
      <w:r>
        <w:rPr>
          <w:rFonts w:asciiTheme="minorEastAsia" w:eastAsiaTheme="minorEastAsia" w:hAnsiTheme="minorEastAsia" w:hint="eastAsia"/>
          <w:color w:val="0D0D0D"/>
          <w:spacing w:val="2"/>
          <w:sz w:val="24"/>
        </w:rPr>
        <w:t>也为我国</w:t>
      </w:r>
      <w:r w:rsidRPr="00B958E1">
        <w:rPr>
          <w:rFonts w:asciiTheme="minorEastAsia" w:eastAsiaTheme="minorEastAsia" w:hAnsiTheme="minorEastAsia" w:hint="eastAsia"/>
          <w:color w:val="0D0D0D"/>
          <w:spacing w:val="2"/>
          <w:sz w:val="24"/>
        </w:rPr>
        <w:t>公共卫生援外积累了经验，</w:t>
      </w:r>
      <w:r w:rsidR="00C73F4C">
        <w:rPr>
          <w:rFonts w:asciiTheme="minorEastAsia" w:eastAsiaTheme="minorEastAsia" w:hAnsiTheme="minorEastAsia" w:hint="eastAsia"/>
          <w:color w:val="0D0D0D"/>
          <w:spacing w:val="2"/>
          <w:sz w:val="24"/>
        </w:rPr>
        <w:t>实现</w:t>
      </w:r>
      <w:r w:rsidRPr="00B958E1">
        <w:rPr>
          <w:rFonts w:asciiTheme="minorEastAsia" w:eastAsiaTheme="minorEastAsia" w:hAnsiTheme="minorEastAsia" w:hint="eastAsia"/>
          <w:color w:val="0D0D0D"/>
          <w:spacing w:val="2"/>
          <w:sz w:val="24"/>
        </w:rPr>
        <w:t>我国埃博拉零病例输入做出重要贡献。基于以上理由，中国疾病预防控制中心同意推荐申报2019年度</w:t>
      </w:r>
      <w:r w:rsidR="00DC2DE6">
        <w:rPr>
          <w:rFonts w:asciiTheme="minorEastAsia" w:eastAsiaTheme="minorEastAsia" w:hAnsiTheme="minorEastAsia" w:hint="eastAsia"/>
          <w:color w:val="0D0D0D"/>
          <w:spacing w:val="2"/>
          <w:sz w:val="24"/>
        </w:rPr>
        <w:t>北京市科学技术进步</w:t>
      </w:r>
      <w:r w:rsidRPr="00B958E1">
        <w:rPr>
          <w:rFonts w:asciiTheme="minorEastAsia" w:eastAsiaTheme="minorEastAsia" w:hAnsiTheme="minorEastAsia" w:hint="eastAsia"/>
          <w:color w:val="0D0D0D"/>
          <w:spacing w:val="2"/>
          <w:sz w:val="24"/>
        </w:rPr>
        <w:t>奖。</w:t>
      </w:r>
    </w:p>
    <w:p w14:paraId="5F4F4519" w14:textId="77777777" w:rsidR="00574B9F" w:rsidRPr="00A55350" w:rsidRDefault="00574B9F" w:rsidP="00460DC4">
      <w:pPr>
        <w:pStyle w:val="a7"/>
        <w:numPr>
          <w:ilvl w:val="0"/>
          <w:numId w:val="1"/>
        </w:numPr>
        <w:spacing w:line="360" w:lineRule="auto"/>
        <w:ind w:firstLineChars="0"/>
        <w:rPr>
          <w:rFonts w:asciiTheme="minorEastAsia" w:eastAsiaTheme="minorEastAsia" w:hAnsiTheme="minorEastAsia"/>
          <w:b/>
          <w:color w:val="0D0D0D"/>
          <w:spacing w:val="2"/>
          <w:sz w:val="24"/>
          <w:szCs w:val="24"/>
        </w:rPr>
      </w:pPr>
      <w:r w:rsidRPr="00A55350">
        <w:rPr>
          <w:rFonts w:asciiTheme="minorEastAsia" w:eastAsiaTheme="minorEastAsia" w:hAnsiTheme="minorEastAsia" w:hint="eastAsia"/>
          <w:b/>
          <w:color w:val="0D0D0D"/>
          <w:spacing w:val="2"/>
          <w:sz w:val="24"/>
          <w:szCs w:val="24"/>
        </w:rPr>
        <w:t>项目简介</w:t>
      </w:r>
    </w:p>
    <w:p w14:paraId="7F1AA80B" w14:textId="77777777" w:rsidR="00DC2DE6" w:rsidRPr="00DC2DE6" w:rsidRDefault="00DC2DE6" w:rsidP="00DC2DE6">
      <w:pPr>
        <w:spacing w:line="360" w:lineRule="auto"/>
        <w:rPr>
          <w:rFonts w:asciiTheme="minorEastAsia" w:eastAsiaTheme="minorEastAsia" w:hAnsiTheme="minorEastAsia"/>
          <w:color w:val="0D0D0D"/>
          <w:spacing w:val="2"/>
          <w:sz w:val="24"/>
        </w:rPr>
      </w:pPr>
      <w:r w:rsidRPr="00DC2DE6">
        <w:rPr>
          <w:rFonts w:asciiTheme="minorEastAsia" w:eastAsiaTheme="minorEastAsia" w:hAnsiTheme="minorEastAsia" w:hint="eastAsia"/>
          <w:color w:val="0D0D0D"/>
          <w:spacing w:val="2"/>
          <w:sz w:val="24"/>
        </w:rPr>
        <w:t xml:space="preserve">    2014年西非发生埃博拉病毒病疫情后，由</w:t>
      </w:r>
      <w:proofErr w:type="gramStart"/>
      <w:r w:rsidRPr="00DC2DE6">
        <w:rPr>
          <w:rFonts w:asciiTheme="minorEastAsia" w:eastAsiaTheme="minorEastAsia" w:hAnsiTheme="minorEastAsia" w:hint="eastAsia"/>
          <w:color w:val="0D0D0D"/>
          <w:spacing w:val="2"/>
          <w:sz w:val="24"/>
        </w:rPr>
        <w:t>中国疾控中心</w:t>
      </w:r>
      <w:proofErr w:type="gramEnd"/>
      <w:r w:rsidRPr="00DC2DE6">
        <w:rPr>
          <w:rFonts w:asciiTheme="minorEastAsia" w:eastAsiaTheme="minorEastAsia" w:hAnsiTheme="minorEastAsia" w:hint="eastAsia"/>
          <w:color w:val="0D0D0D"/>
          <w:spacing w:val="2"/>
          <w:sz w:val="24"/>
        </w:rPr>
        <w:t>牵头的4批次共50余人的专家团队紧急赶赴塞拉利昂执行公共卫生援助任务。面对塞拉利昂社会</w:t>
      </w:r>
      <w:r w:rsidRPr="00DC2DE6">
        <w:rPr>
          <w:rFonts w:asciiTheme="minorEastAsia" w:eastAsiaTheme="minorEastAsia" w:hAnsiTheme="minorEastAsia" w:hint="eastAsia"/>
          <w:color w:val="0D0D0D"/>
          <w:spacing w:val="2"/>
          <w:sz w:val="24"/>
        </w:rPr>
        <w:lastRenderedPageBreak/>
        <w:t>经济发展严重落后、传染病防控能力薄弱、社会秩序被严重破坏等情况，如何帮助当地实现埃博拉控制目标如何避免援外人员感染埃博拉2014年11月至2015年5月期间，</w:t>
      </w:r>
      <w:proofErr w:type="gramStart"/>
      <w:r w:rsidRPr="00DC2DE6">
        <w:rPr>
          <w:rFonts w:asciiTheme="minorEastAsia" w:eastAsiaTheme="minorEastAsia" w:hAnsiTheme="minorEastAsia" w:hint="eastAsia"/>
          <w:color w:val="0D0D0D"/>
          <w:spacing w:val="2"/>
          <w:sz w:val="24"/>
        </w:rPr>
        <w:t>援塞专家</w:t>
      </w:r>
      <w:proofErr w:type="gramEnd"/>
      <w:r w:rsidRPr="00DC2DE6">
        <w:rPr>
          <w:rFonts w:asciiTheme="minorEastAsia" w:eastAsiaTheme="minorEastAsia" w:hAnsiTheme="minorEastAsia" w:hint="eastAsia"/>
          <w:color w:val="0D0D0D"/>
          <w:spacing w:val="2"/>
          <w:sz w:val="24"/>
        </w:rPr>
        <w:t>团队创建和实践了一系列援外模式，主要创新点如下：</w:t>
      </w:r>
    </w:p>
    <w:p w14:paraId="3CADB7A4" w14:textId="77777777" w:rsidR="00DC2DE6" w:rsidRPr="00DC2DE6" w:rsidRDefault="00DC2DE6" w:rsidP="00DC2DE6">
      <w:pPr>
        <w:spacing w:line="360" w:lineRule="auto"/>
        <w:rPr>
          <w:rFonts w:asciiTheme="minorEastAsia" w:eastAsiaTheme="minorEastAsia" w:hAnsiTheme="minorEastAsia"/>
          <w:color w:val="0D0D0D"/>
          <w:spacing w:val="2"/>
          <w:sz w:val="24"/>
        </w:rPr>
      </w:pPr>
      <w:r w:rsidRPr="00DC2DE6">
        <w:rPr>
          <w:rFonts w:asciiTheme="minorEastAsia" w:eastAsiaTheme="minorEastAsia" w:hAnsiTheme="minorEastAsia" w:hint="eastAsia"/>
          <w:color w:val="0D0D0D"/>
          <w:spacing w:val="2"/>
          <w:sz w:val="24"/>
        </w:rPr>
        <w:t>1.首次在海外创建以全民动员为核心的大规模基层人员培训和宣教模式，迅速提高当地民众埃博拉防控意识。</w:t>
      </w:r>
    </w:p>
    <w:p w14:paraId="6F6ADBFA" w14:textId="77777777" w:rsidR="00DC2DE6" w:rsidRPr="00DC2DE6" w:rsidRDefault="00DC2DE6" w:rsidP="00DC2DE6">
      <w:pPr>
        <w:spacing w:line="360" w:lineRule="auto"/>
        <w:rPr>
          <w:rFonts w:asciiTheme="minorEastAsia" w:eastAsiaTheme="minorEastAsia" w:hAnsiTheme="minorEastAsia"/>
          <w:color w:val="0D0D0D"/>
          <w:spacing w:val="2"/>
          <w:sz w:val="24"/>
        </w:rPr>
      </w:pPr>
      <w:r w:rsidRPr="00DC2DE6">
        <w:rPr>
          <w:rFonts w:asciiTheme="minorEastAsia" w:eastAsiaTheme="minorEastAsia" w:hAnsiTheme="minorEastAsia" w:hint="eastAsia"/>
          <w:color w:val="0D0D0D"/>
          <w:spacing w:val="2"/>
          <w:sz w:val="24"/>
        </w:rPr>
        <w:t xml:space="preserve">    借鉴我国爱国卫生运动的经验，在当地创建全民动员新模式。基于当地民众信息获取方式的调查结果，采取广播、报纸、宣传车、歌曲等传统宣传手段，持续传播埃博拉防控核心知识，提高民众对埃博拉的认知水平和防控意识。同时，采取师资培训、基层骨干培训和同伴教育多层次方式，在全国185个选区（埃博拉病例数占全国近80%）组织279期培训班，培训社区领袖、领地酋长和社区骨干等共计6016人。通过这些人员在社区开展同伴教育向社区63.2万人传播了埃博拉防控知识。</w:t>
      </w:r>
    </w:p>
    <w:p w14:paraId="7185F802" w14:textId="77777777" w:rsidR="00DC2DE6" w:rsidRPr="00DC2DE6" w:rsidRDefault="00DC2DE6" w:rsidP="00DC2DE6">
      <w:pPr>
        <w:spacing w:line="360" w:lineRule="auto"/>
        <w:rPr>
          <w:rFonts w:asciiTheme="minorEastAsia" w:eastAsiaTheme="minorEastAsia" w:hAnsiTheme="minorEastAsia"/>
          <w:color w:val="0D0D0D"/>
          <w:spacing w:val="2"/>
          <w:sz w:val="24"/>
        </w:rPr>
      </w:pPr>
      <w:r w:rsidRPr="00DC2DE6">
        <w:rPr>
          <w:rFonts w:asciiTheme="minorEastAsia" w:eastAsiaTheme="minorEastAsia" w:hAnsiTheme="minorEastAsia" w:hint="eastAsia"/>
          <w:color w:val="0D0D0D"/>
          <w:spacing w:val="2"/>
          <w:sz w:val="24"/>
        </w:rPr>
        <w:t>2.在疫区创造性建立基于社区的埃博拉传播干预综合防控模式，提前实现埃博拉传播阻断目标。</w:t>
      </w:r>
    </w:p>
    <w:p w14:paraId="3B885E09" w14:textId="77777777" w:rsidR="00DC2DE6" w:rsidRPr="00DC2DE6" w:rsidRDefault="00DC2DE6" w:rsidP="00DC2DE6">
      <w:pPr>
        <w:spacing w:line="360" w:lineRule="auto"/>
        <w:rPr>
          <w:rFonts w:asciiTheme="minorEastAsia" w:eastAsiaTheme="minorEastAsia" w:hAnsiTheme="minorEastAsia"/>
          <w:color w:val="0D0D0D"/>
          <w:spacing w:val="2"/>
          <w:sz w:val="24"/>
        </w:rPr>
      </w:pPr>
      <w:r w:rsidRPr="00DC2DE6">
        <w:rPr>
          <w:rFonts w:asciiTheme="minorEastAsia" w:eastAsiaTheme="minorEastAsia" w:hAnsiTheme="minorEastAsia" w:hint="eastAsia"/>
          <w:color w:val="0D0D0D"/>
          <w:spacing w:val="2"/>
          <w:sz w:val="24"/>
        </w:rPr>
        <w:t xml:space="preserve">    项目选取三个埃博拉疫区（人口4.2万）开展社区传播干预模式试点。通过制定社区层面的防控方案，采取分片包干方式，组织基层临时防控力量落实可疑病例主动搜索、密切接触者追踪与管理等措施。项目实施期间，主动搜索埃博拉预警病例72例，及时发现607名密切接触者。采用模型估计，三个地区通过实施干预项目减少77例埃博拉病例的发生，较全国提前120天实现了埃博拉传播阻断目标。</w:t>
      </w:r>
    </w:p>
    <w:p w14:paraId="798C5C1A" w14:textId="77777777" w:rsidR="00DC2DE6" w:rsidRPr="00DC2DE6" w:rsidRDefault="00DC2DE6" w:rsidP="00DC2DE6">
      <w:pPr>
        <w:spacing w:line="360" w:lineRule="auto"/>
        <w:rPr>
          <w:rFonts w:asciiTheme="minorEastAsia" w:eastAsiaTheme="minorEastAsia" w:hAnsiTheme="minorEastAsia"/>
          <w:color w:val="0D0D0D"/>
          <w:spacing w:val="2"/>
          <w:sz w:val="24"/>
        </w:rPr>
      </w:pPr>
      <w:r w:rsidRPr="00DC2DE6">
        <w:rPr>
          <w:rFonts w:asciiTheme="minorEastAsia" w:eastAsiaTheme="minorEastAsia" w:hAnsiTheme="minorEastAsia" w:hint="eastAsia"/>
          <w:color w:val="0D0D0D"/>
          <w:spacing w:val="2"/>
          <w:sz w:val="24"/>
        </w:rPr>
        <w:t>3.创建以实现海外重大传染病援助队伍“零感染”为目标的风险管理与保障模式。</w:t>
      </w:r>
    </w:p>
    <w:p w14:paraId="18B653AC" w14:textId="77777777" w:rsidR="00DC2DE6" w:rsidRPr="00DC2DE6" w:rsidRDefault="00DC2DE6" w:rsidP="00DC2DE6">
      <w:pPr>
        <w:spacing w:line="360" w:lineRule="auto"/>
        <w:rPr>
          <w:rFonts w:asciiTheme="minorEastAsia" w:eastAsiaTheme="minorEastAsia" w:hAnsiTheme="minorEastAsia"/>
          <w:color w:val="0D0D0D"/>
          <w:spacing w:val="2"/>
          <w:sz w:val="24"/>
        </w:rPr>
      </w:pPr>
      <w:r w:rsidRPr="00DC2DE6">
        <w:rPr>
          <w:rFonts w:asciiTheme="minorEastAsia" w:eastAsiaTheme="minorEastAsia" w:hAnsiTheme="minorEastAsia" w:hint="eastAsia"/>
          <w:color w:val="0D0D0D"/>
          <w:spacing w:val="2"/>
          <w:sz w:val="24"/>
        </w:rPr>
        <w:t xml:space="preserve">    项目建立了风险识别、风险</w:t>
      </w:r>
      <w:proofErr w:type="gramStart"/>
      <w:r w:rsidRPr="00DC2DE6">
        <w:rPr>
          <w:rFonts w:asciiTheme="minorEastAsia" w:eastAsiaTheme="minorEastAsia" w:hAnsiTheme="minorEastAsia" w:hint="eastAsia"/>
          <w:color w:val="0D0D0D"/>
          <w:spacing w:val="2"/>
          <w:sz w:val="24"/>
        </w:rPr>
        <w:t>研</w:t>
      </w:r>
      <w:proofErr w:type="gramEnd"/>
      <w:r w:rsidRPr="00DC2DE6">
        <w:rPr>
          <w:rFonts w:asciiTheme="minorEastAsia" w:eastAsiaTheme="minorEastAsia" w:hAnsiTheme="minorEastAsia" w:hint="eastAsia"/>
          <w:color w:val="0D0D0D"/>
          <w:spacing w:val="2"/>
          <w:sz w:val="24"/>
        </w:rPr>
        <w:t>判和风险应对的风险管理模式，建立应急处置预案，确保及时发现和应对可能的感染情况。首次形成整建制援外队员和队伍两级物资保障清单，建立海外援助应急物资流程管理的机制，包括队员5个单元56种物资和队伍6个单元36种保障物资，为我国海外大规模援助行动奠定了保障基础。</w:t>
      </w:r>
    </w:p>
    <w:p w14:paraId="25B4BBA3" w14:textId="77777777" w:rsidR="00460DC4" w:rsidRPr="00460DC4" w:rsidRDefault="00DC2DE6" w:rsidP="00DC2DE6">
      <w:pPr>
        <w:spacing w:line="360" w:lineRule="auto"/>
        <w:rPr>
          <w:rFonts w:asciiTheme="minorEastAsia" w:eastAsiaTheme="minorEastAsia" w:hAnsiTheme="minorEastAsia"/>
          <w:color w:val="0D0D0D"/>
          <w:spacing w:val="2"/>
          <w:sz w:val="24"/>
        </w:rPr>
      </w:pPr>
      <w:r w:rsidRPr="00DC2DE6">
        <w:rPr>
          <w:rFonts w:asciiTheme="minorEastAsia" w:eastAsiaTheme="minorEastAsia" w:hAnsiTheme="minorEastAsia" w:hint="eastAsia"/>
          <w:color w:val="0D0D0D"/>
          <w:spacing w:val="2"/>
          <w:sz w:val="24"/>
        </w:rPr>
        <w:t>项目代表性论文4篇，影响因子累计11.1，他引18次。在塞拉利昂采取的社</w:t>
      </w:r>
      <w:r w:rsidRPr="00DC2DE6">
        <w:rPr>
          <w:rFonts w:asciiTheme="minorEastAsia" w:eastAsiaTheme="minorEastAsia" w:hAnsiTheme="minorEastAsia" w:hint="eastAsia"/>
          <w:color w:val="0D0D0D"/>
          <w:spacing w:val="2"/>
          <w:sz w:val="24"/>
        </w:rPr>
        <w:lastRenderedPageBreak/>
        <w:t>会动员与培训模式被应用于我国援助其他西非国家。在三个疫区实施的基于基层综合干预模式，提供了应急状态下防控体系薄弱地区短期内阻断埃博拉传播的有效解决方案。项目建立的风险管理和队伍保障模式，为近年我国援助尼泊尔地震、马达加斯加鼠疫等应急援外任务借鉴应用。</w:t>
      </w:r>
      <w:r w:rsidR="00460DC4" w:rsidRPr="00460DC4">
        <w:rPr>
          <w:rFonts w:asciiTheme="minorEastAsia" w:eastAsiaTheme="minorEastAsia" w:hAnsiTheme="minorEastAsia" w:hint="eastAsia"/>
          <w:color w:val="0D0D0D"/>
          <w:spacing w:val="2"/>
          <w:sz w:val="24"/>
        </w:rPr>
        <w:t xml:space="preserve">  </w:t>
      </w:r>
    </w:p>
    <w:p w14:paraId="218F2100" w14:textId="77777777" w:rsidR="00574B9F" w:rsidRPr="008E30F2" w:rsidRDefault="00574B9F" w:rsidP="00574B9F">
      <w:pPr>
        <w:pStyle w:val="a7"/>
        <w:numPr>
          <w:ilvl w:val="0"/>
          <w:numId w:val="1"/>
        </w:numPr>
        <w:spacing w:line="360" w:lineRule="auto"/>
        <w:ind w:firstLineChars="0"/>
        <w:rPr>
          <w:rFonts w:ascii="黑体" w:eastAsia="黑体" w:hAnsi="黑体"/>
          <w:b/>
          <w:color w:val="0D0D0D"/>
          <w:spacing w:val="2"/>
          <w:sz w:val="24"/>
          <w:szCs w:val="24"/>
        </w:rPr>
      </w:pPr>
      <w:r w:rsidRPr="008E30F2">
        <w:rPr>
          <w:rFonts w:ascii="黑体" w:eastAsia="黑体" w:hAnsi="黑体" w:hint="eastAsia"/>
          <w:b/>
          <w:color w:val="0D0D0D"/>
          <w:spacing w:val="2"/>
          <w:sz w:val="24"/>
          <w:szCs w:val="24"/>
        </w:rPr>
        <w:t>知识产权证明目录</w:t>
      </w:r>
    </w:p>
    <w:p w14:paraId="0AF1CD1A" w14:textId="77777777" w:rsidR="00574B9F" w:rsidRDefault="00574B9F" w:rsidP="00574B9F">
      <w:pPr>
        <w:pStyle w:val="a7"/>
        <w:numPr>
          <w:ilvl w:val="0"/>
          <w:numId w:val="2"/>
        </w:numPr>
        <w:ind w:firstLineChars="0"/>
        <w:rPr>
          <w:rFonts w:ascii="Arial Narrow" w:eastAsia="仿宋" w:hAnsi="Arial Narrow"/>
          <w:color w:val="0D0D0D"/>
          <w:spacing w:val="2"/>
          <w:sz w:val="20"/>
          <w:szCs w:val="24"/>
        </w:rPr>
      </w:pPr>
      <w:r w:rsidRPr="009E0B35">
        <w:rPr>
          <w:rFonts w:ascii="Arial Narrow" w:eastAsia="仿宋" w:hAnsi="Arial Narrow"/>
          <w:color w:val="0D0D0D"/>
          <w:spacing w:val="2"/>
          <w:sz w:val="20"/>
          <w:szCs w:val="24"/>
        </w:rPr>
        <w:t>Zhong-Jie Li , Wen-Xiao Tu, Xiao-Chun Wang, Guo-Qing Shi, Zun-Dong Yin , Hai-Jun Su , Tao Shen ,Da-Peng Zhang, Jian-Dong Li, Shan Lv, Chun-Li Cao, Rui-Qian Xie, Hong-Zhou Lu , Rong-Meng Jiang ,Zheng Cao, Zhi-Jie An, Lei-Lei Li, Jie Xu , Yan-Wen Xiong, Wei Zang , Wei Zhang , Hong-Wei Zhang ,Wen-Sen Chen , Hua Ling , Wen Xu , Jian Cai , Huan-Jin Luo , Xue-Sheng Xing, Can-Jun Zheng ,Qiang Wei, Xin-Xu Li , Mei Li , Hai Jiang , Li-Quan Deng , Ming-Quan Chen , Xiang Huo , Feng Xu ,Xue-Hui Lai , Xi-Chen Bai , Long-Jie Ye , Jian-Yi Yao , Wen-Wu Yin , Jiao-Jin Sun , Lin Xiao , Fu-Qiang Liu ,Xiao-Qiang Liu , Hong-Wei Fan, Zeng-Qiang Kou , Ji-Kun Zhou , Hao Zhang , Da-Xin Ni , Thomas T. Samba ,Qun Li , Hong-Jie Yu , Yu Wang and Xiao-Feng Liang. A practical community-based response strategy to interrupt Ebola transmission in sierra Leone, 2014–2015.2016;5:74.</w:t>
      </w:r>
    </w:p>
    <w:p w14:paraId="79561896" w14:textId="77777777" w:rsidR="00574B9F" w:rsidRDefault="00574B9F" w:rsidP="00574B9F">
      <w:pPr>
        <w:pStyle w:val="a7"/>
        <w:numPr>
          <w:ilvl w:val="0"/>
          <w:numId w:val="2"/>
        </w:numPr>
        <w:ind w:firstLineChars="0"/>
        <w:rPr>
          <w:rFonts w:ascii="Arial Narrow" w:eastAsia="仿宋" w:hAnsi="Arial Narrow"/>
          <w:color w:val="0D0D0D"/>
          <w:spacing w:val="2"/>
          <w:sz w:val="20"/>
          <w:szCs w:val="24"/>
        </w:rPr>
      </w:pPr>
      <w:r w:rsidRPr="00F83A46">
        <w:rPr>
          <w:rFonts w:ascii="Arial Narrow" w:eastAsia="仿宋" w:hAnsi="Arial Narrow"/>
          <w:color w:val="0D0D0D"/>
          <w:spacing w:val="2"/>
          <w:sz w:val="20"/>
          <w:szCs w:val="24"/>
        </w:rPr>
        <w:t xml:space="preserve">Xiaojin Sun, T. T. </w:t>
      </w:r>
      <w:proofErr w:type="gramStart"/>
      <w:r w:rsidRPr="00F83A46">
        <w:rPr>
          <w:rFonts w:ascii="Arial Narrow" w:eastAsia="仿宋" w:hAnsi="Arial Narrow"/>
          <w:color w:val="0D0D0D"/>
          <w:spacing w:val="2"/>
          <w:sz w:val="20"/>
          <w:szCs w:val="24"/>
        </w:rPr>
        <w:t>Samba ,</w:t>
      </w:r>
      <w:proofErr w:type="gramEnd"/>
      <w:r w:rsidRPr="00F83A46">
        <w:rPr>
          <w:rFonts w:ascii="Arial Narrow" w:eastAsia="仿宋" w:hAnsi="Arial Narrow"/>
          <w:color w:val="0D0D0D"/>
          <w:spacing w:val="2"/>
          <w:sz w:val="20"/>
          <w:szCs w:val="24"/>
        </w:rPr>
        <w:t xml:space="preserve"> Jianyi Yao , Wenwu Yin , Lin Xiao , Fuqiang Liu , Xiaoqiang Liu , Jikun Zhou ,Zengqiang Kou , Hongwei Fan , Hao Zhang , Aqnes Williams , Paul M. Lansana  and Zundong Yin . Impact of the Ebola outbreak on routine immunization in western area, Sierra Leone - a field survey from an Ebola </w:t>
      </w:r>
      <w:proofErr w:type="gramStart"/>
      <w:r w:rsidRPr="00F83A46">
        <w:rPr>
          <w:rFonts w:ascii="Arial Narrow" w:eastAsia="仿宋" w:hAnsi="Arial Narrow"/>
          <w:color w:val="0D0D0D"/>
          <w:spacing w:val="2"/>
          <w:sz w:val="20"/>
          <w:szCs w:val="24"/>
        </w:rPr>
        <w:t>epidemic..</w:t>
      </w:r>
      <w:proofErr w:type="gramEnd"/>
      <w:r w:rsidRPr="00F83A46">
        <w:rPr>
          <w:rFonts w:ascii="Arial Narrow" w:eastAsia="仿宋" w:hAnsi="Arial Narrow"/>
          <w:color w:val="0D0D0D"/>
          <w:spacing w:val="2"/>
          <w:sz w:val="20"/>
          <w:szCs w:val="24"/>
        </w:rPr>
        <w:t>2017;17:363.</w:t>
      </w:r>
    </w:p>
    <w:p w14:paraId="76FA30E5" w14:textId="77777777" w:rsidR="00574B9F" w:rsidRDefault="00574B9F" w:rsidP="00574B9F">
      <w:pPr>
        <w:pStyle w:val="a7"/>
        <w:numPr>
          <w:ilvl w:val="0"/>
          <w:numId w:val="2"/>
        </w:numPr>
        <w:ind w:firstLineChars="0"/>
        <w:rPr>
          <w:rFonts w:ascii="Arial Narrow" w:eastAsia="仿宋" w:hAnsi="Arial Narrow"/>
          <w:color w:val="0D0D0D"/>
          <w:spacing w:val="2"/>
          <w:sz w:val="20"/>
          <w:szCs w:val="24"/>
        </w:rPr>
      </w:pPr>
      <w:r w:rsidRPr="00F83A46">
        <w:rPr>
          <w:rFonts w:ascii="Arial Narrow" w:eastAsia="仿宋" w:hAnsi="Arial Narrow"/>
          <w:color w:val="0D0D0D"/>
          <w:spacing w:val="2"/>
          <w:sz w:val="20"/>
          <w:szCs w:val="24"/>
        </w:rPr>
        <w:t xml:space="preserve">Xiang Huo, Guoqing Shi, Xinxu Li, Xuehui Lai, Liquan Deng, Feng Xu, Mingquan Chen, Qiang Wei, Thomas </w:t>
      </w:r>
      <w:proofErr w:type="gramStart"/>
      <w:r w:rsidRPr="00F83A46">
        <w:rPr>
          <w:rFonts w:ascii="Arial Narrow" w:eastAsia="仿宋" w:hAnsi="Arial Narrow"/>
          <w:color w:val="0D0D0D"/>
          <w:spacing w:val="2"/>
          <w:sz w:val="20"/>
          <w:szCs w:val="24"/>
        </w:rPr>
        <w:t>Samba ,</w:t>
      </w:r>
      <w:proofErr w:type="gramEnd"/>
      <w:r w:rsidRPr="00F83A46">
        <w:rPr>
          <w:rFonts w:ascii="Arial Narrow" w:eastAsia="仿宋" w:hAnsi="Arial Narrow"/>
          <w:color w:val="0D0D0D"/>
          <w:spacing w:val="2"/>
          <w:sz w:val="20"/>
          <w:szCs w:val="24"/>
        </w:rPr>
        <w:t xml:space="preserve"> Xiaofeng Liang. Knowledge and attitudes about Ebola vaccine among the general population in Sierra Leone. </w:t>
      </w:r>
      <w:proofErr w:type="gramStart"/>
      <w:r w:rsidRPr="00F83A46">
        <w:rPr>
          <w:rFonts w:ascii="Arial Narrow" w:eastAsia="仿宋" w:hAnsi="Arial Narrow"/>
          <w:color w:val="0D0D0D"/>
          <w:spacing w:val="2"/>
          <w:sz w:val="20"/>
          <w:szCs w:val="24"/>
        </w:rPr>
        <w:t>2016;02:046</w:t>
      </w:r>
      <w:proofErr w:type="gramEnd"/>
      <w:r w:rsidRPr="00F83A46">
        <w:rPr>
          <w:rFonts w:ascii="Arial Narrow" w:eastAsia="仿宋" w:hAnsi="Arial Narrow"/>
          <w:color w:val="0D0D0D"/>
          <w:spacing w:val="2"/>
          <w:sz w:val="20"/>
          <w:szCs w:val="24"/>
        </w:rPr>
        <w:t>.</w:t>
      </w:r>
    </w:p>
    <w:p w14:paraId="7732AB83" w14:textId="77777777" w:rsidR="00574B9F" w:rsidRPr="00D82265" w:rsidRDefault="00574B9F" w:rsidP="00574B9F">
      <w:pPr>
        <w:pStyle w:val="a7"/>
        <w:numPr>
          <w:ilvl w:val="0"/>
          <w:numId w:val="2"/>
        </w:numPr>
        <w:ind w:firstLineChars="0"/>
        <w:rPr>
          <w:rFonts w:ascii="Arial Narrow" w:eastAsia="仿宋" w:hAnsi="Arial Narrow"/>
          <w:color w:val="0D0D0D"/>
          <w:spacing w:val="2"/>
          <w:sz w:val="20"/>
          <w:szCs w:val="24"/>
        </w:rPr>
      </w:pPr>
      <w:r w:rsidRPr="00F83A46">
        <w:rPr>
          <w:rFonts w:ascii="Arial Narrow" w:eastAsia="仿宋" w:hAnsi="Arial Narrow"/>
          <w:color w:val="0D0D0D"/>
          <w:spacing w:val="2"/>
          <w:sz w:val="20"/>
          <w:szCs w:val="24"/>
        </w:rPr>
        <w:t xml:space="preserve">Hai Jiang, Guo-Qing Shi, Wen-Xiao Tu, Can-Jun Zheng, Xue-Hui Lai, Xin-Xu Li, Qiang Wei, Mei Li, Li-Quan Deng, Xiang Huo, Ming-Quan Chen, Feng Xu, Long-Jie Ye, Xi-Chen Bai, Tong-Nian Chen, Shao-Hua Yin, Thomas T. Samba and Xiao-Feng Liang. Rapid assessment of knowledge, attitudes, practices, and risk perception related to the prevention and control of Ebola virus disease in three communities of Sierra Leone. </w:t>
      </w:r>
      <w:proofErr w:type="gramStart"/>
      <w:r w:rsidRPr="00F83A46">
        <w:rPr>
          <w:rFonts w:ascii="Arial Narrow" w:eastAsia="仿宋" w:hAnsi="Arial Narrow"/>
          <w:color w:val="0D0D0D"/>
          <w:spacing w:val="2"/>
          <w:sz w:val="20"/>
          <w:szCs w:val="24"/>
        </w:rPr>
        <w:t>2016;5:53</w:t>
      </w:r>
      <w:proofErr w:type="gramEnd"/>
      <w:r w:rsidRPr="00F83A46">
        <w:rPr>
          <w:rFonts w:ascii="Arial Narrow" w:eastAsia="仿宋" w:hAnsi="Arial Narrow"/>
          <w:color w:val="0D0D0D"/>
          <w:spacing w:val="2"/>
          <w:sz w:val="20"/>
          <w:szCs w:val="24"/>
        </w:rPr>
        <w:t>.</w:t>
      </w:r>
      <w:r w:rsidRPr="00D82265">
        <w:rPr>
          <w:rFonts w:ascii="Arial Narrow" w:eastAsia="仿宋" w:hAnsi="Arial Narrow"/>
          <w:color w:val="0D0D0D"/>
          <w:spacing w:val="2"/>
          <w:sz w:val="20"/>
          <w:szCs w:val="24"/>
        </w:rPr>
        <w:t xml:space="preserve"> </w:t>
      </w:r>
    </w:p>
    <w:p w14:paraId="6DEAB733" w14:textId="77777777" w:rsidR="00574B9F" w:rsidRPr="0075346D" w:rsidRDefault="00574B9F" w:rsidP="00574B9F">
      <w:pPr>
        <w:pStyle w:val="a7"/>
        <w:numPr>
          <w:ilvl w:val="0"/>
          <w:numId w:val="1"/>
        </w:numPr>
        <w:spacing w:line="360" w:lineRule="auto"/>
        <w:ind w:firstLineChars="0"/>
        <w:rPr>
          <w:rFonts w:ascii="黑体" w:eastAsia="黑体" w:hAnsi="黑体"/>
          <w:b/>
          <w:color w:val="0D0D0D"/>
          <w:spacing w:val="2"/>
          <w:sz w:val="24"/>
          <w:szCs w:val="24"/>
        </w:rPr>
      </w:pPr>
      <w:r w:rsidRPr="0075346D">
        <w:rPr>
          <w:rFonts w:ascii="黑体" w:eastAsia="黑体" w:hAnsi="黑体" w:hint="eastAsia"/>
          <w:b/>
          <w:color w:val="0D0D0D"/>
          <w:spacing w:val="2"/>
          <w:sz w:val="24"/>
          <w:szCs w:val="24"/>
        </w:rPr>
        <w:t>完成人情况，包括姓名、排名、职称、行政职务、工作单位</w:t>
      </w:r>
    </w:p>
    <w:tbl>
      <w:tblPr>
        <w:tblStyle w:val="a8"/>
        <w:tblW w:w="0" w:type="auto"/>
        <w:tblLook w:val="04A0" w:firstRow="1" w:lastRow="0" w:firstColumn="1" w:lastColumn="0" w:noHBand="0" w:noVBand="1"/>
      </w:tblPr>
      <w:tblGrid>
        <w:gridCol w:w="805"/>
        <w:gridCol w:w="1420"/>
        <w:gridCol w:w="2430"/>
        <w:gridCol w:w="3641"/>
      </w:tblGrid>
      <w:tr w:rsidR="00DC2DE6" w14:paraId="5682D293" w14:textId="77777777" w:rsidTr="00DC2DE6">
        <w:trPr>
          <w:trHeight w:val="144"/>
        </w:trPr>
        <w:tc>
          <w:tcPr>
            <w:tcW w:w="809" w:type="dxa"/>
            <w:vAlign w:val="center"/>
          </w:tcPr>
          <w:p w14:paraId="60830E0B" w14:textId="77777777" w:rsidR="00DC2DE6" w:rsidRPr="00913A0A" w:rsidRDefault="00DC2DE6" w:rsidP="00970700">
            <w:pPr>
              <w:jc w:val="center"/>
              <w:rPr>
                <w:rFonts w:ascii="仿宋" w:eastAsia="仿宋" w:hAnsi="仿宋"/>
                <w:color w:val="0D0D0D"/>
                <w:spacing w:val="2"/>
                <w:szCs w:val="21"/>
              </w:rPr>
            </w:pPr>
            <w:r w:rsidRPr="00913A0A">
              <w:rPr>
                <w:rFonts w:ascii="仿宋" w:eastAsia="仿宋" w:hAnsi="仿宋" w:hint="eastAsia"/>
                <w:color w:val="0D0D0D"/>
                <w:spacing w:val="2"/>
                <w:szCs w:val="21"/>
              </w:rPr>
              <w:t>排名</w:t>
            </w:r>
          </w:p>
        </w:tc>
        <w:tc>
          <w:tcPr>
            <w:tcW w:w="1430" w:type="dxa"/>
            <w:vAlign w:val="center"/>
          </w:tcPr>
          <w:p w14:paraId="1EBEB934" w14:textId="77777777" w:rsidR="00DC2DE6" w:rsidRPr="00913A0A" w:rsidRDefault="00DC2DE6" w:rsidP="00970700">
            <w:pPr>
              <w:jc w:val="center"/>
              <w:rPr>
                <w:rFonts w:ascii="仿宋" w:eastAsia="仿宋" w:hAnsi="仿宋"/>
                <w:color w:val="0D0D0D"/>
                <w:spacing w:val="2"/>
                <w:szCs w:val="21"/>
              </w:rPr>
            </w:pPr>
            <w:r w:rsidRPr="00913A0A">
              <w:rPr>
                <w:rFonts w:ascii="仿宋" w:eastAsia="仿宋" w:hAnsi="仿宋" w:hint="eastAsia"/>
                <w:color w:val="0D0D0D"/>
                <w:spacing w:val="2"/>
                <w:szCs w:val="21"/>
              </w:rPr>
              <w:t>姓名</w:t>
            </w:r>
          </w:p>
        </w:tc>
        <w:tc>
          <w:tcPr>
            <w:tcW w:w="2450" w:type="dxa"/>
            <w:vAlign w:val="center"/>
          </w:tcPr>
          <w:p w14:paraId="15D3C760" w14:textId="77777777" w:rsidR="00DC2DE6" w:rsidRDefault="00DC2DE6" w:rsidP="00970700">
            <w:pPr>
              <w:jc w:val="center"/>
              <w:rPr>
                <w:rFonts w:ascii="仿宋" w:eastAsia="仿宋" w:hAnsi="仿宋"/>
                <w:color w:val="0D0D0D"/>
                <w:spacing w:val="2"/>
                <w:szCs w:val="21"/>
              </w:rPr>
            </w:pPr>
            <w:r w:rsidRPr="00913A0A">
              <w:rPr>
                <w:rFonts w:ascii="仿宋" w:eastAsia="仿宋" w:hAnsi="仿宋" w:hint="eastAsia"/>
                <w:color w:val="0D0D0D"/>
                <w:spacing w:val="2"/>
                <w:szCs w:val="21"/>
              </w:rPr>
              <w:t>职称/</w:t>
            </w:r>
          </w:p>
          <w:p w14:paraId="78946C4A" w14:textId="77777777" w:rsidR="00DC2DE6" w:rsidRPr="00913A0A" w:rsidRDefault="00DC2DE6" w:rsidP="00970700">
            <w:pPr>
              <w:jc w:val="center"/>
              <w:rPr>
                <w:rFonts w:ascii="仿宋" w:eastAsia="仿宋" w:hAnsi="仿宋"/>
                <w:color w:val="0D0D0D"/>
                <w:spacing w:val="2"/>
                <w:szCs w:val="21"/>
              </w:rPr>
            </w:pPr>
            <w:r w:rsidRPr="00913A0A">
              <w:rPr>
                <w:rFonts w:ascii="仿宋" w:eastAsia="仿宋" w:hAnsi="仿宋" w:hint="eastAsia"/>
                <w:color w:val="0D0D0D"/>
                <w:spacing w:val="2"/>
                <w:szCs w:val="21"/>
              </w:rPr>
              <w:t>行政职务</w:t>
            </w:r>
          </w:p>
        </w:tc>
        <w:tc>
          <w:tcPr>
            <w:tcW w:w="3674" w:type="dxa"/>
            <w:vAlign w:val="center"/>
          </w:tcPr>
          <w:p w14:paraId="710B387C" w14:textId="77777777" w:rsidR="00DC2DE6" w:rsidRPr="00913A0A" w:rsidRDefault="00DC2DE6" w:rsidP="00970700">
            <w:pPr>
              <w:jc w:val="center"/>
              <w:rPr>
                <w:rFonts w:ascii="仿宋" w:eastAsia="仿宋" w:hAnsi="仿宋"/>
                <w:color w:val="0D0D0D"/>
                <w:spacing w:val="2"/>
                <w:szCs w:val="21"/>
              </w:rPr>
            </w:pPr>
            <w:r w:rsidRPr="00913A0A">
              <w:rPr>
                <w:rFonts w:ascii="仿宋" w:eastAsia="仿宋" w:hAnsi="仿宋" w:hint="eastAsia"/>
                <w:color w:val="0D0D0D"/>
                <w:spacing w:val="2"/>
                <w:szCs w:val="21"/>
              </w:rPr>
              <w:t>工作单位</w:t>
            </w:r>
          </w:p>
        </w:tc>
      </w:tr>
      <w:tr w:rsidR="00DC2DE6" w14:paraId="514539B6" w14:textId="77777777" w:rsidTr="00DC2DE6">
        <w:trPr>
          <w:trHeight w:val="144"/>
        </w:trPr>
        <w:tc>
          <w:tcPr>
            <w:tcW w:w="809" w:type="dxa"/>
            <w:vAlign w:val="center"/>
          </w:tcPr>
          <w:p w14:paraId="73D53009" w14:textId="77777777" w:rsidR="00DC2DE6" w:rsidRPr="00913A0A" w:rsidRDefault="00DC2DE6" w:rsidP="00970700">
            <w:pPr>
              <w:jc w:val="center"/>
              <w:rPr>
                <w:rFonts w:ascii="仿宋" w:eastAsia="仿宋" w:hAnsi="仿宋"/>
                <w:color w:val="0D0D0D"/>
                <w:spacing w:val="2"/>
                <w:szCs w:val="21"/>
              </w:rPr>
            </w:pPr>
            <w:r w:rsidRPr="00913A0A">
              <w:rPr>
                <w:rFonts w:ascii="仿宋" w:eastAsia="仿宋" w:hAnsi="仿宋" w:hint="eastAsia"/>
                <w:color w:val="0D0D0D"/>
                <w:spacing w:val="2"/>
                <w:szCs w:val="21"/>
              </w:rPr>
              <w:t>1</w:t>
            </w:r>
          </w:p>
        </w:tc>
        <w:tc>
          <w:tcPr>
            <w:tcW w:w="1430" w:type="dxa"/>
            <w:vAlign w:val="center"/>
          </w:tcPr>
          <w:p w14:paraId="54A0B2EB" w14:textId="77777777" w:rsidR="00DC2DE6" w:rsidRPr="00E54A6F" w:rsidRDefault="00FB5E2E" w:rsidP="00FB5E2E">
            <w:pPr>
              <w:jc w:val="center"/>
              <w:rPr>
                <w:rFonts w:ascii="仿宋" w:eastAsia="仿宋" w:hAnsi="仿宋"/>
                <w:color w:val="0D0D0D"/>
                <w:spacing w:val="2"/>
                <w:szCs w:val="21"/>
              </w:rPr>
            </w:pPr>
            <w:r w:rsidRPr="00E54A6F">
              <w:rPr>
                <w:rFonts w:ascii="仿宋" w:eastAsia="仿宋" w:hAnsi="仿宋" w:hint="eastAsia"/>
                <w:color w:val="0D0D0D"/>
                <w:spacing w:val="2"/>
                <w:szCs w:val="21"/>
              </w:rPr>
              <w:t>尹遵栋</w:t>
            </w:r>
          </w:p>
        </w:tc>
        <w:tc>
          <w:tcPr>
            <w:tcW w:w="2450" w:type="dxa"/>
            <w:vAlign w:val="center"/>
          </w:tcPr>
          <w:p w14:paraId="33FCBFB5" w14:textId="77777777" w:rsidR="00DC2DE6" w:rsidRPr="00913A0A" w:rsidRDefault="00DC2DE6" w:rsidP="00970700">
            <w:pPr>
              <w:jc w:val="center"/>
              <w:rPr>
                <w:rFonts w:ascii="仿宋" w:eastAsia="仿宋" w:hAnsi="仿宋"/>
                <w:color w:val="0D0D0D"/>
                <w:spacing w:val="2"/>
                <w:szCs w:val="21"/>
              </w:rPr>
            </w:pPr>
            <w:r>
              <w:rPr>
                <w:rFonts w:ascii="仿宋" w:eastAsia="仿宋" w:hAnsi="仿宋" w:hint="eastAsia"/>
                <w:color w:val="0D0D0D"/>
                <w:spacing w:val="2"/>
                <w:szCs w:val="21"/>
              </w:rPr>
              <w:t>研究员</w:t>
            </w:r>
          </w:p>
        </w:tc>
        <w:tc>
          <w:tcPr>
            <w:tcW w:w="3674" w:type="dxa"/>
            <w:vAlign w:val="center"/>
          </w:tcPr>
          <w:p w14:paraId="02535089" w14:textId="77777777" w:rsidR="00DC2DE6" w:rsidRPr="00913A0A" w:rsidRDefault="00DC2DE6" w:rsidP="00970700">
            <w:pPr>
              <w:jc w:val="left"/>
              <w:rPr>
                <w:rFonts w:ascii="仿宋" w:eastAsia="仿宋" w:hAnsi="仿宋"/>
                <w:color w:val="0D0D0D"/>
                <w:spacing w:val="2"/>
                <w:szCs w:val="21"/>
              </w:rPr>
            </w:pPr>
            <w:r>
              <w:rPr>
                <w:rFonts w:ascii="仿宋" w:eastAsia="仿宋" w:hAnsi="仿宋" w:hint="eastAsia"/>
                <w:color w:val="0D0D0D"/>
                <w:spacing w:val="2"/>
                <w:szCs w:val="21"/>
              </w:rPr>
              <w:t>中国疾病预防控制中心</w:t>
            </w:r>
          </w:p>
        </w:tc>
      </w:tr>
      <w:tr w:rsidR="00DC2DE6" w14:paraId="68A1E878" w14:textId="77777777" w:rsidTr="00DC2DE6">
        <w:trPr>
          <w:trHeight w:val="144"/>
        </w:trPr>
        <w:tc>
          <w:tcPr>
            <w:tcW w:w="809" w:type="dxa"/>
            <w:vAlign w:val="center"/>
          </w:tcPr>
          <w:p w14:paraId="67C3DFD2" w14:textId="77777777" w:rsidR="00DC2DE6" w:rsidRPr="00913A0A" w:rsidRDefault="00DC2DE6" w:rsidP="00970700">
            <w:pPr>
              <w:jc w:val="center"/>
              <w:rPr>
                <w:rFonts w:ascii="仿宋" w:eastAsia="仿宋" w:hAnsi="仿宋"/>
                <w:color w:val="0D0D0D"/>
                <w:spacing w:val="2"/>
                <w:szCs w:val="21"/>
              </w:rPr>
            </w:pPr>
            <w:r w:rsidRPr="00913A0A">
              <w:rPr>
                <w:rFonts w:ascii="仿宋" w:eastAsia="仿宋" w:hAnsi="仿宋" w:hint="eastAsia"/>
                <w:color w:val="0D0D0D"/>
                <w:spacing w:val="2"/>
                <w:szCs w:val="21"/>
              </w:rPr>
              <w:t>2</w:t>
            </w:r>
          </w:p>
        </w:tc>
        <w:tc>
          <w:tcPr>
            <w:tcW w:w="1430" w:type="dxa"/>
            <w:vAlign w:val="center"/>
          </w:tcPr>
          <w:p w14:paraId="606E70ED" w14:textId="77777777" w:rsidR="00DC2DE6" w:rsidRPr="00E54A6F" w:rsidRDefault="00FB5E2E" w:rsidP="00FB5E2E">
            <w:pPr>
              <w:jc w:val="center"/>
              <w:rPr>
                <w:rFonts w:ascii="仿宋" w:eastAsia="仿宋" w:hAnsi="仿宋"/>
                <w:color w:val="0D0D0D"/>
                <w:spacing w:val="2"/>
                <w:szCs w:val="21"/>
              </w:rPr>
            </w:pPr>
            <w:r w:rsidRPr="00E54A6F">
              <w:rPr>
                <w:rFonts w:ascii="仿宋" w:eastAsia="仿宋" w:hAnsi="仿宋" w:hint="eastAsia"/>
                <w:color w:val="0D0D0D"/>
                <w:spacing w:val="2"/>
                <w:szCs w:val="21"/>
              </w:rPr>
              <w:t>施国庆</w:t>
            </w:r>
          </w:p>
        </w:tc>
        <w:tc>
          <w:tcPr>
            <w:tcW w:w="2450" w:type="dxa"/>
            <w:vAlign w:val="center"/>
          </w:tcPr>
          <w:p w14:paraId="07EF14AF" w14:textId="77777777" w:rsidR="00DC2DE6" w:rsidRPr="00913A0A" w:rsidRDefault="00DC2DE6" w:rsidP="00970700">
            <w:pPr>
              <w:jc w:val="center"/>
              <w:rPr>
                <w:rFonts w:ascii="仿宋" w:eastAsia="仿宋" w:hAnsi="仿宋"/>
                <w:color w:val="0D0D0D"/>
                <w:spacing w:val="2"/>
                <w:szCs w:val="21"/>
              </w:rPr>
            </w:pPr>
            <w:r>
              <w:rPr>
                <w:rFonts w:ascii="仿宋" w:eastAsia="仿宋" w:hAnsi="仿宋" w:hint="eastAsia"/>
                <w:color w:val="0D0D0D"/>
                <w:spacing w:val="2"/>
                <w:szCs w:val="21"/>
              </w:rPr>
              <w:t>研究员</w:t>
            </w:r>
          </w:p>
        </w:tc>
        <w:tc>
          <w:tcPr>
            <w:tcW w:w="3674" w:type="dxa"/>
            <w:vAlign w:val="center"/>
          </w:tcPr>
          <w:p w14:paraId="79F93638" w14:textId="77777777" w:rsidR="00DC2DE6" w:rsidRPr="00913A0A" w:rsidRDefault="00DC2DE6" w:rsidP="00970700">
            <w:pPr>
              <w:jc w:val="left"/>
              <w:rPr>
                <w:rFonts w:ascii="仿宋" w:eastAsia="仿宋" w:hAnsi="仿宋"/>
                <w:color w:val="0D0D0D"/>
                <w:spacing w:val="2"/>
                <w:szCs w:val="21"/>
              </w:rPr>
            </w:pPr>
            <w:r>
              <w:rPr>
                <w:rFonts w:ascii="仿宋" w:eastAsia="仿宋" w:hAnsi="仿宋" w:hint="eastAsia"/>
                <w:color w:val="0D0D0D"/>
                <w:spacing w:val="2"/>
                <w:szCs w:val="21"/>
              </w:rPr>
              <w:t>中国疾病预防控制中心</w:t>
            </w:r>
          </w:p>
        </w:tc>
      </w:tr>
      <w:tr w:rsidR="00DC2DE6" w14:paraId="17FD048B" w14:textId="77777777" w:rsidTr="00DC2DE6">
        <w:trPr>
          <w:trHeight w:val="144"/>
        </w:trPr>
        <w:tc>
          <w:tcPr>
            <w:tcW w:w="809" w:type="dxa"/>
            <w:vAlign w:val="center"/>
          </w:tcPr>
          <w:p w14:paraId="2660339D" w14:textId="77777777" w:rsidR="00DC2DE6" w:rsidRPr="00913A0A" w:rsidRDefault="00DC2DE6" w:rsidP="00970700">
            <w:pPr>
              <w:jc w:val="center"/>
              <w:rPr>
                <w:rFonts w:ascii="仿宋" w:eastAsia="仿宋" w:hAnsi="仿宋"/>
                <w:color w:val="0D0D0D"/>
                <w:spacing w:val="2"/>
                <w:szCs w:val="21"/>
              </w:rPr>
            </w:pPr>
            <w:r w:rsidRPr="00913A0A">
              <w:rPr>
                <w:rFonts w:ascii="仿宋" w:eastAsia="仿宋" w:hAnsi="仿宋" w:hint="eastAsia"/>
                <w:color w:val="0D0D0D"/>
                <w:spacing w:val="2"/>
                <w:szCs w:val="21"/>
              </w:rPr>
              <w:t>3</w:t>
            </w:r>
          </w:p>
        </w:tc>
        <w:tc>
          <w:tcPr>
            <w:tcW w:w="1430" w:type="dxa"/>
            <w:vAlign w:val="center"/>
          </w:tcPr>
          <w:p w14:paraId="53A8D6B7" w14:textId="77777777" w:rsidR="00DC2DE6" w:rsidRPr="00E54A6F" w:rsidRDefault="00FB5E2E" w:rsidP="00E54A6F">
            <w:pPr>
              <w:jc w:val="center"/>
              <w:rPr>
                <w:rFonts w:ascii="仿宋" w:eastAsia="仿宋" w:hAnsi="仿宋"/>
                <w:color w:val="0D0D0D"/>
                <w:spacing w:val="2"/>
                <w:szCs w:val="21"/>
              </w:rPr>
            </w:pPr>
            <w:r w:rsidRPr="00E54A6F">
              <w:rPr>
                <w:rFonts w:ascii="仿宋" w:eastAsia="仿宋" w:hAnsi="仿宋" w:hint="eastAsia"/>
                <w:color w:val="0D0D0D"/>
                <w:spacing w:val="2"/>
                <w:szCs w:val="21"/>
              </w:rPr>
              <w:t>王晓春</w:t>
            </w:r>
          </w:p>
        </w:tc>
        <w:tc>
          <w:tcPr>
            <w:tcW w:w="2450" w:type="dxa"/>
            <w:vAlign w:val="center"/>
          </w:tcPr>
          <w:p w14:paraId="0F420BAA" w14:textId="77777777" w:rsidR="00DC2DE6" w:rsidRPr="00913A0A" w:rsidRDefault="00DC2DE6" w:rsidP="00970700">
            <w:pPr>
              <w:jc w:val="center"/>
              <w:rPr>
                <w:rFonts w:ascii="仿宋" w:eastAsia="仿宋" w:hAnsi="仿宋"/>
                <w:color w:val="0D0D0D"/>
                <w:spacing w:val="2"/>
                <w:szCs w:val="21"/>
              </w:rPr>
            </w:pPr>
            <w:r>
              <w:rPr>
                <w:rFonts w:ascii="仿宋" w:eastAsia="仿宋" w:hAnsi="仿宋" w:hint="eastAsia"/>
                <w:color w:val="0D0D0D"/>
                <w:spacing w:val="2"/>
                <w:szCs w:val="21"/>
              </w:rPr>
              <w:t>研究员</w:t>
            </w:r>
          </w:p>
        </w:tc>
        <w:tc>
          <w:tcPr>
            <w:tcW w:w="3674" w:type="dxa"/>
            <w:vAlign w:val="center"/>
          </w:tcPr>
          <w:p w14:paraId="73C642C9" w14:textId="77777777" w:rsidR="00DC2DE6" w:rsidRPr="00913A0A" w:rsidRDefault="00DC2DE6" w:rsidP="00970700">
            <w:pPr>
              <w:jc w:val="left"/>
              <w:rPr>
                <w:rFonts w:ascii="仿宋" w:eastAsia="仿宋" w:hAnsi="仿宋"/>
                <w:color w:val="0D0D0D"/>
                <w:spacing w:val="2"/>
                <w:szCs w:val="21"/>
              </w:rPr>
            </w:pPr>
            <w:r>
              <w:rPr>
                <w:rFonts w:ascii="仿宋" w:eastAsia="仿宋" w:hAnsi="仿宋" w:hint="eastAsia"/>
                <w:color w:val="0D0D0D"/>
                <w:spacing w:val="2"/>
                <w:szCs w:val="21"/>
              </w:rPr>
              <w:t>中国疾病预防控制中心</w:t>
            </w:r>
          </w:p>
        </w:tc>
      </w:tr>
      <w:tr w:rsidR="00DC2DE6" w14:paraId="0750DFF8" w14:textId="77777777" w:rsidTr="00DC2DE6">
        <w:trPr>
          <w:trHeight w:val="144"/>
        </w:trPr>
        <w:tc>
          <w:tcPr>
            <w:tcW w:w="809" w:type="dxa"/>
            <w:vAlign w:val="center"/>
          </w:tcPr>
          <w:p w14:paraId="60A41525" w14:textId="77777777" w:rsidR="00DC2DE6" w:rsidRPr="00913A0A" w:rsidRDefault="00DC2DE6" w:rsidP="00970700">
            <w:pPr>
              <w:jc w:val="center"/>
              <w:rPr>
                <w:rFonts w:ascii="仿宋" w:eastAsia="仿宋" w:hAnsi="仿宋"/>
                <w:color w:val="0D0D0D"/>
                <w:spacing w:val="2"/>
                <w:szCs w:val="21"/>
              </w:rPr>
            </w:pPr>
            <w:r w:rsidRPr="00913A0A">
              <w:rPr>
                <w:rFonts w:ascii="仿宋" w:eastAsia="仿宋" w:hAnsi="仿宋" w:hint="eastAsia"/>
                <w:color w:val="0D0D0D"/>
                <w:spacing w:val="2"/>
                <w:szCs w:val="21"/>
              </w:rPr>
              <w:t>4</w:t>
            </w:r>
          </w:p>
        </w:tc>
        <w:tc>
          <w:tcPr>
            <w:tcW w:w="1430" w:type="dxa"/>
            <w:vAlign w:val="center"/>
          </w:tcPr>
          <w:p w14:paraId="11CC25AE" w14:textId="77777777" w:rsidR="00DC2DE6" w:rsidRPr="00E54A6F" w:rsidRDefault="00FB5E2E" w:rsidP="00E54A6F">
            <w:pPr>
              <w:jc w:val="center"/>
              <w:rPr>
                <w:rFonts w:ascii="仿宋" w:eastAsia="仿宋" w:hAnsi="仿宋"/>
                <w:color w:val="0D0D0D"/>
                <w:spacing w:val="2"/>
                <w:szCs w:val="21"/>
              </w:rPr>
            </w:pPr>
            <w:proofErr w:type="gramStart"/>
            <w:r w:rsidRPr="00FB5E2E">
              <w:rPr>
                <w:rFonts w:ascii="仿宋" w:eastAsia="仿宋" w:hAnsi="仿宋" w:hint="eastAsia"/>
                <w:color w:val="0D0D0D"/>
                <w:spacing w:val="2"/>
                <w:szCs w:val="21"/>
              </w:rPr>
              <w:t>殷</w:t>
            </w:r>
            <w:proofErr w:type="gramEnd"/>
            <w:r w:rsidRPr="00FB5E2E">
              <w:rPr>
                <w:rFonts w:ascii="仿宋" w:eastAsia="仿宋" w:hAnsi="仿宋" w:hint="eastAsia"/>
                <w:color w:val="0D0D0D"/>
                <w:spacing w:val="2"/>
                <w:szCs w:val="21"/>
              </w:rPr>
              <w:t>文武</w:t>
            </w:r>
          </w:p>
        </w:tc>
        <w:tc>
          <w:tcPr>
            <w:tcW w:w="2450" w:type="dxa"/>
            <w:vAlign w:val="center"/>
          </w:tcPr>
          <w:p w14:paraId="5FCE33A4" w14:textId="77777777" w:rsidR="00DC2DE6" w:rsidRPr="00913A0A" w:rsidRDefault="00DC2DE6" w:rsidP="00970700">
            <w:pPr>
              <w:jc w:val="center"/>
              <w:rPr>
                <w:rFonts w:ascii="仿宋" w:eastAsia="仿宋" w:hAnsi="仿宋"/>
                <w:color w:val="0D0D0D"/>
                <w:spacing w:val="2"/>
                <w:szCs w:val="21"/>
              </w:rPr>
            </w:pPr>
            <w:r>
              <w:rPr>
                <w:rFonts w:ascii="仿宋" w:eastAsia="仿宋" w:hAnsi="仿宋" w:hint="eastAsia"/>
                <w:color w:val="0D0D0D"/>
                <w:spacing w:val="2"/>
                <w:szCs w:val="21"/>
              </w:rPr>
              <w:t>研究员</w:t>
            </w:r>
          </w:p>
        </w:tc>
        <w:tc>
          <w:tcPr>
            <w:tcW w:w="3674" w:type="dxa"/>
            <w:vAlign w:val="center"/>
          </w:tcPr>
          <w:p w14:paraId="049FF399" w14:textId="77777777" w:rsidR="00DC2DE6" w:rsidRPr="00913A0A" w:rsidRDefault="00DC2DE6" w:rsidP="00970700">
            <w:pPr>
              <w:jc w:val="left"/>
              <w:rPr>
                <w:rFonts w:ascii="仿宋" w:eastAsia="仿宋" w:hAnsi="仿宋"/>
                <w:color w:val="0D0D0D"/>
                <w:spacing w:val="2"/>
                <w:szCs w:val="21"/>
              </w:rPr>
            </w:pPr>
            <w:r>
              <w:rPr>
                <w:rFonts w:ascii="仿宋" w:eastAsia="仿宋" w:hAnsi="仿宋" w:hint="eastAsia"/>
                <w:color w:val="0D0D0D"/>
                <w:spacing w:val="2"/>
                <w:szCs w:val="21"/>
              </w:rPr>
              <w:t>中国疾病预防控制中心</w:t>
            </w:r>
          </w:p>
        </w:tc>
      </w:tr>
      <w:tr w:rsidR="00DC2DE6" w:rsidRPr="001538C2" w14:paraId="0BBB9500" w14:textId="77777777" w:rsidTr="00DC2DE6">
        <w:trPr>
          <w:trHeight w:val="144"/>
        </w:trPr>
        <w:tc>
          <w:tcPr>
            <w:tcW w:w="809" w:type="dxa"/>
            <w:vAlign w:val="center"/>
          </w:tcPr>
          <w:p w14:paraId="44ACE717" w14:textId="77777777" w:rsidR="00DC2DE6" w:rsidRPr="00913A0A" w:rsidRDefault="00DC2DE6" w:rsidP="00970700">
            <w:pPr>
              <w:jc w:val="center"/>
              <w:rPr>
                <w:rFonts w:ascii="仿宋" w:eastAsia="仿宋" w:hAnsi="仿宋"/>
                <w:color w:val="0D0D0D"/>
                <w:spacing w:val="2"/>
                <w:szCs w:val="21"/>
              </w:rPr>
            </w:pPr>
            <w:r w:rsidRPr="00913A0A">
              <w:rPr>
                <w:rFonts w:ascii="仿宋" w:eastAsia="仿宋" w:hAnsi="仿宋" w:hint="eastAsia"/>
                <w:color w:val="0D0D0D"/>
                <w:spacing w:val="2"/>
                <w:szCs w:val="21"/>
              </w:rPr>
              <w:t>5</w:t>
            </w:r>
          </w:p>
        </w:tc>
        <w:tc>
          <w:tcPr>
            <w:tcW w:w="1430" w:type="dxa"/>
            <w:vAlign w:val="center"/>
          </w:tcPr>
          <w:p w14:paraId="382A2776" w14:textId="77777777" w:rsidR="00DC2DE6" w:rsidRPr="00E54A6F" w:rsidRDefault="00FB5E2E" w:rsidP="00E54A6F">
            <w:pPr>
              <w:jc w:val="center"/>
              <w:rPr>
                <w:rFonts w:ascii="仿宋" w:eastAsia="仿宋" w:hAnsi="仿宋"/>
                <w:color w:val="0D0D0D"/>
                <w:spacing w:val="2"/>
                <w:szCs w:val="21"/>
              </w:rPr>
            </w:pPr>
            <w:r w:rsidRPr="00E54A6F">
              <w:rPr>
                <w:rFonts w:ascii="仿宋" w:eastAsia="仿宋" w:hAnsi="仿宋" w:hint="eastAsia"/>
                <w:color w:val="0D0D0D"/>
                <w:spacing w:val="2"/>
                <w:szCs w:val="21"/>
              </w:rPr>
              <w:t>安志杰</w:t>
            </w:r>
          </w:p>
        </w:tc>
        <w:tc>
          <w:tcPr>
            <w:tcW w:w="2450" w:type="dxa"/>
            <w:vAlign w:val="center"/>
          </w:tcPr>
          <w:p w14:paraId="4438A5FF" w14:textId="77777777" w:rsidR="00DC2DE6" w:rsidRPr="00913A0A" w:rsidRDefault="00DC2DE6" w:rsidP="00970700">
            <w:pPr>
              <w:jc w:val="center"/>
              <w:rPr>
                <w:rFonts w:ascii="仿宋" w:eastAsia="仿宋" w:hAnsi="仿宋"/>
                <w:color w:val="0D0D0D"/>
                <w:spacing w:val="2"/>
                <w:szCs w:val="21"/>
              </w:rPr>
            </w:pPr>
            <w:r>
              <w:rPr>
                <w:rFonts w:ascii="仿宋" w:eastAsia="仿宋" w:hAnsi="仿宋" w:hint="eastAsia"/>
                <w:color w:val="0D0D0D"/>
                <w:spacing w:val="2"/>
                <w:szCs w:val="21"/>
              </w:rPr>
              <w:t>研究员</w:t>
            </w:r>
          </w:p>
        </w:tc>
        <w:tc>
          <w:tcPr>
            <w:tcW w:w="3674" w:type="dxa"/>
            <w:vAlign w:val="center"/>
          </w:tcPr>
          <w:p w14:paraId="4C44F018" w14:textId="77777777" w:rsidR="00DC2DE6" w:rsidRPr="00913A0A" w:rsidRDefault="00DC2DE6" w:rsidP="007A07DF">
            <w:pPr>
              <w:jc w:val="left"/>
              <w:rPr>
                <w:rFonts w:ascii="仿宋" w:eastAsia="仿宋" w:hAnsi="仿宋"/>
                <w:color w:val="0D0D0D"/>
                <w:spacing w:val="2"/>
                <w:szCs w:val="21"/>
              </w:rPr>
            </w:pPr>
            <w:r>
              <w:rPr>
                <w:rFonts w:ascii="仿宋" w:eastAsia="仿宋" w:hAnsi="仿宋" w:hint="eastAsia"/>
                <w:color w:val="0D0D0D"/>
                <w:spacing w:val="2"/>
                <w:szCs w:val="21"/>
              </w:rPr>
              <w:t>中国疾病预防控制中心</w:t>
            </w:r>
          </w:p>
        </w:tc>
      </w:tr>
      <w:tr w:rsidR="00DC2DE6" w14:paraId="21572955" w14:textId="77777777" w:rsidTr="00DC2DE6">
        <w:trPr>
          <w:trHeight w:val="144"/>
        </w:trPr>
        <w:tc>
          <w:tcPr>
            <w:tcW w:w="809" w:type="dxa"/>
            <w:vAlign w:val="center"/>
          </w:tcPr>
          <w:p w14:paraId="364FD108" w14:textId="77777777" w:rsidR="00DC2DE6" w:rsidRPr="00913A0A" w:rsidRDefault="00DC2DE6" w:rsidP="00970700">
            <w:pPr>
              <w:jc w:val="center"/>
              <w:rPr>
                <w:rFonts w:ascii="仿宋" w:eastAsia="仿宋" w:hAnsi="仿宋"/>
                <w:color w:val="0D0D0D"/>
                <w:spacing w:val="2"/>
                <w:szCs w:val="21"/>
              </w:rPr>
            </w:pPr>
            <w:r w:rsidRPr="00913A0A">
              <w:rPr>
                <w:rFonts w:ascii="仿宋" w:eastAsia="仿宋" w:hAnsi="仿宋" w:hint="eastAsia"/>
                <w:color w:val="0D0D0D"/>
                <w:spacing w:val="2"/>
                <w:szCs w:val="21"/>
              </w:rPr>
              <w:t>6</w:t>
            </w:r>
          </w:p>
        </w:tc>
        <w:tc>
          <w:tcPr>
            <w:tcW w:w="1430" w:type="dxa"/>
            <w:vAlign w:val="center"/>
          </w:tcPr>
          <w:p w14:paraId="2F12E3F1" w14:textId="77777777" w:rsidR="00DC2DE6" w:rsidRPr="00E54A6F" w:rsidRDefault="00FB5E2E" w:rsidP="00E54A6F">
            <w:pPr>
              <w:jc w:val="center"/>
              <w:rPr>
                <w:rFonts w:ascii="仿宋" w:eastAsia="仿宋" w:hAnsi="仿宋"/>
                <w:color w:val="0D0D0D"/>
                <w:spacing w:val="2"/>
                <w:szCs w:val="21"/>
              </w:rPr>
            </w:pPr>
            <w:r w:rsidRPr="00E54A6F">
              <w:rPr>
                <w:rFonts w:ascii="仿宋" w:eastAsia="仿宋" w:hAnsi="仿宋" w:hint="eastAsia"/>
                <w:color w:val="0D0D0D"/>
                <w:spacing w:val="2"/>
                <w:szCs w:val="21"/>
              </w:rPr>
              <w:t>姜  海</w:t>
            </w:r>
          </w:p>
        </w:tc>
        <w:tc>
          <w:tcPr>
            <w:tcW w:w="2450" w:type="dxa"/>
            <w:vAlign w:val="center"/>
          </w:tcPr>
          <w:p w14:paraId="02BF6BB2" w14:textId="77777777" w:rsidR="00DC2DE6" w:rsidRPr="00913A0A" w:rsidRDefault="00DC2DE6" w:rsidP="00970700">
            <w:pPr>
              <w:jc w:val="center"/>
              <w:rPr>
                <w:rFonts w:ascii="仿宋" w:eastAsia="仿宋" w:hAnsi="仿宋"/>
                <w:color w:val="0D0D0D"/>
                <w:spacing w:val="2"/>
                <w:szCs w:val="21"/>
              </w:rPr>
            </w:pPr>
            <w:r>
              <w:rPr>
                <w:rFonts w:ascii="仿宋" w:eastAsia="仿宋" w:hAnsi="仿宋" w:hint="eastAsia"/>
                <w:color w:val="0D0D0D"/>
                <w:spacing w:val="2"/>
                <w:szCs w:val="21"/>
              </w:rPr>
              <w:t>研究员</w:t>
            </w:r>
          </w:p>
        </w:tc>
        <w:tc>
          <w:tcPr>
            <w:tcW w:w="3674" w:type="dxa"/>
            <w:vAlign w:val="center"/>
          </w:tcPr>
          <w:p w14:paraId="049348A9" w14:textId="77777777" w:rsidR="00DC2DE6" w:rsidRPr="00913A0A" w:rsidRDefault="00DC2DE6" w:rsidP="00E54A6F">
            <w:pPr>
              <w:jc w:val="left"/>
              <w:rPr>
                <w:rFonts w:ascii="仿宋" w:eastAsia="仿宋" w:hAnsi="仿宋"/>
                <w:color w:val="0D0D0D"/>
                <w:spacing w:val="2"/>
                <w:szCs w:val="21"/>
              </w:rPr>
            </w:pPr>
            <w:r>
              <w:rPr>
                <w:rFonts w:ascii="仿宋" w:eastAsia="仿宋" w:hAnsi="仿宋" w:hint="eastAsia"/>
                <w:color w:val="0D0D0D"/>
                <w:spacing w:val="2"/>
                <w:szCs w:val="21"/>
              </w:rPr>
              <w:t>中国疾病预防控制中心</w:t>
            </w:r>
            <w:r w:rsidR="00FB5E2E">
              <w:rPr>
                <w:rFonts w:ascii="仿宋" w:eastAsia="仿宋" w:hAnsi="仿宋" w:hint="eastAsia"/>
                <w:color w:val="0D0D0D"/>
                <w:spacing w:val="2"/>
                <w:szCs w:val="21"/>
              </w:rPr>
              <w:t>传染病预防控制中心</w:t>
            </w:r>
          </w:p>
        </w:tc>
      </w:tr>
      <w:tr w:rsidR="00DC2DE6" w14:paraId="108D9A7C" w14:textId="77777777" w:rsidTr="00DC2DE6">
        <w:trPr>
          <w:trHeight w:val="144"/>
        </w:trPr>
        <w:tc>
          <w:tcPr>
            <w:tcW w:w="809" w:type="dxa"/>
            <w:vAlign w:val="center"/>
          </w:tcPr>
          <w:p w14:paraId="27D95340" w14:textId="77777777" w:rsidR="00DC2DE6" w:rsidRPr="00913A0A" w:rsidRDefault="00DC2DE6" w:rsidP="00970700">
            <w:pPr>
              <w:jc w:val="center"/>
              <w:rPr>
                <w:rFonts w:ascii="仿宋" w:eastAsia="仿宋" w:hAnsi="仿宋"/>
                <w:color w:val="0D0D0D"/>
                <w:spacing w:val="2"/>
                <w:szCs w:val="21"/>
              </w:rPr>
            </w:pPr>
            <w:r w:rsidRPr="00913A0A">
              <w:rPr>
                <w:rFonts w:ascii="仿宋" w:eastAsia="仿宋" w:hAnsi="仿宋" w:hint="eastAsia"/>
                <w:color w:val="0D0D0D"/>
                <w:spacing w:val="2"/>
                <w:szCs w:val="21"/>
              </w:rPr>
              <w:t>7</w:t>
            </w:r>
          </w:p>
        </w:tc>
        <w:tc>
          <w:tcPr>
            <w:tcW w:w="1430" w:type="dxa"/>
            <w:vAlign w:val="center"/>
          </w:tcPr>
          <w:p w14:paraId="575B7D60" w14:textId="77777777" w:rsidR="00DC2DE6" w:rsidRPr="00E54A6F" w:rsidRDefault="00FB5E2E" w:rsidP="00FB5E2E">
            <w:pPr>
              <w:jc w:val="center"/>
              <w:rPr>
                <w:rFonts w:ascii="仿宋" w:eastAsia="仿宋" w:hAnsi="仿宋"/>
                <w:color w:val="0D0D0D"/>
                <w:spacing w:val="2"/>
                <w:szCs w:val="21"/>
              </w:rPr>
            </w:pPr>
            <w:r w:rsidRPr="00E54A6F">
              <w:rPr>
                <w:rFonts w:ascii="仿宋" w:eastAsia="仿宋" w:hAnsi="仿宋" w:hint="eastAsia"/>
                <w:color w:val="0D0D0D"/>
                <w:spacing w:val="2"/>
                <w:szCs w:val="21"/>
              </w:rPr>
              <w:t>徐  杰</w:t>
            </w:r>
          </w:p>
        </w:tc>
        <w:tc>
          <w:tcPr>
            <w:tcW w:w="2450" w:type="dxa"/>
            <w:vAlign w:val="center"/>
          </w:tcPr>
          <w:p w14:paraId="6BE5BA21" w14:textId="77777777" w:rsidR="00DC2DE6" w:rsidRPr="00913A0A" w:rsidRDefault="00DC2DE6" w:rsidP="00970700">
            <w:pPr>
              <w:jc w:val="center"/>
              <w:rPr>
                <w:rFonts w:ascii="仿宋" w:eastAsia="仿宋" w:hAnsi="仿宋"/>
                <w:color w:val="0D0D0D"/>
                <w:spacing w:val="2"/>
                <w:szCs w:val="21"/>
              </w:rPr>
            </w:pPr>
            <w:r>
              <w:rPr>
                <w:rFonts w:ascii="仿宋" w:eastAsia="仿宋" w:hAnsi="仿宋" w:hint="eastAsia"/>
                <w:color w:val="0D0D0D"/>
                <w:spacing w:val="2"/>
                <w:szCs w:val="21"/>
              </w:rPr>
              <w:t>研究员</w:t>
            </w:r>
          </w:p>
        </w:tc>
        <w:tc>
          <w:tcPr>
            <w:tcW w:w="3674" w:type="dxa"/>
            <w:vAlign w:val="center"/>
          </w:tcPr>
          <w:p w14:paraId="67227BDF" w14:textId="77777777" w:rsidR="00DC2DE6" w:rsidRPr="00913A0A" w:rsidRDefault="00DC2DE6" w:rsidP="00970700">
            <w:pPr>
              <w:jc w:val="left"/>
              <w:rPr>
                <w:rFonts w:ascii="仿宋" w:eastAsia="仿宋" w:hAnsi="仿宋"/>
                <w:color w:val="0D0D0D"/>
                <w:spacing w:val="2"/>
                <w:szCs w:val="21"/>
              </w:rPr>
            </w:pPr>
          </w:p>
          <w:p w14:paraId="30F70BD4" w14:textId="77777777" w:rsidR="00DC2DE6" w:rsidRPr="00913A0A" w:rsidRDefault="00DC2DE6" w:rsidP="00E54A6F">
            <w:pPr>
              <w:jc w:val="left"/>
              <w:rPr>
                <w:rFonts w:ascii="仿宋" w:eastAsia="仿宋" w:hAnsi="仿宋"/>
                <w:color w:val="0D0D0D"/>
                <w:spacing w:val="2"/>
                <w:szCs w:val="21"/>
              </w:rPr>
            </w:pPr>
            <w:r>
              <w:rPr>
                <w:rFonts w:ascii="仿宋" w:eastAsia="仿宋" w:hAnsi="仿宋" w:hint="eastAsia"/>
                <w:color w:val="0D0D0D"/>
                <w:spacing w:val="2"/>
                <w:szCs w:val="21"/>
              </w:rPr>
              <w:t>中国疾病预防控制中心</w:t>
            </w:r>
            <w:r w:rsidR="00FB5E2E">
              <w:rPr>
                <w:rFonts w:ascii="仿宋" w:eastAsia="仿宋" w:hAnsi="仿宋" w:hint="eastAsia"/>
                <w:color w:val="0D0D0D"/>
                <w:spacing w:val="2"/>
                <w:szCs w:val="21"/>
              </w:rPr>
              <w:t>性病艾滋病预防控制所</w:t>
            </w:r>
          </w:p>
        </w:tc>
      </w:tr>
      <w:tr w:rsidR="00DC2DE6" w14:paraId="5C4429F6" w14:textId="77777777" w:rsidTr="00DC2DE6">
        <w:trPr>
          <w:trHeight w:val="144"/>
        </w:trPr>
        <w:tc>
          <w:tcPr>
            <w:tcW w:w="809" w:type="dxa"/>
            <w:vAlign w:val="center"/>
          </w:tcPr>
          <w:p w14:paraId="236C520D" w14:textId="77777777" w:rsidR="00DC2DE6" w:rsidRPr="00913A0A" w:rsidRDefault="00DC2DE6" w:rsidP="00970700">
            <w:pPr>
              <w:jc w:val="center"/>
              <w:rPr>
                <w:rFonts w:ascii="仿宋" w:eastAsia="仿宋" w:hAnsi="仿宋"/>
                <w:color w:val="0D0D0D"/>
                <w:spacing w:val="2"/>
                <w:szCs w:val="21"/>
              </w:rPr>
            </w:pPr>
            <w:r w:rsidRPr="00913A0A">
              <w:rPr>
                <w:rFonts w:ascii="仿宋" w:eastAsia="仿宋" w:hAnsi="仿宋" w:hint="eastAsia"/>
                <w:color w:val="0D0D0D"/>
                <w:spacing w:val="2"/>
                <w:szCs w:val="21"/>
              </w:rPr>
              <w:t>8</w:t>
            </w:r>
          </w:p>
        </w:tc>
        <w:tc>
          <w:tcPr>
            <w:tcW w:w="1430" w:type="dxa"/>
            <w:vAlign w:val="center"/>
          </w:tcPr>
          <w:p w14:paraId="0D948FBF" w14:textId="77777777" w:rsidR="00DC2DE6" w:rsidRPr="00E54A6F" w:rsidRDefault="00FB5E2E" w:rsidP="00FB5E2E">
            <w:pPr>
              <w:jc w:val="center"/>
              <w:rPr>
                <w:rFonts w:ascii="仿宋" w:eastAsia="仿宋" w:hAnsi="仿宋"/>
                <w:color w:val="0D0D0D"/>
                <w:spacing w:val="2"/>
                <w:szCs w:val="21"/>
              </w:rPr>
            </w:pPr>
            <w:r w:rsidRPr="00E54A6F">
              <w:rPr>
                <w:rFonts w:ascii="仿宋" w:eastAsia="仿宋" w:hAnsi="仿宋" w:hint="eastAsia"/>
                <w:color w:val="0D0D0D"/>
                <w:spacing w:val="2"/>
                <w:szCs w:val="21"/>
              </w:rPr>
              <w:t>郑灿军</w:t>
            </w:r>
          </w:p>
        </w:tc>
        <w:tc>
          <w:tcPr>
            <w:tcW w:w="2450" w:type="dxa"/>
            <w:vAlign w:val="center"/>
          </w:tcPr>
          <w:p w14:paraId="175B4FC1" w14:textId="77777777" w:rsidR="00DC2DE6" w:rsidRPr="00913A0A" w:rsidRDefault="00DC2DE6" w:rsidP="00970700">
            <w:pPr>
              <w:jc w:val="center"/>
              <w:rPr>
                <w:rFonts w:ascii="仿宋" w:eastAsia="仿宋" w:hAnsi="仿宋"/>
                <w:color w:val="0D0D0D"/>
                <w:spacing w:val="2"/>
                <w:szCs w:val="21"/>
              </w:rPr>
            </w:pPr>
            <w:r w:rsidRPr="007C753F">
              <w:rPr>
                <w:rFonts w:ascii="仿宋" w:eastAsia="仿宋" w:hAnsi="仿宋" w:hint="eastAsia"/>
                <w:color w:val="0D0D0D"/>
                <w:spacing w:val="2"/>
                <w:szCs w:val="21"/>
              </w:rPr>
              <w:t>研究员</w:t>
            </w:r>
          </w:p>
        </w:tc>
        <w:tc>
          <w:tcPr>
            <w:tcW w:w="3674" w:type="dxa"/>
            <w:vAlign w:val="center"/>
          </w:tcPr>
          <w:p w14:paraId="250F6FE3" w14:textId="77777777" w:rsidR="00DC2DE6" w:rsidRPr="00913A0A" w:rsidRDefault="00DC2DE6" w:rsidP="00E54A6F">
            <w:pPr>
              <w:jc w:val="left"/>
              <w:rPr>
                <w:rFonts w:ascii="仿宋" w:eastAsia="仿宋" w:hAnsi="仿宋"/>
                <w:color w:val="0D0D0D"/>
                <w:spacing w:val="2"/>
                <w:szCs w:val="21"/>
              </w:rPr>
            </w:pPr>
            <w:r>
              <w:rPr>
                <w:rFonts w:ascii="仿宋" w:eastAsia="仿宋" w:hAnsi="仿宋" w:hint="eastAsia"/>
                <w:color w:val="0D0D0D"/>
                <w:spacing w:val="2"/>
                <w:szCs w:val="21"/>
              </w:rPr>
              <w:t>中国疾病预防控制中心</w:t>
            </w:r>
          </w:p>
        </w:tc>
      </w:tr>
      <w:tr w:rsidR="00DC2DE6" w14:paraId="76914575" w14:textId="77777777" w:rsidTr="00DC2DE6">
        <w:trPr>
          <w:trHeight w:val="927"/>
        </w:trPr>
        <w:tc>
          <w:tcPr>
            <w:tcW w:w="809" w:type="dxa"/>
            <w:vAlign w:val="center"/>
          </w:tcPr>
          <w:p w14:paraId="3E0A9BAF" w14:textId="77777777" w:rsidR="00DC2DE6" w:rsidRPr="00913A0A" w:rsidRDefault="00DC2DE6" w:rsidP="00970700">
            <w:pPr>
              <w:jc w:val="center"/>
              <w:rPr>
                <w:rFonts w:ascii="仿宋" w:eastAsia="仿宋" w:hAnsi="仿宋"/>
                <w:color w:val="0D0D0D"/>
                <w:spacing w:val="2"/>
                <w:szCs w:val="21"/>
              </w:rPr>
            </w:pPr>
            <w:r w:rsidRPr="00913A0A">
              <w:rPr>
                <w:rFonts w:ascii="仿宋" w:eastAsia="仿宋" w:hAnsi="仿宋" w:hint="eastAsia"/>
                <w:color w:val="0D0D0D"/>
                <w:spacing w:val="2"/>
                <w:szCs w:val="21"/>
              </w:rPr>
              <w:lastRenderedPageBreak/>
              <w:t>9</w:t>
            </w:r>
          </w:p>
        </w:tc>
        <w:tc>
          <w:tcPr>
            <w:tcW w:w="1430" w:type="dxa"/>
            <w:vAlign w:val="center"/>
          </w:tcPr>
          <w:p w14:paraId="38034FD5" w14:textId="77777777" w:rsidR="00DC2DE6" w:rsidRPr="00E54A6F" w:rsidRDefault="00FB5E2E" w:rsidP="00FB5E2E">
            <w:pPr>
              <w:jc w:val="center"/>
              <w:rPr>
                <w:rFonts w:ascii="仿宋" w:eastAsia="仿宋" w:hAnsi="仿宋"/>
                <w:color w:val="0D0D0D"/>
                <w:spacing w:val="2"/>
                <w:szCs w:val="21"/>
              </w:rPr>
            </w:pPr>
            <w:r w:rsidRPr="00E54A6F">
              <w:rPr>
                <w:rFonts w:ascii="仿宋" w:eastAsia="仿宋" w:hAnsi="仿宋" w:hint="eastAsia"/>
                <w:color w:val="0D0D0D"/>
                <w:spacing w:val="2"/>
                <w:szCs w:val="21"/>
              </w:rPr>
              <w:t>姚建义</w:t>
            </w:r>
          </w:p>
        </w:tc>
        <w:tc>
          <w:tcPr>
            <w:tcW w:w="2450" w:type="dxa"/>
            <w:vAlign w:val="center"/>
          </w:tcPr>
          <w:p w14:paraId="721A6E40" w14:textId="77777777" w:rsidR="00DC2DE6" w:rsidRPr="00913A0A" w:rsidRDefault="00DC2DE6" w:rsidP="0041515D">
            <w:pPr>
              <w:jc w:val="center"/>
              <w:rPr>
                <w:rFonts w:ascii="仿宋" w:eastAsia="仿宋" w:hAnsi="仿宋"/>
                <w:color w:val="0D0D0D"/>
                <w:spacing w:val="2"/>
                <w:szCs w:val="21"/>
              </w:rPr>
            </w:pPr>
            <w:r>
              <w:rPr>
                <w:rFonts w:ascii="仿宋" w:eastAsia="仿宋" w:hAnsi="仿宋" w:hint="eastAsia"/>
                <w:color w:val="0D0D0D"/>
                <w:spacing w:val="2"/>
                <w:szCs w:val="21"/>
              </w:rPr>
              <w:t>研究员</w:t>
            </w:r>
          </w:p>
        </w:tc>
        <w:tc>
          <w:tcPr>
            <w:tcW w:w="3674" w:type="dxa"/>
            <w:vAlign w:val="center"/>
          </w:tcPr>
          <w:p w14:paraId="7B047F36" w14:textId="77777777" w:rsidR="00DC2DE6" w:rsidRPr="00913A0A" w:rsidRDefault="00DC2DE6" w:rsidP="00FB5E2E">
            <w:pPr>
              <w:jc w:val="left"/>
              <w:rPr>
                <w:rFonts w:ascii="仿宋" w:eastAsia="仿宋" w:hAnsi="仿宋"/>
                <w:color w:val="0D0D0D"/>
                <w:spacing w:val="2"/>
                <w:szCs w:val="21"/>
              </w:rPr>
            </w:pPr>
            <w:r>
              <w:rPr>
                <w:rFonts w:ascii="仿宋" w:eastAsia="仿宋" w:hAnsi="仿宋" w:hint="eastAsia"/>
                <w:color w:val="0D0D0D"/>
                <w:spacing w:val="2"/>
                <w:szCs w:val="21"/>
              </w:rPr>
              <w:t>中国疾病预防控制中心</w:t>
            </w:r>
          </w:p>
        </w:tc>
      </w:tr>
      <w:tr w:rsidR="00DC2DE6" w14:paraId="4863E5B4" w14:textId="77777777" w:rsidTr="00DC2DE6">
        <w:trPr>
          <w:trHeight w:val="314"/>
        </w:trPr>
        <w:tc>
          <w:tcPr>
            <w:tcW w:w="809" w:type="dxa"/>
            <w:vAlign w:val="center"/>
          </w:tcPr>
          <w:p w14:paraId="3E2289AC" w14:textId="77777777" w:rsidR="00DC2DE6" w:rsidRPr="00913A0A" w:rsidRDefault="00DC2DE6" w:rsidP="00970700">
            <w:pPr>
              <w:jc w:val="center"/>
              <w:rPr>
                <w:rFonts w:ascii="仿宋" w:eastAsia="仿宋" w:hAnsi="仿宋"/>
                <w:color w:val="0D0D0D"/>
                <w:spacing w:val="2"/>
                <w:szCs w:val="21"/>
              </w:rPr>
            </w:pPr>
            <w:r w:rsidRPr="00913A0A">
              <w:rPr>
                <w:rFonts w:ascii="仿宋" w:eastAsia="仿宋" w:hAnsi="仿宋" w:hint="eastAsia"/>
                <w:color w:val="0D0D0D"/>
                <w:spacing w:val="2"/>
                <w:szCs w:val="21"/>
              </w:rPr>
              <w:t>1</w:t>
            </w:r>
            <w:r w:rsidRPr="00913A0A">
              <w:rPr>
                <w:rFonts w:ascii="仿宋" w:eastAsia="仿宋" w:hAnsi="仿宋"/>
                <w:color w:val="0D0D0D"/>
                <w:spacing w:val="2"/>
                <w:szCs w:val="21"/>
              </w:rPr>
              <w:t>0</w:t>
            </w:r>
          </w:p>
        </w:tc>
        <w:tc>
          <w:tcPr>
            <w:tcW w:w="1430" w:type="dxa"/>
            <w:vAlign w:val="center"/>
          </w:tcPr>
          <w:p w14:paraId="4E08622D" w14:textId="77777777" w:rsidR="00DC2DE6" w:rsidRPr="00E54A6F" w:rsidRDefault="00DC2DE6" w:rsidP="00E54A6F">
            <w:pPr>
              <w:jc w:val="center"/>
              <w:rPr>
                <w:rFonts w:ascii="仿宋" w:eastAsia="仿宋" w:hAnsi="仿宋"/>
                <w:color w:val="0D0D0D"/>
                <w:spacing w:val="2"/>
                <w:szCs w:val="21"/>
              </w:rPr>
            </w:pPr>
            <w:proofErr w:type="gramStart"/>
            <w:r w:rsidRPr="00E54A6F">
              <w:rPr>
                <w:rFonts w:ascii="仿宋" w:eastAsia="仿宋" w:hAnsi="仿宋" w:hint="eastAsia"/>
                <w:color w:val="0D0D0D"/>
                <w:spacing w:val="2"/>
                <w:szCs w:val="21"/>
              </w:rPr>
              <w:t>涂文校</w:t>
            </w:r>
            <w:proofErr w:type="gramEnd"/>
          </w:p>
        </w:tc>
        <w:tc>
          <w:tcPr>
            <w:tcW w:w="2450" w:type="dxa"/>
            <w:vAlign w:val="center"/>
          </w:tcPr>
          <w:p w14:paraId="32AB3842" w14:textId="77777777" w:rsidR="00DC2DE6" w:rsidRPr="00913A0A" w:rsidRDefault="00DC2DE6" w:rsidP="00970700">
            <w:pPr>
              <w:jc w:val="center"/>
              <w:rPr>
                <w:rFonts w:ascii="仿宋" w:eastAsia="仿宋" w:hAnsi="仿宋"/>
                <w:color w:val="0D0D0D"/>
                <w:spacing w:val="2"/>
                <w:szCs w:val="21"/>
              </w:rPr>
            </w:pPr>
            <w:r>
              <w:rPr>
                <w:rFonts w:ascii="仿宋" w:eastAsia="仿宋" w:hAnsi="仿宋" w:hint="eastAsia"/>
                <w:color w:val="0D0D0D"/>
                <w:spacing w:val="2"/>
                <w:szCs w:val="21"/>
              </w:rPr>
              <w:t>助理研究员</w:t>
            </w:r>
          </w:p>
        </w:tc>
        <w:tc>
          <w:tcPr>
            <w:tcW w:w="3674" w:type="dxa"/>
            <w:vAlign w:val="center"/>
          </w:tcPr>
          <w:p w14:paraId="6D9A02A2" w14:textId="77777777" w:rsidR="00DC2DE6" w:rsidRPr="00913A0A" w:rsidRDefault="00DC2DE6" w:rsidP="00E54A6F">
            <w:pPr>
              <w:jc w:val="left"/>
              <w:rPr>
                <w:rFonts w:ascii="仿宋" w:eastAsia="仿宋" w:hAnsi="仿宋"/>
                <w:color w:val="0D0D0D"/>
                <w:spacing w:val="2"/>
                <w:szCs w:val="21"/>
              </w:rPr>
            </w:pPr>
            <w:r>
              <w:rPr>
                <w:rFonts w:ascii="仿宋" w:eastAsia="仿宋" w:hAnsi="仿宋" w:hint="eastAsia"/>
                <w:color w:val="0D0D0D"/>
                <w:spacing w:val="2"/>
                <w:szCs w:val="21"/>
              </w:rPr>
              <w:t>中国疾病预防控制中心</w:t>
            </w:r>
          </w:p>
        </w:tc>
      </w:tr>
      <w:tr w:rsidR="00DC2DE6" w14:paraId="46EF100D" w14:textId="77777777" w:rsidTr="00DC2DE6">
        <w:trPr>
          <w:trHeight w:val="299"/>
        </w:trPr>
        <w:tc>
          <w:tcPr>
            <w:tcW w:w="809" w:type="dxa"/>
            <w:vAlign w:val="center"/>
          </w:tcPr>
          <w:p w14:paraId="3B70171D" w14:textId="77777777" w:rsidR="00DC2DE6" w:rsidRPr="00913A0A" w:rsidRDefault="00DC2DE6" w:rsidP="00970700">
            <w:pPr>
              <w:jc w:val="center"/>
              <w:rPr>
                <w:rFonts w:ascii="仿宋" w:eastAsia="仿宋" w:hAnsi="仿宋"/>
                <w:color w:val="0D0D0D"/>
                <w:spacing w:val="2"/>
                <w:szCs w:val="21"/>
              </w:rPr>
            </w:pPr>
            <w:r w:rsidRPr="00913A0A">
              <w:rPr>
                <w:rFonts w:ascii="仿宋" w:eastAsia="仿宋" w:hAnsi="仿宋" w:hint="eastAsia"/>
                <w:color w:val="0D0D0D"/>
                <w:spacing w:val="2"/>
                <w:szCs w:val="21"/>
              </w:rPr>
              <w:t>1</w:t>
            </w:r>
            <w:r w:rsidRPr="00913A0A">
              <w:rPr>
                <w:rFonts w:ascii="仿宋" w:eastAsia="仿宋" w:hAnsi="仿宋"/>
                <w:color w:val="0D0D0D"/>
                <w:spacing w:val="2"/>
                <w:szCs w:val="21"/>
              </w:rPr>
              <w:t>1</w:t>
            </w:r>
          </w:p>
        </w:tc>
        <w:tc>
          <w:tcPr>
            <w:tcW w:w="1430" w:type="dxa"/>
            <w:vAlign w:val="center"/>
          </w:tcPr>
          <w:p w14:paraId="56337C84" w14:textId="77777777" w:rsidR="00DC2DE6" w:rsidRPr="00E54A6F" w:rsidRDefault="00FB5E2E" w:rsidP="00E54A6F">
            <w:pPr>
              <w:jc w:val="center"/>
              <w:rPr>
                <w:rFonts w:ascii="仿宋" w:eastAsia="仿宋" w:hAnsi="仿宋"/>
                <w:color w:val="0D0D0D"/>
                <w:spacing w:val="2"/>
                <w:szCs w:val="21"/>
              </w:rPr>
            </w:pPr>
            <w:r w:rsidRPr="00E54A6F">
              <w:rPr>
                <w:rFonts w:ascii="仿宋" w:eastAsia="仿宋" w:hAnsi="仿宋" w:hint="eastAsia"/>
                <w:color w:val="0D0D0D"/>
                <w:spacing w:val="2"/>
                <w:szCs w:val="21"/>
              </w:rPr>
              <w:t>李建东</w:t>
            </w:r>
          </w:p>
        </w:tc>
        <w:tc>
          <w:tcPr>
            <w:tcW w:w="2450" w:type="dxa"/>
            <w:vAlign w:val="center"/>
          </w:tcPr>
          <w:p w14:paraId="103CAAA6" w14:textId="77777777" w:rsidR="00DC2DE6" w:rsidRPr="00046445" w:rsidRDefault="00DC2DE6" w:rsidP="00970700">
            <w:pPr>
              <w:jc w:val="center"/>
              <w:rPr>
                <w:rFonts w:ascii="仿宋" w:eastAsia="仿宋" w:hAnsi="仿宋"/>
                <w:color w:val="0D0D0D"/>
                <w:spacing w:val="2"/>
                <w:szCs w:val="21"/>
              </w:rPr>
            </w:pPr>
            <w:r w:rsidRPr="00046445">
              <w:rPr>
                <w:rFonts w:ascii="仿宋" w:eastAsia="仿宋" w:hAnsi="仿宋" w:hint="eastAsia"/>
                <w:color w:val="0D0D0D"/>
                <w:spacing w:val="2"/>
                <w:szCs w:val="21"/>
              </w:rPr>
              <w:t>研究员</w:t>
            </w:r>
          </w:p>
        </w:tc>
        <w:tc>
          <w:tcPr>
            <w:tcW w:w="3674" w:type="dxa"/>
            <w:vAlign w:val="center"/>
          </w:tcPr>
          <w:p w14:paraId="026B5BDB" w14:textId="77777777" w:rsidR="00FB5E2E" w:rsidRDefault="00DC2DE6" w:rsidP="00FB5E2E">
            <w:pPr>
              <w:jc w:val="left"/>
              <w:rPr>
                <w:rFonts w:ascii="仿宋" w:eastAsia="仿宋" w:hAnsi="仿宋"/>
                <w:color w:val="0D0D0D"/>
                <w:spacing w:val="2"/>
                <w:szCs w:val="21"/>
              </w:rPr>
            </w:pPr>
            <w:r>
              <w:rPr>
                <w:rFonts w:ascii="仿宋" w:eastAsia="仿宋" w:hAnsi="仿宋" w:hint="eastAsia"/>
                <w:color w:val="0D0D0D"/>
                <w:spacing w:val="2"/>
                <w:szCs w:val="21"/>
              </w:rPr>
              <w:t>中国疾病预防控制中心</w:t>
            </w:r>
            <w:r w:rsidR="00FB5E2E">
              <w:rPr>
                <w:rFonts w:ascii="仿宋" w:eastAsia="仿宋" w:hAnsi="仿宋" w:hint="eastAsia"/>
                <w:color w:val="0D0D0D"/>
                <w:spacing w:val="2"/>
                <w:szCs w:val="21"/>
              </w:rPr>
              <w:t>病毒病预防控制所</w:t>
            </w:r>
          </w:p>
          <w:p w14:paraId="6BAF80DA" w14:textId="77777777" w:rsidR="00DC2DE6" w:rsidRPr="00FB5E2E" w:rsidRDefault="00DC2DE6" w:rsidP="007A07DF">
            <w:pPr>
              <w:jc w:val="left"/>
              <w:rPr>
                <w:rFonts w:ascii="仿宋" w:eastAsia="仿宋" w:hAnsi="仿宋"/>
                <w:color w:val="0D0D0D"/>
                <w:spacing w:val="2"/>
                <w:szCs w:val="21"/>
              </w:rPr>
            </w:pPr>
          </w:p>
        </w:tc>
      </w:tr>
      <w:tr w:rsidR="00DC2DE6" w14:paraId="51AFC33C" w14:textId="77777777" w:rsidTr="00DC2DE6">
        <w:trPr>
          <w:trHeight w:val="927"/>
        </w:trPr>
        <w:tc>
          <w:tcPr>
            <w:tcW w:w="809" w:type="dxa"/>
            <w:vAlign w:val="center"/>
          </w:tcPr>
          <w:p w14:paraId="5C47A002" w14:textId="77777777" w:rsidR="00DC2DE6" w:rsidRPr="00913A0A" w:rsidRDefault="00DC2DE6" w:rsidP="00970700">
            <w:pPr>
              <w:jc w:val="center"/>
              <w:rPr>
                <w:rFonts w:ascii="仿宋" w:eastAsia="仿宋" w:hAnsi="仿宋"/>
                <w:color w:val="0D0D0D"/>
                <w:spacing w:val="2"/>
                <w:szCs w:val="21"/>
              </w:rPr>
            </w:pPr>
            <w:r w:rsidRPr="00913A0A">
              <w:rPr>
                <w:rFonts w:ascii="仿宋" w:eastAsia="仿宋" w:hAnsi="仿宋" w:hint="eastAsia"/>
                <w:color w:val="0D0D0D"/>
                <w:spacing w:val="2"/>
                <w:szCs w:val="21"/>
              </w:rPr>
              <w:t>1</w:t>
            </w:r>
            <w:r w:rsidRPr="00913A0A">
              <w:rPr>
                <w:rFonts w:ascii="仿宋" w:eastAsia="仿宋" w:hAnsi="仿宋"/>
                <w:color w:val="0D0D0D"/>
                <w:spacing w:val="2"/>
                <w:szCs w:val="21"/>
              </w:rPr>
              <w:t>2</w:t>
            </w:r>
          </w:p>
        </w:tc>
        <w:tc>
          <w:tcPr>
            <w:tcW w:w="1430" w:type="dxa"/>
            <w:vAlign w:val="center"/>
          </w:tcPr>
          <w:p w14:paraId="42D24C09" w14:textId="77777777" w:rsidR="00DC2DE6" w:rsidRPr="00E54A6F" w:rsidRDefault="00FB5E2E" w:rsidP="00FB5E2E">
            <w:pPr>
              <w:jc w:val="center"/>
              <w:rPr>
                <w:rFonts w:ascii="仿宋" w:eastAsia="仿宋" w:hAnsi="仿宋"/>
                <w:color w:val="0D0D0D"/>
                <w:spacing w:val="2"/>
                <w:szCs w:val="21"/>
              </w:rPr>
            </w:pPr>
            <w:proofErr w:type="gramStart"/>
            <w:r w:rsidRPr="00E54A6F">
              <w:rPr>
                <w:rFonts w:ascii="仿宋" w:eastAsia="仿宋" w:hAnsi="仿宋" w:hint="eastAsia"/>
                <w:color w:val="0D0D0D"/>
                <w:spacing w:val="2"/>
                <w:szCs w:val="21"/>
              </w:rPr>
              <w:t>孙校金</w:t>
            </w:r>
            <w:proofErr w:type="gramEnd"/>
          </w:p>
        </w:tc>
        <w:tc>
          <w:tcPr>
            <w:tcW w:w="2450" w:type="dxa"/>
            <w:vAlign w:val="center"/>
          </w:tcPr>
          <w:p w14:paraId="18BBD0E9" w14:textId="77777777" w:rsidR="00DC2DE6" w:rsidRPr="00B431BE" w:rsidRDefault="00EA4E23" w:rsidP="00970700">
            <w:pPr>
              <w:jc w:val="center"/>
              <w:rPr>
                <w:rFonts w:ascii="仿宋" w:eastAsia="仿宋" w:hAnsi="仿宋"/>
                <w:color w:val="0D0D0D"/>
                <w:spacing w:val="2"/>
                <w:szCs w:val="21"/>
                <w:highlight w:val="yellow"/>
              </w:rPr>
            </w:pPr>
            <w:r>
              <w:rPr>
                <w:rFonts w:ascii="仿宋" w:eastAsia="仿宋" w:hAnsi="仿宋" w:hint="eastAsia"/>
                <w:color w:val="0D0D0D"/>
                <w:spacing w:val="2"/>
                <w:szCs w:val="21"/>
              </w:rPr>
              <w:t>助理</w:t>
            </w:r>
            <w:r w:rsidR="00DC2DE6">
              <w:rPr>
                <w:rFonts w:ascii="仿宋" w:eastAsia="仿宋" w:hAnsi="仿宋" w:hint="eastAsia"/>
                <w:color w:val="0D0D0D"/>
                <w:spacing w:val="2"/>
                <w:szCs w:val="21"/>
              </w:rPr>
              <w:t>研究员</w:t>
            </w:r>
          </w:p>
        </w:tc>
        <w:tc>
          <w:tcPr>
            <w:tcW w:w="3674" w:type="dxa"/>
            <w:vAlign w:val="center"/>
          </w:tcPr>
          <w:p w14:paraId="784A33BD" w14:textId="77777777" w:rsidR="00DC2DE6" w:rsidRPr="00913A0A" w:rsidRDefault="00DC2DE6" w:rsidP="00FB5E2E">
            <w:pPr>
              <w:jc w:val="left"/>
              <w:rPr>
                <w:rFonts w:ascii="仿宋" w:eastAsia="仿宋" w:hAnsi="仿宋"/>
                <w:color w:val="0D0D0D"/>
                <w:spacing w:val="2"/>
                <w:szCs w:val="21"/>
              </w:rPr>
            </w:pPr>
            <w:r>
              <w:rPr>
                <w:rFonts w:ascii="仿宋" w:eastAsia="仿宋" w:hAnsi="仿宋" w:hint="eastAsia"/>
                <w:color w:val="0D0D0D"/>
                <w:spacing w:val="2"/>
                <w:szCs w:val="21"/>
              </w:rPr>
              <w:t>中国疾病预防控制中心</w:t>
            </w:r>
          </w:p>
        </w:tc>
      </w:tr>
      <w:tr w:rsidR="00DC2DE6" w14:paraId="705ADC39" w14:textId="77777777" w:rsidTr="00DC2DE6">
        <w:trPr>
          <w:trHeight w:val="927"/>
        </w:trPr>
        <w:tc>
          <w:tcPr>
            <w:tcW w:w="809" w:type="dxa"/>
            <w:vAlign w:val="center"/>
          </w:tcPr>
          <w:p w14:paraId="5EE1AC16" w14:textId="77777777" w:rsidR="00DC2DE6" w:rsidRPr="00913A0A" w:rsidRDefault="00DC2DE6" w:rsidP="00970700">
            <w:pPr>
              <w:jc w:val="center"/>
              <w:rPr>
                <w:rFonts w:ascii="仿宋" w:eastAsia="仿宋" w:hAnsi="仿宋"/>
                <w:color w:val="0D0D0D"/>
                <w:spacing w:val="2"/>
                <w:szCs w:val="21"/>
              </w:rPr>
            </w:pPr>
            <w:r w:rsidRPr="00913A0A">
              <w:rPr>
                <w:rFonts w:ascii="仿宋" w:eastAsia="仿宋" w:hAnsi="仿宋" w:hint="eastAsia"/>
                <w:color w:val="0D0D0D"/>
                <w:spacing w:val="2"/>
                <w:szCs w:val="21"/>
              </w:rPr>
              <w:t>1</w:t>
            </w:r>
            <w:r w:rsidRPr="00913A0A">
              <w:rPr>
                <w:rFonts w:ascii="仿宋" w:eastAsia="仿宋" w:hAnsi="仿宋"/>
                <w:color w:val="0D0D0D"/>
                <w:spacing w:val="2"/>
                <w:szCs w:val="21"/>
              </w:rPr>
              <w:t>3</w:t>
            </w:r>
          </w:p>
        </w:tc>
        <w:tc>
          <w:tcPr>
            <w:tcW w:w="1430" w:type="dxa"/>
            <w:vAlign w:val="center"/>
          </w:tcPr>
          <w:p w14:paraId="1293B949" w14:textId="77777777" w:rsidR="00DC2DE6" w:rsidRPr="00E54A6F" w:rsidRDefault="00FB5E2E" w:rsidP="00E54A6F">
            <w:pPr>
              <w:jc w:val="center"/>
              <w:rPr>
                <w:rFonts w:ascii="仿宋" w:eastAsia="仿宋" w:hAnsi="仿宋"/>
                <w:color w:val="0D0D0D"/>
                <w:spacing w:val="2"/>
                <w:szCs w:val="21"/>
              </w:rPr>
            </w:pPr>
            <w:r>
              <w:rPr>
                <w:rFonts w:ascii="仿宋" w:eastAsia="仿宋" w:hAnsi="仿宋" w:hint="eastAsia"/>
                <w:color w:val="0D0D0D"/>
                <w:spacing w:val="2"/>
                <w:szCs w:val="21"/>
              </w:rPr>
              <w:t>熊衍文</w:t>
            </w:r>
          </w:p>
        </w:tc>
        <w:tc>
          <w:tcPr>
            <w:tcW w:w="2450" w:type="dxa"/>
            <w:vAlign w:val="center"/>
          </w:tcPr>
          <w:p w14:paraId="4837F192" w14:textId="77777777" w:rsidR="00DC2DE6" w:rsidRPr="00913A0A" w:rsidRDefault="00DC2DE6" w:rsidP="00970700">
            <w:pPr>
              <w:jc w:val="center"/>
              <w:rPr>
                <w:rFonts w:ascii="仿宋" w:eastAsia="仿宋" w:hAnsi="仿宋"/>
                <w:color w:val="0D0D0D"/>
                <w:spacing w:val="2"/>
                <w:szCs w:val="21"/>
              </w:rPr>
            </w:pPr>
            <w:r>
              <w:rPr>
                <w:rFonts w:ascii="仿宋" w:eastAsia="仿宋" w:hAnsi="仿宋" w:hint="eastAsia"/>
                <w:color w:val="0D0D0D"/>
                <w:spacing w:val="2"/>
                <w:szCs w:val="21"/>
              </w:rPr>
              <w:t>研究员</w:t>
            </w:r>
          </w:p>
        </w:tc>
        <w:tc>
          <w:tcPr>
            <w:tcW w:w="3674" w:type="dxa"/>
            <w:vAlign w:val="center"/>
          </w:tcPr>
          <w:p w14:paraId="253B55E4" w14:textId="77777777" w:rsidR="00DC2DE6" w:rsidRPr="00913A0A" w:rsidRDefault="00DC2DE6" w:rsidP="00FB5E2E">
            <w:pPr>
              <w:jc w:val="left"/>
              <w:rPr>
                <w:rFonts w:ascii="仿宋" w:eastAsia="仿宋" w:hAnsi="仿宋"/>
                <w:color w:val="0D0D0D"/>
                <w:spacing w:val="2"/>
                <w:szCs w:val="21"/>
              </w:rPr>
            </w:pPr>
            <w:r>
              <w:rPr>
                <w:rFonts w:ascii="仿宋" w:eastAsia="仿宋" w:hAnsi="仿宋" w:hint="eastAsia"/>
                <w:color w:val="0D0D0D"/>
                <w:spacing w:val="2"/>
                <w:szCs w:val="21"/>
              </w:rPr>
              <w:t>中国疾病预防控制中心</w:t>
            </w:r>
            <w:r w:rsidR="00FB5E2E">
              <w:rPr>
                <w:rFonts w:ascii="仿宋" w:eastAsia="仿宋" w:hAnsi="仿宋" w:hint="eastAsia"/>
                <w:color w:val="0D0D0D"/>
                <w:spacing w:val="2"/>
                <w:szCs w:val="21"/>
              </w:rPr>
              <w:t>传染病</w:t>
            </w:r>
            <w:r>
              <w:rPr>
                <w:rFonts w:ascii="仿宋" w:eastAsia="仿宋" w:hAnsi="仿宋" w:hint="eastAsia"/>
                <w:color w:val="0D0D0D"/>
                <w:spacing w:val="2"/>
                <w:szCs w:val="21"/>
              </w:rPr>
              <w:t>预防控制中心</w:t>
            </w:r>
          </w:p>
        </w:tc>
      </w:tr>
      <w:tr w:rsidR="00DC2DE6" w14:paraId="05113A1B" w14:textId="77777777" w:rsidTr="00DC2DE6">
        <w:trPr>
          <w:trHeight w:val="927"/>
        </w:trPr>
        <w:tc>
          <w:tcPr>
            <w:tcW w:w="809" w:type="dxa"/>
            <w:vAlign w:val="center"/>
          </w:tcPr>
          <w:p w14:paraId="68BF7316" w14:textId="77777777" w:rsidR="00DC2DE6" w:rsidRPr="00913A0A" w:rsidRDefault="00DC2DE6" w:rsidP="00970700">
            <w:pPr>
              <w:jc w:val="center"/>
              <w:rPr>
                <w:rFonts w:ascii="仿宋" w:eastAsia="仿宋" w:hAnsi="仿宋"/>
                <w:color w:val="0D0D0D"/>
                <w:spacing w:val="2"/>
                <w:szCs w:val="21"/>
              </w:rPr>
            </w:pPr>
            <w:r w:rsidRPr="00913A0A">
              <w:rPr>
                <w:rFonts w:ascii="仿宋" w:eastAsia="仿宋" w:hAnsi="仿宋" w:hint="eastAsia"/>
                <w:color w:val="0D0D0D"/>
                <w:spacing w:val="2"/>
                <w:szCs w:val="21"/>
              </w:rPr>
              <w:t>1</w:t>
            </w:r>
            <w:r w:rsidRPr="00913A0A">
              <w:rPr>
                <w:rFonts w:ascii="仿宋" w:eastAsia="仿宋" w:hAnsi="仿宋"/>
                <w:color w:val="0D0D0D"/>
                <w:spacing w:val="2"/>
                <w:szCs w:val="21"/>
              </w:rPr>
              <w:t>4</w:t>
            </w:r>
          </w:p>
        </w:tc>
        <w:tc>
          <w:tcPr>
            <w:tcW w:w="1430" w:type="dxa"/>
            <w:vAlign w:val="center"/>
          </w:tcPr>
          <w:p w14:paraId="13AF00EA" w14:textId="77777777" w:rsidR="00DC2DE6" w:rsidRPr="00E54A6F" w:rsidRDefault="00FB5E2E" w:rsidP="00E54A6F">
            <w:pPr>
              <w:jc w:val="center"/>
              <w:rPr>
                <w:rFonts w:ascii="仿宋" w:eastAsia="仿宋" w:hAnsi="仿宋"/>
                <w:color w:val="0D0D0D"/>
                <w:spacing w:val="2"/>
                <w:szCs w:val="21"/>
              </w:rPr>
            </w:pPr>
            <w:r>
              <w:rPr>
                <w:rFonts w:ascii="仿宋" w:eastAsia="仿宋" w:hAnsi="仿宋" w:hint="eastAsia"/>
                <w:color w:val="0D0D0D"/>
                <w:spacing w:val="2"/>
                <w:szCs w:val="21"/>
              </w:rPr>
              <w:t>张宏伟</w:t>
            </w:r>
          </w:p>
        </w:tc>
        <w:tc>
          <w:tcPr>
            <w:tcW w:w="2450" w:type="dxa"/>
            <w:vAlign w:val="center"/>
          </w:tcPr>
          <w:p w14:paraId="3BC2D664" w14:textId="77777777" w:rsidR="00DC2DE6" w:rsidRPr="00913A0A" w:rsidRDefault="00DA2958" w:rsidP="00970700">
            <w:pPr>
              <w:jc w:val="center"/>
              <w:rPr>
                <w:rFonts w:ascii="仿宋" w:eastAsia="仿宋" w:hAnsi="仿宋"/>
                <w:color w:val="0D0D0D"/>
                <w:spacing w:val="2"/>
                <w:szCs w:val="21"/>
              </w:rPr>
            </w:pPr>
            <w:r>
              <w:rPr>
                <w:rFonts w:ascii="仿宋" w:eastAsia="仿宋" w:hAnsi="仿宋" w:hint="eastAsia"/>
                <w:color w:val="0D0D0D"/>
                <w:spacing w:val="2"/>
                <w:szCs w:val="21"/>
              </w:rPr>
              <w:t>主任医师</w:t>
            </w:r>
          </w:p>
        </w:tc>
        <w:tc>
          <w:tcPr>
            <w:tcW w:w="3674" w:type="dxa"/>
            <w:vAlign w:val="center"/>
          </w:tcPr>
          <w:p w14:paraId="3CA79BCF" w14:textId="77777777" w:rsidR="00DC2DE6" w:rsidRPr="00913A0A" w:rsidRDefault="00FB5E2E" w:rsidP="00FB5E2E">
            <w:pPr>
              <w:jc w:val="left"/>
              <w:rPr>
                <w:rFonts w:ascii="仿宋" w:eastAsia="仿宋" w:hAnsi="仿宋"/>
                <w:color w:val="0D0D0D"/>
                <w:spacing w:val="2"/>
                <w:szCs w:val="21"/>
              </w:rPr>
            </w:pPr>
            <w:r>
              <w:rPr>
                <w:rFonts w:ascii="仿宋" w:eastAsia="仿宋" w:hAnsi="仿宋" w:hint="eastAsia"/>
                <w:color w:val="0D0D0D"/>
                <w:spacing w:val="2"/>
                <w:szCs w:val="21"/>
              </w:rPr>
              <w:t>北京市佑安医院</w:t>
            </w:r>
          </w:p>
        </w:tc>
      </w:tr>
      <w:tr w:rsidR="00DC2DE6" w14:paraId="0AE6CC6B" w14:textId="77777777" w:rsidTr="00DC2DE6">
        <w:trPr>
          <w:trHeight w:val="613"/>
        </w:trPr>
        <w:tc>
          <w:tcPr>
            <w:tcW w:w="809" w:type="dxa"/>
            <w:vAlign w:val="center"/>
          </w:tcPr>
          <w:p w14:paraId="00EED27D" w14:textId="77777777" w:rsidR="00DC2DE6" w:rsidRPr="00913A0A" w:rsidRDefault="00DC2DE6" w:rsidP="00970700">
            <w:pPr>
              <w:jc w:val="center"/>
              <w:rPr>
                <w:rFonts w:ascii="仿宋" w:eastAsia="仿宋" w:hAnsi="仿宋"/>
                <w:color w:val="0D0D0D"/>
                <w:spacing w:val="2"/>
                <w:szCs w:val="21"/>
              </w:rPr>
            </w:pPr>
            <w:r w:rsidRPr="00913A0A">
              <w:rPr>
                <w:rFonts w:ascii="仿宋" w:eastAsia="仿宋" w:hAnsi="仿宋" w:hint="eastAsia"/>
                <w:color w:val="0D0D0D"/>
                <w:spacing w:val="2"/>
                <w:szCs w:val="21"/>
              </w:rPr>
              <w:t>1</w:t>
            </w:r>
            <w:r w:rsidRPr="00913A0A">
              <w:rPr>
                <w:rFonts w:ascii="仿宋" w:eastAsia="仿宋" w:hAnsi="仿宋"/>
                <w:color w:val="0D0D0D"/>
                <w:spacing w:val="2"/>
                <w:szCs w:val="21"/>
              </w:rPr>
              <w:t>5</w:t>
            </w:r>
          </w:p>
        </w:tc>
        <w:tc>
          <w:tcPr>
            <w:tcW w:w="1430" w:type="dxa"/>
            <w:vAlign w:val="center"/>
          </w:tcPr>
          <w:p w14:paraId="650DAD1F" w14:textId="77777777" w:rsidR="00DC2DE6" w:rsidRPr="00E54A6F" w:rsidRDefault="00FB5E2E" w:rsidP="00E54A6F">
            <w:pPr>
              <w:jc w:val="center"/>
              <w:rPr>
                <w:rFonts w:ascii="仿宋" w:eastAsia="仿宋" w:hAnsi="仿宋"/>
                <w:color w:val="0D0D0D"/>
                <w:spacing w:val="2"/>
                <w:szCs w:val="21"/>
              </w:rPr>
            </w:pPr>
            <w:r>
              <w:rPr>
                <w:rFonts w:ascii="仿宋" w:eastAsia="仿宋" w:hAnsi="仿宋" w:hint="eastAsia"/>
                <w:color w:val="0D0D0D"/>
                <w:spacing w:val="2"/>
                <w:szCs w:val="21"/>
              </w:rPr>
              <w:t>范洪伟</w:t>
            </w:r>
          </w:p>
        </w:tc>
        <w:tc>
          <w:tcPr>
            <w:tcW w:w="2450" w:type="dxa"/>
            <w:vAlign w:val="center"/>
          </w:tcPr>
          <w:p w14:paraId="58B76271" w14:textId="77777777" w:rsidR="00DC2DE6" w:rsidRPr="00913A0A" w:rsidRDefault="00D5753B" w:rsidP="00970700">
            <w:pPr>
              <w:jc w:val="center"/>
              <w:rPr>
                <w:rFonts w:ascii="仿宋" w:eastAsia="仿宋" w:hAnsi="仿宋"/>
                <w:color w:val="0D0D0D"/>
                <w:spacing w:val="2"/>
                <w:szCs w:val="21"/>
              </w:rPr>
            </w:pPr>
            <w:r>
              <w:rPr>
                <w:rFonts w:ascii="仿宋" w:eastAsia="仿宋" w:hAnsi="仿宋" w:hint="eastAsia"/>
                <w:color w:val="0D0D0D"/>
                <w:spacing w:val="2"/>
                <w:szCs w:val="21"/>
              </w:rPr>
              <w:t>副</w:t>
            </w:r>
            <w:r w:rsidR="00B64953">
              <w:rPr>
                <w:rFonts w:ascii="仿宋" w:eastAsia="仿宋" w:hAnsi="仿宋" w:hint="eastAsia"/>
                <w:color w:val="0D0D0D"/>
                <w:spacing w:val="2"/>
                <w:szCs w:val="21"/>
              </w:rPr>
              <w:t>主任医师</w:t>
            </w:r>
          </w:p>
        </w:tc>
        <w:tc>
          <w:tcPr>
            <w:tcW w:w="3674" w:type="dxa"/>
            <w:vAlign w:val="center"/>
          </w:tcPr>
          <w:p w14:paraId="0E4868BD" w14:textId="77777777" w:rsidR="00DC2DE6" w:rsidRPr="00913A0A" w:rsidRDefault="00FB5E2E" w:rsidP="00E54A6F">
            <w:pPr>
              <w:jc w:val="left"/>
              <w:rPr>
                <w:rFonts w:ascii="仿宋" w:eastAsia="仿宋" w:hAnsi="仿宋"/>
                <w:color w:val="0D0D0D"/>
                <w:spacing w:val="2"/>
                <w:szCs w:val="21"/>
              </w:rPr>
            </w:pPr>
            <w:r>
              <w:rPr>
                <w:rFonts w:ascii="仿宋" w:eastAsia="仿宋" w:hAnsi="仿宋" w:hint="eastAsia"/>
                <w:color w:val="0D0D0D"/>
                <w:spacing w:val="2"/>
                <w:szCs w:val="21"/>
              </w:rPr>
              <w:t>北京协和医院</w:t>
            </w:r>
          </w:p>
        </w:tc>
      </w:tr>
    </w:tbl>
    <w:p w14:paraId="533CC95C" w14:textId="77777777" w:rsidR="00574B9F" w:rsidRPr="001F3B20" w:rsidRDefault="00574B9F" w:rsidP="00574B9F">
      <w:pPr>
        <w:spacing w:line="360" w:lineRule="auto"/>
        <w:rPr>
          <w:rFonts w:asciiTheme="minorEastAsia" w:eastAsiaTheme="minorEastAsia" w:hAnsiTheme="minorEastAsia"/>
          <w:color w:val="0D0D0D"/>
          <w:spacing w:val="2"/>
          <w:sz w:val="24"/>
        </w:rPr>
      </w:pPr>
    </w:p>
    <w:p w14:paraId="5E05B9DE" w14:textId="77777777" w:rsidR="00574B9F" w:rsidRPr="0075346D" w:rsidRDefault="00574B9F" w:rsidP="00574B9F">
      <w:pPr>
        <w:pStyle w:val="a7"/>
        <w:numPr>
          <w:ilvl w:val="0"/>
          <w:numId w:val="1"/>
        </w:numPr>
        <w:spacing w:line="360" w:lineRule="auto"/>
        <w:ind w:firstLineChars="0"/>
        <w:rPr>
          <w:rFonts w:ascii="黑体" w:eastAsia="黑体" w:hAnsi="黑体"/>
          <w:b/>
          <w:color w:val="0D0D0D"/>
          <w:spacing w:val="2"/>
          <w:sz w:val="24"/>
          <w:szCs w:val="24"/>
        </w:rPr>
      </w:pPr>
      <w:r w:rsidRPr="0075346D">
        <w:rPr>
          <w:rFonts w:ascii="黑体" w:eastAsia="黑体" w:hAnsi="黑体" w:hint="eastAsia"/>
          <w:b/>
          <w:color w:val="0D0D0D"/>
          <w:spacing w:val="2"/>
          <w:sz w:val="24"/>
          <w:szCs w:val="24"/>
        </w:rPr>
        <w:t>完成单位情况，包括单位名称、排名，对本项目的贡献</w:t>
      </w:r>
    </w:p>
    <w:tbl>
      <w:tblPr>
        <w:tblStyle w:val="a8"/>
        <w:tblW w:w="8359" w:type="dxa"/>
        <w:tblLook w:val="04A0" w:firstRow="1" w:lastRow="0" w:firstColumn="1" w:lastColumn="0" w:noHBand="0" w:noVBand="1"/>
      </w:tblPr>
      <w:tblGrid>
        <w:gridCol w:w="704"/>
        <w:gridCol w:w="3544"/>
        <w:gridCol w:w="4111"/>
      </w:tblGrid>
      <w:tr w:rsidR="00574B9F" w:rsidRPr="00913A0A" w14:paraId="312B561D" w14:textId="77777777" w:rsidTr="00970700">
        <w:tc>
          <w:tcPr>
            <w:tcW w:w="704" w:type="dxa"/>
            <w:vAlign w:val="center"/>
          </w:tcPr>
          <w:p w14:paraId="1CB8659F" w14:textId="77777777" w:rsidR="00574B9F" w:rsidRPr="00913A0A" w:rsidRDefault="00574B9F" w:rsidP="00970700">
            <w:pPr>
              <w:jc w:val="center"/>
              <w:rPr>
                <w:rFonts w:ascii="仿宋" w:eastAsia="仿宋" w:hAnsi="仿宋"/>
                <w:color w:val="0D0D0D"/>
                <w:spacing w:val="2"/>
                <w:szCs w:val="21"/>
              </w:rPr>
            </w:pPr>
            <w:r w:rsidRPr="00913A0A">
              <w:rPr>
                <w:rFonts w:ascii="仿宋" w:eastAsia="仿宋" w:hAnsi="仿宋" w:hint="eastAsia"/>
                <w:color w:val="0D0D0D"/>
                <w:spacing w:val="2"/>
                <w:szCs w:val="21"/>
              </w:rPr>
              <w:t>排名</w:t>
            </w:r>
          </w:p>
        </w:tc>
        <w:tc>
          <w:tcPr>
            <w:tcW w:w="3544" w:type="dxa"/>
            <w:vAlign w:val="center"/>
          </w:tcPr>
          <w:p w14:paraId="691F54C8" w14:textId="77777777" w:rsidR="00574B9F" w:rsidRPr="00913A0A" w:rsidRDefault="00574B9F" w:rsidP="00970700">
            <w:pPr>
              <w:jc w:val="center"/>
              <w:rPr>
                <w:rFonts w:ascii="仿宋" w:eastAsia="仿宋" w:hAnsi="仿宋"/>
                <w:color w:val="0D0D0D"/>
                <w:spacing w:val="2"/>
                <w:szCs w:val="21"/>
              </w:rPr>
            </w:pPr>
            <w:r>
              <w:rPr>
                <w:rFonts w:ascii="仿宋" w:eastAsia="仿宋" w:hAnsi="仿宋" w:hint="eastAsia"/>
                <w:color w:val="0D0D0D"/>
                <w:spacing w:val="2"/>
                <w:szCs w:val="21"/>
              </w:rPr>
              <w:t>完成</w:t>
            </w:r>
            <w:r w:rsidRPr="00913A0A">
              <w:rPr>
                <w:rFonts w:ascii="仿宋" w:eastAsia="仿宋" w:hAnsi="仿宋" w:hint="eastAsia"/>
                <w:color w:val="0D0D0D"/>
                <w:spacing w:val="2"/>
                <w:szCs w:val="21"/>
              </w:rPr>
              <w:t>单位</w:t>
            </w:r>
          </w:p>
        </w:tc>
        <w:tc>
          <w:tcPr>
            <w:tcW w:w="4111" w:type="dxa"/>
            <w:vAlign w:val="center"/>
          </w:tcPr>
          <w:p w14:paraId="72047C8E" w14:textId="77777777" w:rsidR="00574B9F" w:rsidRPr="00913A0A" w:rsidRDefault="00574B9F" w:rsidP="00970700">
            <w:pPr>
              <w:jc w:val="center"/>
              <w:rPr>
                <w:rFonts w:ascii="仿宋" w:eastAsia="仿宋" w:hAnsi="仿宋"/>
                <w:color w:val="0D0D0D"/>
                <w:spacing w:val="2"/>
                <w:szCs w:val="21"/>
              </w:rPr>
            </w:pPr>
            <w:r w:rsidRPr="00913A0A">
              <w:rPr>
                <w:rFonts w:ascii="仿宋" w:eastAsia="仿宋" w:hAnsi="仿宋" w:hint="eastAsia"/>
                <w:color w:val="0D0D0D"/>
                <w:spacing w:val="2"/>
                <w:szCs w:val="21"/>
              </w:rPr>
              <w:t>对本项目贡献</w:t>
            </w:r>
          </w:p>
        </w:tc>
      </w:tr>
      <w:tr w:rsidR="00574B9F" w:rsidRPr="00913A0A" w14:paraId="55BCB175" w14:textId="77777777" w:rsidTr="00970700">
        <w:tc>
          <w:tcPr>
            <w:tcW w:w="704" w:type="dxa"/>
            <w:vAlign w:val="center"/>
          </w:tcPr>
          <w:p w14:paraId="66935A32" w14:textId="77777777" w:rsidR="00574B9F" w:rsidRPr="00913A0A" w:rsidRDefault="00574B9F" w:rsidP="00970700">
            <w:pPr>
              <w:jc w:val="center"/>
              <w:rPr>
                <w:rFonts w:ascii="仿宋" w:eastAsia="仿宋" w:hAnsi="仿宋"/>
                <w:color w:val="0D0D0D"/>
                <w:spacing w:val="2"/>
                <w:szCs w:val="21"/>
              </w:rPr>
            </w:pPr>
            <w:r w:rsidRPr="00913A0A">
              <w:rPr>
                <w:rFonts w:ascii="仿宋" w:eastAsia="仿宋" w:hAnsi="仿宋" w:hint="eastAsia"/>
                <w:color w:val="0D0D0D"/>
                <w:spacing w:val="2"/>
                <w:szCs w:val="21"/>
              </w:rPr>
              <w:t>1</w:t>
            </w:r>
          </w:p>
        </w:tc>
        <w:tc>
          <w:tcPr>
            <w:tcW w:w="3544" w:type="dxa"/>
            <w:vAlign w:val="center"/>
          </w:tcPr>
          <w:p w14:paraId="3DF80AD4" w14:textId="77777777" w:rsidR="00574B9F" w:rsidRPr="00913A0A" w:rsidRDefault="00574B9F" w:rsidP="00970700">
            <w:pPr>
              <w:jc w:val="left"/>
              <w:rPr>
                <w:rFonts w:ascii="仿宋" w:eastAsia="仿宋" w:hAnsi="仿宋"/>
                <w:color w:val="0D0D0D"/>
                <w:spacing w:val="2"/>
                <w:szCs w:val="21"/>
              </w:rPr>
            </w:pPr>
            <w:r>
              <w:rPr>
                <w:rFonts w:ascii="仿宋" w:eastAsia="仿宋" w:hAnsi="仿宋" w:hint="eastAsia"/>
                <w:color w:val="0D0D0D"/>
                <w:spacing w:val="2"/>
                <w:szCs w:val="21"/>
              </w:rPr>
              <w:t>中国疾病预防控制中心</w:t>
            </w:r>
          </w:p>
        </w:tc>
        <w:tc>
          <w:tcPr>
            <w:tcW w:w="4111" w:type="dxa"/>
            <w:vAlign w:val="center"/>
          </w:tcPr>
          <w:p w14:paraId="6FC4389C" w14:textId="77777777" w:rsidR="00574B9F" w:rsidRPr="00913A0A" w:rsidRDefault="00FB5E2E" w:rsidP="00970700">
            <w:pPr>
              <w:jc w:val="left"/>
              <w:rPr>
                <w:rFonts w:ascii="仿宋" w:eastAsia="仿宋" w:hAnsi="仿宋"/>
                <w:color w:val="0D0D0D"/>
                <w:spacing w:val="2"/>
                <w:szCs w:val="21"/>
              </w:rPr>
            </w:pPr>
            <w:r w:rsidRPr="00FB5E2E">
              <w:rPr>
                <w:rFonts w:ascii="仿宋" w:eastAsia="仿宋" w:hAnsi="仿宋" w:hint="eastAsia"/>
                <w:color w:val="0D0D0D"/>
                <w:spacing w:val="2"/>
                <w:szCs w:val="21"/>
              </w:rPr>
              <w:t>中国疾病预防控制中心作为本项目的承担单位，承担了项目全部专家的</w:t>
            </w:r>
            <w:proofErr w:type="gramStart"/>
            <w:r w:rsidRPr="00FB5E2E">
              <w:rPr>
                <w:rFonts w:ascii="仿宋" w:eastAsia="仿宋" w:hAnsi="仿宋" w:hint="eastAsia"/>
                <w:color w:val="0D0D0D"/>
                <w:spacing w:val="2"/>
                <w:szCs w:val="21"/>
              </w:rPr>
              <w:t>选拨</w:t>
            </w:r>
            <w:proofErr w:type="gramEnd"/>
            <w:r w:rsidRPr="00FB5E2E">
              <w:rPr>
                <w:rFonts w:ascii="仿宋" w:eastAsia="仿宋" w:hAnsi="仿宋" w:hint="eastAsia"/>
                <w:color w:val="0D0D0D"/>
                <w:spacing w:val="2"/>
                <w:szCs w:val="21"/>
              </w:rPr>
              <w:t>、行前培训、派遣、现场工作管理，以及项目设计和具体实施，包括设计开发针对性、模块化、多层次的培训方案和工具，组织大量专家反复研究论证基于社区的埃博拉阻断综合干预模式，组织指导设计开发了健康服务包、漫画书、海报等多种适宜当地的宣传材料，密切观察并组织开展态势研究，为现场队伍做好风险管理防控做好督促和技术支持；并在现场成立临时党支部，积极发挥党组织的强有力领导作用。承担了现场派出</w:t>
            </w:r>
            <w:proofErr w:type="gramStart"/>
            <w:r w:rsidRPr="00FB5E2E">
              <w:rPr>
                <w:rFonts w:ascii="仿宋" w:eastAsia="仿宋" w:hAnsi="仿宋" w:hint="eastAsia"/>
                <w:color w:val="0D0D0D"/>
                <w:spacing w:val="2"/>
                <w:szCs w:val="21"/>
              </w:rPr>
              <w:t>队员携行物资</w:t>
            </w:r>
            <w:proofErr w:type="gramEnd"/>
            <w:r w:rsidRPr="00FB5E2E">
              <w:rPr>
                <w:rFonts w:ascii="仿宋" w:eastAsia="仿宋" w:hAnsi="仿宋" w:hint="eastAsia"/>
                <w:color w:val="0D0D0D"/>
                <w:spacing w:val="2"/>
                <w:szCs w:val="21"/>
              </w:rPr>
              <w:t>保障、队伍物资装备以及大量培训物资的需求提出，圆满保障了队伍人员和培训工作的顺利开展。</w:t>
            </w:r>
          </w:p>
        </w:tc>
      </w:tr>
      <w:tr w:rsidR="00574B9F" w:rsidRPr="00913A0A" w14:paraId="0996140C" w14:textId="77777777" w:rsidTr="00970700">
        <w:trPr>
          <w:trHeight w:val="764"/>
        </w:trPr>
        <w:tc>
          <w:tcPr>
            <w:tcW w:w="704" w:type="dxa"/>
            <w:vAlign w:val="center"/>
          </w:tcPr>
          <w:p w14:paraId="42F0A7DA" w14:textId="77777777" w:rsidR="00574B9F" w:rsidRPr="00913A0A" w:rsidRDefault="007A07DF" w:rsidP="00970700">
            <w:pPr>
              <w:jc w:val="center"/>
              <w:rPr>
                <w:rFonts w:ascii="仿宋" w:eastAsia="仿宋" w:hAnsi="仿宋"/>
                <w:color w:val="0D0D0D"/>
                <w:spacing w:val="2"/>
                <w:szCs w:val="21"/>
              </w:rPr>
            </w:pPr>
            <w:r>
              <w:rPr>
                <w:rFonts w:ascii="仿宋" w:eastAsia="仿宋" w:hAnsi="仿宋" w:hint="eastAsia"/>
                <w:color w:val="0D0D0D"/>
                <w:spacing w:val="2"/>
                <w:szCs w:val="21"/>
              </w:rPr>
              <w:t>2</w:t>
            </w:r>
          </w:p>
        </w:tc>
        <w:tc>
          <w:tcPr>
            <w:tcW w:w="3544" w:type="dxa"/>
            <w:vAlign w:val="center"/>
          </w:tcPr>
          <w:p w14:paraId="25642193" w14:textId="77777777" w:rsidR="00574B9F" w:rsidRDefault="00574B9F" w:rsidP="00970700">
            <w:pPr>
              <w:jc w:val="left"/>
              <w:rPr>
                <w:rFonts w:ascii="仿宋" w:eastAsia="仿宋" w:hAnsi="仿宋"/>
                <w:color w:val="0D0D0D"/>
                <w:spacing w:val="2"/>
                <w:szCs w:val="21"/>
              </w:rPr>
            </w:pPr>
          </w:p>
        </w:tc>
        <w:tc>
          <w:tcPr>
            <w:tcW w:w="4111" w:type="dxa"/>
            <w:vAlign w:val="center"/>
          </w:tcPr>
          <w:p w14:paraId="0D68D3E8" w14:textId="77777777" w:rsidR="00574B9F" w:rsidRDefault="00574B9F" w:rsidP="00970700">
            <w:pPr>
              <w:jc w:val="left"/>
              <w:rPr>
                <w:rFonts w:ascii="仿宋" w:eastAsia="仿宋" w:hAnsi="仿宋"/>
                <w:color w:val="0D0D0D"/>
                <w:spacing w:val="2"/>
                <w:szCs w:val="21"/>
              </w:rPr>
            </w:pPr>
          </w:p>
        </w:tc>
      </w:tr>
    </w:tbl>
    <w:p w14:paraId="5D8BBCA4" w14:textId="77777777" w:rsidR="00574B9F" w:rsidRPr="00574B9F" w:rsidRDefault="00574B9F" w:rsidP="005E1A3A">
      <w:pPr>
        <w:adjustRightInd w:val="0"/>
        <w:snapToGrid w:val="0"/>
        <w:spacing w:line="500" w:lineRule="exact"/>
        <w:jc w:val="center"/>
        <w:rPr>
          <w:rFonts w:ascii="仿宋" w:eastAsia="仿宋" w:hAnsi="仿宋"/>
          <w:sz w:val="28"/>
          <w:szCs w:val="28"/>
        </w:rPr>
      </w:pPr>
    </w:p>
    <w:sectPr w:rsidR="00574B9F" w:rsidRPr="00574B9F" w:rsidSect="00C8353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56F58" w14:textId="77777777" w:rsidR="00032FE5" w:rsidRDefault="00032FE5" w:rsidP="003761BB">
      <w:r>
        <w:separator/>
      </w:r>
    </w:p>
  </w:endnote>
  <w:endnote w:type="continuationSeparator" w:id="0">
    <w:p w14:paraId="55E95687" w14:textId="77777777" w:rsidR="00032FE5" w:rsidRDefault="00032FE5" w:rsidP="00376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DFF13" w14:textId="77777777" w:rsidR="00316B3A" w:rsidRDefault="00316B3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3257D" w14:textId="77777777" w:rsidR="00316B3A" w:rsidRDefault="00316B3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6697D" w14:textId="77777777" w:rsidR="00316B3A" w:rsidRDefault="00316B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B2B51" w14:textId="77777777" w:rsidR="00032FE5" w:rsidRDefault="00032FE5" w:rsidP="003761BB">
      <w:r>
        <w:separator/>
      </w:r>
    </w:p>
  </w:footnote>
  <w:footnote w:type="continuationSeparator" w:id="0">
    <w:p w14:paraId="66AC531A" w14:textId="77777777" w:rsidR="00032FE5" w:rsidRDefault="00032FE5" w:rsidP="00376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F24D3" w14:textId="77777777" w:rsidR="00316B3A" w:rsidRDefault="00316B3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D2ADC" w14:textId="77777777" w:rsidR="00316B3A" w:rsidRDefault="00316B3A" w:rsidP="00316B3A">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F620B" w14:textId="77777777" w:rsidR="00316B3A" w:rsidRDefault="00316B3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A1079"/>
    <w:multiLevelType w:val="hybridMultilevel"/>
    <w:tmpl w:val="35CC25E2"/>
    <w:lvl w:ilvl="0" w:tplc="A11673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C021E6F"/>
    <w:multiLevelType w:val="hybridMultilevel"/>
    <w:tmpl w:val="7E6C57B2"/>
    <w:lvl w:ilvl="0" w:tplc="C06EC198">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86"/>
    <w:rsid w:val="00032FE5"/>
    <w:rsid w:val="00090FDC"/>
    <w:rsid w:val="00113EED"/>
    <w:rsid w:val="00140C0A"/>
    <w:rsid w:val="001A4CEE"/>
    <w:rsid w:val="001F562F"/>
    <w:rsid w:val="002911C5"/>
    <w:rsid w:val="002E5041"/>
    <w:rsid w:val="002E5E9A"/>
    <w:rsid w:val="002E6DAE"/>
    <w:rsid w:val="00316B3A"/>
    <w:rsid w:val="00353788"/>
    <w:rsid w:val="003761BB"/>
    <w:rsid w:val="00377CCA"/>
    <w:rsid w:val="003824E0"/>
    <w:rsid w:val="003A10C3"/>
    <w:rsid w:val="003A698C"/>
    <w:rsid w:val="003B4986"/>
    <w:rsid w:val="003D6B78"/>
    <w:rsid w:val="0041515D"/>
    <w:rsid w:val="00422604"/>
    <w:rsid w:val="00460DC4"/>
    <w:rsid w:val="004B3EF8"/>
    <w:rsid w:val="004E30A0"/>
    <w:rsid w:val="004F5510"/>
    <w:rsid w:val="0050395F"/>
    <w:rsid w:val="0056158C"/>
    <w:rsid w:val="00574B9F"/>
    <w:rsid w:val="005945F5"/>
    <w:rsid w:val="005C1337"/>
    <w:rsid w:val="005E1A3A"/>
    <w:rsid w:val="00666C03"/>
    <w:rsid w:val="00682C34"/>
    <w:rsid w:val="0071074D"/>
    <w:rsid w:val="007A07DF"/>
    <w:rsid w:val="007B051D"/>
    <w:rsid w:val="007C0C5F"/>
    <w:rsid w:val="007D3D59"/>
    <w:rsid w:val="008112F5"/>
    <w:rsid w:val="00881E8B"/>
    <w:rsid w:val="00891DDA"/>
    <w:rsid w:val="008F2F48"/>
    <w:rsid w:val="008F4EC2"/>
    <w:rsid w:val="00937139"/>
    <w:rsid w:val="00971CDA"/>
    <w:rsid w:val="009900FB"/>
    <w:rsid w:val="009F4EC0"/>
    <w:rsid w:val="00A55350"/>
    <w:rsid w:val="00A63C16"/>
    <w:rsid w:val="00A935B8"/>
    <w:rsid w:val="00B054BB"/>
    <w:rsid w:val="00B64953"/>
    <w:rsid w:val="00B958E1"/>
    <w:rsid w:val="00B97E85"/>
    <w:rsid w:val="00BC111B"/>
    <w:rsid w:val="00BC2B3A"/>
    <w:rsid w:val="00BF2C1A"/>
    <w:rsid w:val="00C1279C"/>
    <w:rsid w:val="00C24A57"/>
    <w:rsid w:val="00C50DCB"/>
    <w:rsid w:val="00C73F4C"/>
    <w:rsid w:val="00C83531"/>
    <w:rsid w:val="00D5753B"/>
    <w:rsid w:val="00D669A1"/>
    <w:rsid w:val="00DA2958"/>
    <w:rsid w:val="00DC2DE6"/>
    <w:rsid w:val="00DE1E9F"/>
    <w:rsid w:val="00DE3F0C"/>
    <w:rsid w:val="00E04BAE"/>
    <w:rsid w:val="00E4662C"/>
    <w:rsid w:val="00E54A6F"/>
    <w:rsid w:val="00E93C0C"/>
    <w:rsid w:val="00EA4CD8"/>
    <w:rsid w:val="00EA4E23"/>
    <w:rsid w:val="00ED67F6"/>
    <w:rsid w:val="00F070E0"/>
    <w:rsid w:val="00F41A9C"/>
    <w:rsid w:val="00F633CA"/>
    <w:rsid w:val="00FB5E2E"/>
    <w:rsid w:val="00FC0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47530A4"/>
  <w15:docId w15:val="{4959E63D-EB99-452A-81CA-1DB6682F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B49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61BB"/>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3761BB"/>
    <w:rPr>
      <w:kern w:val="2"/>
      <w:sz w:val="18"/>
      <w:szCs w:val="18"/>
    </w:rPr>
  </w:style>
  <w:style w:type="paragraph" w:styleId="a5">
    <w:name w:val="footer"/>
    <w:basedOn w:val="a"/>
    <w:link w:val="a6"/>
    <w:rsid w:val="003761BB"/>
    <w:pPr>
      <w:tabs>
        <w:tab w:val="center" w:pos="4153"/>
        <w:tab w:val="right" w:pos="8306"/>
      </w:tabs>
      <w:snapToGrid w:val="0"/>
      <w:jc w:val="left"/>
    </w:pPr>
    <w:rPr>
      <w:sz w:val="18"/>
      <w:szCs w:val="18"/>
    </w:rPr>
  </w:style>
  <w:style w:type="character" w:customStyle="1" w:styleId="a6">
    <w:name w:val="页脚 字符"/>
    <w:link w:val="a5"/>
    <w:rsid w:val="003761BB"/>
    <w:rPr>
      <w:kern w:val="2"/>
      <w:sz w:val="18"/>
      <w:szCs w:val="18"/>
    </w:rPr>
  </w:style>
  <w:style w:type="paragraph" w:styleId="a7">
    <w:name w:val="List Paragraph"/>
    <w:basedOn w:val="a"/>
    <w:uiPriority w:val="34"/>
    <w:qFormat/>
    <w:rsid w:val="00574B9F"/>
    <w:pPr>
      <w:ind w:firstLineChars="200" w:firstLine="420"/>
    </w:pPr>
    <w:rPr>
      <w:szCs w:val="20"/>
    </w:rPr>
  </w:style>
  <w:style w:type="table" w:styleId="a8">
    <w:name w:val="Table Grid"/>
    <w:basedOn w:val="a1"/>
    <w:uiPriority w:val="39"/>
    <w:rsid w:val="00574B9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C63A7-4F24-4B99-AF02-08985583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641</Words>
  <Characters>3658</Characters>
  <Application>Microsoft Office Word</Application>
  <DocSecurity>0</DocSecurity>
  <Lines>30</Lines>
  <Paragraphs>8</Paragraphs>
  <ScaleCrop>false</ScaleCrop>
  <Company>MC SYSTEM</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申报北京市科学技术奖候选项目</dc:title>
  <dc:creator>MC SYSTEM</dc:creator>
  <cp:lastModifiedBy>宋渝丹</cp:lastModifiedBy>
  <cp:revision>2</cp:revision>
  <dcterms:created xsi:type="dcterms:W3CDTF">2019-09-09T06:06:00Z</dcterms:created>
  <dcterms:modified xsi:type="dcterms:W3CDTF">2019-09-09T06:06:00Z</dcterms:modified>
</cp:coreProperties>
</file>