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DA214" w14:textId="77777777" w:rsidR="00DC19DF" w:rsidRDefault="008C1174">
      <w:pPr>
        <w:spacing w:line="760" w:lineRule="exact"/>
        <w:jc w:val="center"/>
        <w:outlineLvl w:val="0"/>
        <w:rPr>
          <w:rFonts w:ascii="方正小标宋简体" w:eastAsia="方正小标宋简体" w:hAnsi="Times New Roman"/>
          <w:b/>
          <w:sz w:val="44"/>
          <w:szCs w:val="44"/>
        </w:rPr>
      </w:pPr>
      <w:bookmarkStart w:id="0" w:name="_Toc27143"/>
      <w:bookmarkStart w:id="1" w:name="_Toc6487"/>
      <w:bookmarkStart w:id="2" w:name="_Toc4147"/>
      <w:bookmarkStart w:id="3" w:name="_Toc28002"/>
      <w:bookmarkStart w:id="4" w:name="_Toc26221"/>
      <w:bookmarkStart w:id="5" w:name="_Toc13085"/>
      <w:r>
        <w:rPr>
          <w:rFonts w:ascii="方正小标宋简体" w:eastAsia="方正小标宋简体" w:hAnsi="Times New Roman" w:hint="eastAsia"/>
          <w:bCs/>
          <w:sz w:val="44"/>
          <w:szCs w:val="44"/>
        </w:rPr>
        <w:t>诺如病毒胃肠炎暴发调查和防控技术指南（2</w:t>
      </w:r>
      <w:r>
        <w:rPr>
          <w:rFonts w:ascii="方正小标宋简体" w:eastAsia="方正小标宋简体" w:hAnsi="Times New Roman"/>
          <w:bCs/>
          <w:sz w:val="44"/>
          <w:szCs w:val="44"/>
        </w:rPr>
        <w:t>025</w:t>
      </w:r>
      <w:r>
        <w:rPr>
          <w:rFonts w:ascii="方正小标宋简体" w:eastAsia="方正小标宋简体" w:hAnsi="Times New Roman" w:hint="eastAsia"/>
          <w:bCs/>
          <w:sz w:val="44"/>
          <w:szCs w:val="44"/>
        </w:rPr>
        <w:t>版）</w:t>
      </w:r>
    </w:p>
    <w:bookmarkEnd w:id="0"/>
    <w:bookmarkEnd w:id="1"/>
    <w:bookmarkEnd w:id="2"/>
    <w:bookmarkEnd w:id="3"/>
    <w:bookmarkEnd w:id="4"/>
    <w:bookmarkEnd w:id="5"/>
    <w:p w14:paraId="04AFB641" w14:textId="77777777" w:rsidR="00DC19DF" w:rsidRDefault="008C1174" w:rsidP="008C1174">
      <w:pPr>
        <w:pStyle w:val="afd"/>
        <w:adjustRightInd w:val="0"/>
        <w:snapToGrid w:val="0"/>
        <w:spacing w:line="560" w:lineRule="exact"/>
        <w:ind w:firstLine="640"/>
        <w:rPr>
          <w:rFonts w:ascii="仿宋" w:eastAsia="仿宋" w:hAnsi="仿宋"/>
          <w:szCs w:val="32"/>
        </w:rPr>
      </w:pPr>
      <w:r>
        <w:rPr>
          <w:rFonts w:ascii="仿宋" w:eastAsia="仿宋" w:hAnsi="仿宋" w:hint="eastAsia"/>
          <w:szCs w:val="32"/>
        </w:rPr>
        <w:t>诺如病毒（Norovirus，NoVs）是</w:t>
      </w:r>
      <w:r w:rsidRPr="004B5AC9">
        <w:rPr>
          <w:rFonts w:ascii="仿宋" w:eastAsia="仿宋" w:hAnsi="仿宋" w:hint="eastAsia"/>
          <w:szCs w:val="32"/>
        </w:rPr>
        <w:t>引起</w:t>
      </w:r>
      <w:r>
        <w:rPr>
          <w:rFonts w:ascii="仿宋" w:eastAsia="仿宋" w:hAnsi="仿宋" w:hint="eastAsia"/>
          <w:szCs w:val="32"/>
        </w:rPr>
        <w:t>全球急性胃肠炎的主要病原</w:t>
      </w:r>
      <w:r w:rsidR="0064276D">
        <w:rPr>
          <w:rFonts w:ascii="仿宋" w:eastAsia="仿宋" w:hAnsi="仿宋" w:hint="eastAsia"/>
          <w:szCs w:val="32"/>
        </w:rPr>
        <w:t>之一</w:t>
      </w:r>
      <w:r>
        <w:rPr>
          <w:rFonts w:ascii="仿宋" w:eastAsia="仿宋" w:hAnsi="仿宋" w:hint="eastAsia"/>
          <w:szCs w:val="32"/>
        </w:rPr>
        <w:t>，具有高度传染性和快速传播能力，易引起暴发，</w:t>
      </w:r>
      <w:r>
        <w:rPr>
          <w:rFonts w:eastAsia="仿宋" w:hint="eastAsia"/>
          <w:szCs w:val="32"/>
        </w:rPr>
        <w:t>尤其在封闭或半封闭且人员密集的场所。</w:t>
      </w:r>
      <w:r>
        <w:rPr>
          <w:rFonts w:ascii="仿宋" w:eastAsia="仿宋" w:hAnsi="仿宋" w:hint="eastAsia"/>
          <w:szCs w:val="32"/>
        </w:rPr>
        <w:t>为进一步规范我国诺如病毒胃肠炎暴发疫情的发现、报告、调查、处置以及预防和控制工作，提高各级疾病预防控制机构、医疗机构以及相关单位诺如病毒胃肠炎暴发应对和预防控制能力</w:t>
      </w:r>
      <w:r w:rsidR="0064276D">
        <w:rPr>
          <w:rFonts w:ascii="仿宋" w:eastAsia="仿宋" w:hAnsi="仿宋" w:hint="eastAsia"/>
          <w:szCs w:val="32"/>
        </w:rPr>
        <w:t>，特</w:t>
      </w:r>
      <w:r>
        <w:rPr>
          <w:rFonts w:ascii="仿宋" w:eastAsia="仿宋" w:hAnsi="仿宋" w:hint="eastAsia"/>
          <w:szCs w:val="32"/>
        </w:rPr>
        <w:t>制定本指南。</w:t>
      </w:r>
    </w:p>
    <w:p w14:paraId="63EF9F0C" w14:textId="77777777" w:rsidR="00DC19DF" w:rsidRPr="008C1174" w:rsidRDefault="008C1174" w:rsidP="008C1174">
      <w:pPr>
        <w:pStyle w:val="afc"/>
        <w:adjustRightInd w:val="0"/>
        <w:snapToGrid w:val="0"/>
        <w:spacing w:beforeAutospacing="0" w:line="560" w:lineRule="exact"/>
        <w:ind w:firstLineChars="200" w:firstLine="640"/>
        <w:outlineLvl w:val="1"/>
        <w:rPr>
          <w:rFonts w:eastAsia="黑体"/>
          <w:b w:val="0"/>
          <w:bCs w:val="0"/>
          <w:szCs w:val="32"/>
        </w:rPr>
      </w:pPr>
      <w:bookmarkStart w:id="6" w:name="_Toc5291"/>
      <w:bookmarkStart w:id="7" w:name="_Toc19800"/>
      <w:bookmarkStart w:id="8" w:name="_Toc22668"/>
      <w:bookmarkStart w:id="9" w:name="_Toc14536"/>
      <w:bookmarkStart w:id="10" w:name="_Toc28080"/>
      <w:bookmarkStart w:id="11" w:name="_Toc20151"/>
      <w:bookmarkStart w:id="12" w:name="_Toc29208"/>
      <w:bookmarkStart w:id="13" w:name="_Toc19372"/>
      <w:bookmarkStart w:id="14" w:name="_Toc17220"/>
      <w:bookmarkStart w:id="15" w:name="OLE_LINK12"/>
      <w:bookmarkStart w:id="16" w:name="OLE_LINK14"/>
      <w:r>
        <w:rPr>
          <w:rFonts w:eastAsia="黑体" w:hint="eastAsia"/>
          <w:b w:val="0"/>
          <w:bCs w:val="0"/>
          <w:szCs w:val="32"/>
        </w:rPr>
        <w:t>一、</w:t>
      </w:r>
      <w:r w:rsidRPr="008C1174">
        <w:rPr>
          <w:rFonts w:eastAsia="黑体" w:hint="eastAsia"/>
          <w:b w:val="0"/>
          <w:bCs w:val="0"/>
          <w:szCs w:val="32"/>
        </w:rPr>
        <w:t>病原学</w:t>
      </w:r>
      <w:bookmarkEnd w:id="6"/>
      <w:bookmarkEnd w:id="7"/>
      <w:bookmarkEnd w:id="8"/>
      <w:bookmarkEnd w:id="9"/>
      <w:bookmarkEnd w:id="10"/>
      <w:bookmarkEnd w:id="11"/>
      <w:bookmarkEnd w:id="12"/>
      <w:bookmarkEnd w:id="13"/>
      <w:bookmarkEnd w:id="14"/>
      <w:r w:rsidRPr="008C1174">
        <w:rPr>
          <w:rFonts w:eastAsia="黑体" w:hint="eastAsia"/>
          <w:b w:val="0"/>
          <w:bCs w:val="0"/>
          <w:szCs w:val="32"/>
        </w:rPr>
        <w:t>特征</w:t>
      </w:r>
    </w:p>
    <w:p w14:paraId="7AB57B7A" w14:textId="77777777" w:rsidR="00DC19DF" w:rsidRPr="008C1174" w:rsidRDefault="008C1174" w:rsidP="008C1174">
      <w:pPr>
        <w:adjustRightInd w:val="0"/>
        <w:snapToGrid w:val="0"/>
        <w:spacing w:line="560" w:lineRule="exact"/>
        <w:ind w:firstLineChars="200" w:firstLine="640"/>
        <w:outlineLvl w:val="3"/>
        <w:rPr>
          <w:rFonts w:ascii="楷体" w:eastAsia="楷体" w:hAnsi="楷体"/>
          <w:sz w:val="32"/>
          <w:szCs w:val="32"/>
        </w:rPr>
      </w:pPr>
      <w:r w:rsidRPr="008C1174">
        <w:rPr>
          <w:rFonts w:ascii="楷体" w:eastAsia="楷体" w:hAnsi="楷体" w:hint="eastAsia"/>
          <w:sz w:val="32"/>
          <w:szCs w:val="32"/>
        </w:rPr>
        <w:t>（一）病毒结构</w:t>
      </w:r>
    </w:p>
    <w:p w14:paraId="1F4EFBA5" w14:textId="41F87BC6" w:rsidR="00DC19DF" w:rsidRPr="000B7D0C" w:rsidRDefault="008C1174" w:rsidP="008C1174">
      <w:pPr>
        <w:adjustRightInd w:val="0"/>
        <w:snapToGrid w:val="0"/>
        <w:spacing w:line="560" w:lineRule="exact"/>
        <w:ind w:firstLineChars="200" w:firstLine="640"/>
        <w:rPr>
          <w:rFonts w:ascii="仿宋" w:eastAsia="仿宋" w:hAnsi="仿宋"/>
          <w:kern w:val="0"/>
          <w:sz w:val="32"/>
          <w:szCs w:val="32"/>
        </w:rPr>
      </w:pPr>
      <w:r>
        <w:rPr>
          <w:rFonts w:ascii="Times New Roman" w:eastAsia="仿宋" w:hAnsi="Times New Roman" w:hint="eastAsia"/>
          <w:kern w:val="0"/>
          <w:sz w:val="32"/>
          <w:szCs w:val="32"/>
        </w:rPr>
        <w:t>诺如病毒属于杯状病毒科（</w:t>
      </w:r>
      <w:r>
        <w:rPr>
          <w:rFonts w:ascii="Times New Roman" w:eastAsia="仿宋" w:hAnsi="Times New Roman"/>
          <w:i/>
          <w:iCs/>
          <w:kern w:val="0"/>
          <w:sz w:val="32"/>
          <w:szCs w:val="32"/>
        </w:rPr>
        <w:t>Caliciviridae</w:t>
      </w:r>
      <w:r>
        <w:rPr>
          <w:rFonts w:ascii="Times New Roman" w:eastAsia="仿宋" w:hAnsi="Times New Roman" w:hint="eastAsia"/>
          <w:kern w:val="0"/>
          <w:sz w:val="32"/>
          <w:szCs w:val="32"/>
        </w:rPr>
        <w:t>），</w:t>
      </w:r>
      <w:r w:rsidRPr="000B7D0C">
        <w:rPr>
          <w:rFonts w:ascii="仿宋" w:eastAsia="仿宋" w:hAnsi="仿宋" w:hint="eastAsia"/>
          <w:kern w:val="0"/>
          <w:sz w:val="32"/>
          <w:szCs w:val="32"/>
        </w:rPr>
        <w:t>诺如病毒属，在电镜下呈小而圆的杯状形态，表面无定形，外缘粗糙，直径为</w:t>
      </w:r>
      <w:r w:rsidRPr="000B7D0C">
        <w:rPr>
          <w:rFonts w:ascii="仿宋" w:eastAsia="仿宋" w:hAnsi="仿宋"/>
          <w:kern w:val="0"/>
          <w:sz w:val="32"/>
          <w:szCs w:val="32"/>
        </w:rPr>
        <w:t>26</w:t>
      </w:r>
      <w:r w:rsidR="00FB3D93" w:rsidRPr="006550D5">
        <w:rPr>
          <w:rFonts w:ascii="Times New Roman" w:eastAsia="仿宋" w:hAnsi="Times New Roman"/>
          <w:kern w:val="0"/>
          <w:sz w:val="32"/>
          <w:szCs w:val="32"/>
        </w:rPr>
        <w:t>~</w:t>
      </w:r>
      <w:r w:rsidRPr="000B7D0C">
        <w:rPr>
          <w:rFonts w:ascii="仿宋" w:eastAsia="仿宋" w:hAnsi="仿宋"/>
          <w:kern w:val="0"/>
          <w:sz w:val="32"/>
          <w:szCs w:val="32"/>
        </w:rPr>
        <w:t>34 nm</w:t>
      </w:r>
      <w:r w:rsidRPr="000B7D0C">
        <w:rPr>
          <w:rFonts w:ascii="仿宋" w:eastAsia="仿宋" w:hAnsi="仿宋" w:hint="eastAsia"/>
          <w:kern w:val="0"/>
          <w:sz w:val="32"/>
          <w:szCs w:val="32"/>
        </w:rPr>
        <w:t>，为无包膜单股正链</w:t>
      </w:r>
      <w:r w:rsidRPr="000B7D0C">
        <w:rPr>
          <w:rFonts w:ascii="仿宋" w:eastAsia="仿宋" w:hAnsi="仿宋"/>
          <w:kern w:val="0"/>
          <w:sz w:val="32"/>
          <w:szCs w:val="32"/>
        </w:rPr>
        <w:t>RNA</w:t>
      </w:r>
      <w:r w:rsidRPr="000B7D0C">
        <w:rPr>
          <w:rFonts w:ascii="仿宋" w:eastAsia="仿宋" w:hAnsi="仿宋" w:hint="eastAsia"/>
          <w:kern w:val="0"/>
          <w:sz w:val="32"/>
          <w:szCs w:val="32"/>
        </w:rPr>
        <w:t>病毒，基因组约</w:t>
      </w:r>
      <w:r w:rsidRPr="000B7D0C">
        <w:rPr>
          <w:rFonts w:ascii="仿宋" w:eastAsia="仿宋" w:hAnsi="仿宋"/>
          <w:kern w:val="0"/>
          <w:sz w:val="32"/>
          <w:szCs w:val="32"/>
        </w:rPr>
        <w:t>7.5 Kb</w:t>
      </w:r>
      <w:r w:rsidRPr="000B7D0C">
        <w:rPr>
          <w:rFonts w:ascii="仿宋" w:eastAsia="仿宋" w:hAnsi="仿宋" w:hint="eastAsia"/>
          <w:kern w:val="0"/>
          <w:sz w:val="32"/>
          <w:szCs w:val="32"/>
        </w:rPr>
        <w:t>，由三个开放阅读框（</w:t>
      </w:r>
      <w:r w:rsidRPr="000B7D0C">
        <w:rPr>
          <w:rFonts w:ascii="仿宋" w:eastAsia="仿宋" w:hAnsi="仿宋"/>
          <w:kern w:val="0"/>
          <w:sz w:val="32"/>
          <w:szCs w:val="32"/>
        </w:rPr>
        <w:t>Open reading frame</w:t>
      </w:r>
      <w:r w:rsidRPr="000B7D0C">
        <w:rPr>
          <w:rFonts w:ascii="仿宋" w:eastAsia="仿宋" w:hAnsi="仿宋" w:hint="eastAsia"/>
          <w:kern w:val="0"/>
          <w:sz w:val="32"/>
          <w:szCs w:val="32"/>
        </w:rPr>
        <w:t>，</w:t>
      </w:r>
      <w:r w:rsidRPr="000B7D0C">
        <w:rPr>
          <w:rFonts w:ascii="仿宋" w:eastAsia="仿宋" w:hAnsi="仿宋"/>
          <w:kern w:val="0"/>
          <w:sz w:val="32"/>
          <w:szCs w:val="32"/>
        </w:rPr>
        <w:t>ORF</w:t>
      </w:r>
      <w:r w:rsidRPr="000B7D0C">
        <w:rPr>
          <w:rFonts w:ascii="仿宋" w:eastAsia="仿宋" w:hAnsi="仿宋" w:hint="eastAsia"/>
          <w:kern w:val="0"/>
          <w:sz w:val="32"/>
          <w:szCs w:val="32"/>
        </w:rPr>
        <w:t>）组成</w:t>
      </w:r>
      <w:r w:rsidRPr="000B7D0C">
        <w:rPr>
          <w:rFonts w:ascii="仿宋" w:eastAsia="仿宋" w:hAnsi="仿宋"/>
          <w:kern w:val="0"/>
          <w:sz w:val="32"/>
          <w:szCs w:val="32"/>
          <w:vertAlign w:val="superscript"/>
        </w:rPr>
        <w:fldChar w:fldCharType="begin"/>
      </w:r>
      <w:r w:rsidRPr="000B7D0C">
        <w:rPr>
          <w:rFonts w:ascii="仿宋" w:eastAsia="仿宋" w:hAnsi="仿宋"/>
          <w:kern w:val="0"/>
          <w:sz w:val="32"/>
          <w:szCs w:val="32"/>
          <w:vertAlign w:val="superscript"/>
        </w:rPr>
        <w:instrText xml:space="preserve"> REF _Ref195792572 \r \h  \* MERGEFORMAT </w:instrText>
      </w:r>
      <w:r w:rsidRPr="000B7D0C">
        <w:rPr>
          <w:rFonts w:ascii="仿宋" w:eastAsia="仿宋" w:hAnsi="仿宋"/>
          <w:kern w:val="0"/>
          <w:sz w:val="32"/>
          <w:szCs w:val="32"/>
          <w:vertAlign w:val="superscript"/>
        </w:rPr>
      </w:r>
      <w:r w:rsidRPr="000B7D0C">
        <w:rPr>
          <w:rFonts w:ascii="仿宋" w:eastAsia="仿宋" w:hAnsi="仿宋"/>
          <w:kern w:val="0"/>
          <w:sz w:val="32"/>
          <w:szCs w:val="32"/>
          <w:vertAlign w:val="superscript"/>
        </w:rPr>
        <w:fldChar w:fldCharType="separate"/>
      </w:r>
      <w:r w:rsidRPr="000B7D0C">
        <w:rPr>
          <w:rFonts w:ascii="仿宋" w:eastAsia="仿宋" w:hAnsi="仿宋"/>
          <w:kern w:val="0"/>
          <w:sz w:val="32"/>
          <w:szCs w:val="32"/>
          <w:vertAlign w:val="superscript"/>
        </w:rPr>
        <w:t>[1]</w:t>
      </w:r>
      <w:r w:rsidRPr="000B7D0C">
        <w:rPr>
          <w:rFonts w:ascii="仿宋" w:eastAsia="仿宋" w:hAnsi="仿宋"/>
          <w:kern w:val="0"/>
          <w:sz w:val="32"/>
          <w:szCs w:val="32"/>
          <w:vertAlign w:val="superscript"/>
        </w:rPr>
        <w:fldChar w:fldCharType="end"/>
      </w:r>
      <w:r w:rsidRPr="000B7D0C">
        <w:rPr>
          <w:rFonts w:ascii="仿宋" w:eastAsia="仿宋" w:hAnsi="仿宋" w:hint="eastAsia"/>
          <w:kern w:val="0"/>
          <w:sz w:val="32"/>
          <w:szCs w:val="32"/>
        </w:rPr>
        <w:t>。</w:t>
      </w:r>
      <w:r w:rsidRPr="000B7D0C">
        <w:rPr>
          <w:rFonts w:ascii="仿宋" w:eastAsia="仿宋" w:hAnsi="仿宋"/>
          <w:kern w:val="0"/>
          <w:sz w:val="32"/>
          <w:szCs w:val="32"/>
        </w:rPr>
        <w:t>ORF1</w:t>
      </w:r>
      <w:r w:rsidRPr="000B7D0C">
        <w:rPr>
          <w:rFonts w:ascii="仿宋" w:eastAsia="仿宋" w:hAnsi="仿宋" w:hint="eastAsia"/>
          <w:kern w:val="0"/>
          <w:sz w:val="32"/>
          <w:szCs w:val="32"/>
        </w:rPr>
        <w:t>编码六种非结构蛋白，包括</w:t>
      </w:r>
      <w:r w:rsidRPr="000B7D0C">
        <w:rPr>
          <w:rFonts w:ascii="仿宋" w:eastAsia="仿宋" w:hAnsi="仿宋"/>
          <w:kern w:val="0"/>
          <w:sz w:val="32"/>
          <w:szCs w:val="32"/>
        </w:rPr>
        <w:t>RNA</w:t>
      </w:r>
      <w:r w:rsidRPr="000B7D0C">
        <w:rPr>
          <w:rFonts w:ascii="仿宋" w:eastAsia="仿宋" w:hAnsi="仿宋" w:hint="eastAsia"/>
          <w:kern w:val="0"/>
          <w:sz w:val="32"/>
          <w:szCs w:val="32"/>
        </w:rPr>
        <w:t>依赖的</w:t>
      </w:r>
      <w:r w:rsidRPr="000B7D0C">
        <w:rPr>
          <w:rFonts w:ascii="仿宋" w:eastAsia="仿宋" w:hAnsi="仿宋"/>
          <w:kern w:val="0"/>
          <w:sz w:val="32"/>
          <w:szCs w:val="32"/>
        </w:rPr>
        <w:t>RNA</w:t>
      </w:r>
      <w:r w:rsidRPr="000B7D0C">
        <w:rPr>
          <w:rFonts w:ascii="仿宋" w:eastAsia="仿宋" w:hAnsi="仿宋" w:hint="eastAsia"/>
          <w:kern w:val="0"/>
          <w:sz w:val="32"/>
          <w:szCs w:val="32"/>
        </w:rPr>
        <w:t>聚合酶</w:t>
      </w:r>
      <w:r w:rsidRPr="000B7D0C">
        <w:rPr>
          <w:rFonts w:ascii="仿宋" w:eastAsia="仿宋" w:hAnsi="仿宋" w:hint="eastAsia"/>
          <w:sz w:val="32"/>
          <w:szCs w:val="32"/>
        </w:rPr>
        <w:t>（</w:t>
      </w:r>
      <w:r w:rsidRPr="000B7D0C">
        <w:rPr>
          <w:rFonts w:ascii="仿宋" w:eastAsia="仿宋" w:hAnsi="仿宋"/>
          <w:sz w:val="32"/>
          <w:szCs w:val="32"/>
        </w:rPr>
        <w:t>RNA-dependent RNA polymerase, RdRp</w:t>
      </w:r>
      <w:r w:rsidRPr="000B7D0C">
        <w:rPr>
          <w:rFonts w:ascii="仿宋" w:eastAsia="仿宋" w:hAnsi="仿宋" w:hint="eastAsia"/>
          <w:sz w:val="32"/>
          <w:szCs w:val="32"/>
        </w:rPr>
        <w:t>）</w:t>
      </w:r>
      <w:r w:rsidRPr="000B7D0C">
        <w:rPr>
          <w:rFonts w:ascii="仿宋" w:eastAsia="仿宋" w:hAnsi="仿宋" w:hint="eastAsia"/>
          <w:kern w:val="0"/>
          <w:sz w:val="32"/>
          <w:szCs w:val="32"/>
        </w:rPr>
        <w:t>。</w:t>
      </w:r>
      <w:r w:rsidRPr="000B7D0C">
        <w:rPr>
          <w:rFonts w:ascii="仿宋" w:eastAsia="仿宋" w:hAnsi="仿宋"/>
          <w:kern w:val="0"/>
          <w:sz w:val="32"/>
          <w:szCs w:val="32"/>
        </w:rPr>
        <w:t>ORF2</w:t>
      </w:r>
      <w:r w:rsidRPr="000B7D0C">
        <w:rPr>
          <w:rFonts w:ascii="仿宋" w:eastAsia="仿宋" w:hAnsi="仿宋" w:hint="eastAsia"/>
          <w:kern w:val="0"/>
          <w:sz w:val="32"/>
          <w:szCs w:val="32"/>
        </w:rPr>
        <w:t>编码主要衣壳蛋白（</w:t>
      </w:r>
      <w:r w:rsidRPr="000B7D0C">
        <w:rPr>
          <w:rFonts w:ascii="仿宋" w:eastAsia="仿宋" w:hAnsi="仿宋"/>
          <w:kern w:val="0"/>
          <w:sz w:val="32"/>
          <w:szCs w:val="32"/>
        </w:rPr>
        <w:t>Virus protein 1</w:t>
      </w:r>
      <w:r w:rsidRPr="000B7D0C">
        <w:rPr>
          <w:rFonts w:ascii="仿宋" w:eastAsia="仿宋" w:hAnsi="仿宋" w:hint="eastAsia"/>
          <w:kern w:val="0"/>
          <w:sz w:val="32"/>
          <w:szCs w:val="32"/>
        </w:rPr>
        <w:t>，</w:t>
      </w:r>
      <w:r w:rsidRPr="000B7D0C">
        <w:rPr>
          <w:rFonts w:ascii="仿宋" w:eastAsia="仿宋" w:hAnsi="仿宋"/>
          <w:kern w:val="0"/>
          <w:sz w:val="32"/>
          <w:szCs w:val="32"/>
        </w:rPr>
        <w:t>VP1</w:t>
      </w:r>
      <w:r w:rsidRPr="000B7D0C">
        <w:rPr>
          <w:rFonts w:ascii="仿宋" w:eastAsia="仿宋" w:hAnsi="仿宋" w:hint="eastAsia"/>
          <w:kern w:val="0"/>
          <w:sz w:val="32"/>
          <w:szCs w:val="32"/>
        </w:rPr>
        <w:t>），</w:t>
      </w:r>
      <w:r w:rsidRPr="000B7D0C">
        <w:rPr>
          <w:rFonts w:ascii="仿宋" w:eastAsia="仿宋" w:hAnsi="仿宋"/>
          <w:kern w:val="0"/>
          <w:sz w:val="32"/>
          <w:szCs w:val="32"/>
        </w:rPr>
        <w:t>ORF3</w:t>
      </w:r>
      <w:r w:rsidRPr="000B7D0C">
        <w:rPr>
          <w:rFonts w:ascii="仿宋" w:eastAsia="仿宋" w:hAnsi="仿宋" w:hint="eastAsia"/>
          <w:kern w:val="0"/>
          <w:sz w:val="32"/>
          <w:szCs w:val="32"/>
        </w:rPr>
        <w:t>编码小衣壳蛋白（</w:t>
      </w:r>
      <w:r w:rsidRPr="000B7D0C">
        <w:rPr>
          <w:rFonts w:ascii="仿宋" w:eastAsia="仿宋" w:hAnsi="仿宋"/>
          <w:kern w:val="0"/>
          <w:sz w:val="32"/>
          <w:szCs w:val="32"/>
        </w:rPr>
        <w:t>VP2</w:t>
      </w:r>
      <w:r w:rsidRPr="000B7D0C">
        <w:rPr>
          <w:rFonts w:ascii="仿宋" w:eastAsia="仿宋" w:hAnsi="仿宋" w:hint="eastAsia"/>
          <w:kern w:val="0"/>
          <w:sz w:val="32"/>
          <w:szCs w:val="32"/>
        </w:rPr>
        <w:t>），处于衣壳内，有助于</w:t>
      </w:r>
      <w:r w:rsidRPr="000B7D0C">
        <w:rPr>
          <w:rFonts w:ascii="仿宋" w:eastAsia="仿宋" w:hAnsi="仿宋"/>
          <w:kern w:val="0"/>
          <w:sz w:val="32"/>
          <w:szCs w:val="32"/>
        </w:rPr>
        <w:t>VP1</w:t>
      </w:r>
      <w:r w:rsidRPr="000B7D0C">
        <w:rPr>
          <w:rFonts w:ascii="仿宋" w:eastAsia="仿宋" w:hAnsi="仿宋" w:hint="eastAsia"/>
          <w:kern w:val="0"/>
          <w:sz w:val="32"/>
          <w:szCs w:val="32"/>
        </w:rPr>
        <w:t>的表达和稳定。</w:t>
      </w:r>
    </w:p>
    <w:p w14:paraId="3418BA64" w14:textId="77777777" w:rsidR="00DC19DF" w:rsidRPr="008C1174" w:rsidRDefault="008C1174" w:rsidP="008C1174">
      <w:pPr>
        <w:adjustRightInd w:val="0"/>
        <w:snapToGrid w:val="0"/>
        <w:spacing w:line="560" w:lineRule="exact"/>
        <w:ind w:firstLineChars="200" w:firstLine="640"/>
        <w:outlineLvl w:val="3"/>
        <w:rPr>
          <w:rFonts w:ascii="楷体" w:eastAsia="楷体" w:hAnsi="楷体"/>
          <w:sz w:val="32"/>
          <w:szCs w:val="32"/>
        </w:rPr>
      </w:pPr>
      <w:r w:rsidRPr="008C1174">
        <w:rPr>
          <w:rFonts w:ascii="楷体" w:eastAsia="楷体" w:hAnsi="楷体" w:hint="eastAsia"/>
          <w:sz w:val="32"/>
          <w:szCs w:val="32"/>
        </w:rPr>
        <w:t>（二）基因分群</w:t>
      </w:r>
      <w:r w:rsidRPr="008C1174">
        <w:rPr>
          <w:rFonts w:ascii="楷体" w:eastAsia="楷体" w:hAnsi="楷体"/>
          <w:sz w:val="32"/>
          <w:szCs w:val="32"/>
        </w:rPr>
        <w:t>/</w:t>
      </w:r>
      <w:r w:rsidRPr="008C1174">
        <w:rPr>
          <w:rFonts w:ascii="楷体" w:eastAsia="楷体" w:hAnsi="楷体" w:hint="eastAsia"/>
          <w:sz w:val="32"/>
          <w:szCs w:val="32"/>
        </w:rPr>
        <w:t>分型</w:t>
      </w:r>
    </w:p>
    <w:p w14:paraId="33B352D0" w14:textId="17638F31" w:rsidR="00DC19DF" w:rsidRPr="000B7D0C" w:rsidRDefault="008C1174" w:rsidP="008C1174">
      <w:pPr>
        <w:pStyle w:val="afd"/>
        <w:adjustRightInd w:val="0"/>
        <w:snapToGrid w:val="0"/>
        <w:spacing w:line="560" w:lineRule="exact"/>
        <w:ind w:firstLine="640"/>
        <w:rPr>
          <w:rFonts w:ascii="仿宋" w:eastAsia="仿宋" w:hAnsi="仿宋"/>
          <w:szCs w:val="32"/>
        </w:rPr>
      </w:pPr>
      <w:r w:rsidRPr="000B7D0C">
        <w:rPr>
          <w:rFonts w:ascii="仿宋" w:eastAsia="仿宋" w:hAnsi="仿宋" w:hint="eastAsia"/>
          <w:szCs w:val="32"/>
        </w:rPr>
        <w:t>诺如病毒基于</w:t>
      </w:r>
      <w:r w:rsidRPr="000B7D0C">
        <w:rPr>
          <w:rFonts w:ascii="仿宋" w:eastAsia="仿宋" w:hAnsi="仿宋"/>
          <w:szCs w:val="32"/>
        </w:rPr>
        <w:t>VP1</w:t>
      </w:r>
      <w:r w:rsidRPr="000B7D0C">
        <w:rPr>
          <w:rFonts w:ascii="仿宋" w:eastAsia="仿宋" w:hAnsi="仿宋" w:hint="eastAsia"/>
          <w:szCs w:val="32"/>
        </w:rPr>
        <w:t>和</w:t>
      </w:r>
      <w:r w:rsidRPr="000B7D0C">
        <w:rPr>
          <w:rFonts w:ascii="仿宋" w:eastAsia="仿宋" w:hAnsi="仿宋"/>
          <w:szCs w:val="32"/>
        </w:rPr>
        <w:t>RdRp</w:t>
      </w:r>
      <w:r w:rsidRPr="000B7D0C">
        <w:rPr>
          <w:rFonts w:ascii="仿宋" w:eastAsia="仿宋" w:hAnsi="仿宋" w:hint="eastAsia"/>
          <w:szCs w:val="32"/>
        </w:rPr>
        <w:t>区的核苷酸序列进行双区分型，分别为</w:t>
      </w:r>
      <w:r w:rsidRPr="000B7D0C">
        <w:rPr>
          <w:rFonts w:ascii="仿宋" w:eastAsia="仿宋" w:hAnsi="仿宋"/>
          <w:szCs w:val="32"/>
        </w:rPr>
        <w:t>G</w:t>
      </w:r>
      <w:r w:rsidRPr="000B7D0C">
        <w:rPr>
          <w:rFonts w:ascii="仿宋" w:eastAsia="仿宋" w:hAnsi="仿宋" w:hint="eastAsia"/>
          <w:szCs w:val="32"/>
        </w:rPr>
        <w:t>（</w:t>
      </w:r>
      <w:r w:rsidRPr="000B7D0C">
        <w:rPr>
          <w:rFonts w:ascii="仿宋" w:eastAsia="仿宋" w:hAnsi="仿宋"/>
          <w:szCs w:val="32"/>
        </w:rPr>
        <w:t>Genogroup</w:t>
      </w:r>
      <w:r w:rsidRPr="000B7D0C">
        <w:rPr>
          <w:rFonts w:ascii="仿宋" w:eastAsia="仿宋" w:hAnsi="仿宋" w:hint="eastAsia"/>
          <w:szCs w:val="32"/>
        </w:rPr>
        <w:t>）基因群</w:t>
      </w:r>
      <w:r w:rsidRPr="000B7D0C">
        <w:rPr>
          <w:rFonts w:ascii="仿宋" w:eastAsia="仿宋" w:hAnsi="仿宋"/>
          <w:szCs w:val="32"/>
        </w:rPr>
        <w:t>/G</w:t>
      </w:r>
      <w:r w:rsidRPr="000B7D0C">
        <w:rPr>
          <w:rFonts w:ascii="仿宋" w:eastAsia="仿宋" w:hAnsi="仿宋" w:hint="eastAsia"/>
          <w:szCs w:val="32"/>
        </w:rPr>
        <w:t>基因型（</w:t>
      </w:r>
      <w:r w:rsidRPr="000B7D0C">
        <w:rPr>
          <w:rFonts w:ascii="仿宋" w:eastAsia="仿宋" w:hAnsi="仿宋"/>
          <w:szCs w:val="32"/>
        </w:rPr>
        <w:t>VP1</w:t>
      </w:r>
      <w:r w:rsidRPr="000B7D0C">
        <w:rPr>
          <w:rFonts w:ascii="仿宋" w:eastAsia="仿宋" w:hAnsi="仿宋" w:hint="eastAsia"/>
          <w:szCs w:val="32"/>
        </w:rPr>
        <w:t>）和</w:t>
      </w:r>
      <w:r w:rsidRPr="000B7D0C">
        <w:rPr>
          <w:rFonts w:ascii="仿宋" w:eastAsia="仿宋" w:hAnsi="仿宋"/>
          <w:szCs w:val="32"/>
        </w:rPr>
        <w:t>P</w:t>
      </w:r>
      <w:r w:rsidRPr="000B7D0C">
        <w:rPr>
          <w:rFonts w:ascii="仿宋" w:eastAsia="仿宋" w:hAnsi="仿宋" w:hint="eastAsia"/>
          <w:szCs w:val="32"/>
        </w:rPr>
        <w:t>（</w:t>
      </w:r>
      <w:r w:rsidRPr="000B7D0C">
        <w:rPr>
          <w:rFonts w:ascii="仿宋" w:eastAsia="仿宋" w:hAnsi="仿宋"/>
          <w:szCs w:val="32"/>
        </w:rPr>
        <w:t>RdRp</w:t>
      </w:r>
      <w:r w:rsidRPr="000B7D0C">
        <w:rPr>
          <w:rFonts w:ascii="仿宋" w:eastAsia="仿宋" w:hAnsi="仿宋" w:hint="eastAsia"/>
          <w:szCs w:val="32"/>
        </w:rPr>
        <w:t>）基因群</w:t>
      </w:r>
      <w:r w:rsidRPr="000B7D0C">
        <w:rPr>
          <w:rFonts w:ascii="仿宋" w:eastAsia="仿宋" w:hAnsi="仿宋"/>
          <w:szCs w:val="32"/>
        </w:rPr>
        <w:t>/P</w:t>
      </w:r>
      <w:r w:rsidRPr="000B7D0C">
        <w:rPr>
          <w:rFonts w:ascii="仿宋" w:eastAsia="仿宋" w:hAnsi="仿宋" w:hint="eastAsia"/>
          <w:szCs w:val="32"/>
        </w:rPr>
        <w:t>基因型</w:t>
      </w:r>
      <w:r w:rsidRPr="000B7D0C">
        <w:rPr>
          <w:rFonts w:ascii="仿宋" w:eastAsia="仿宋" w:hAnsi="仿宋"/>
          <w:szCs w:val="32"/>
          <w:vertAlign w:val="superscript"/>
        </w:rPr>
        <w:fldChar w:fldCharType="begin"/>
      </w:r>
      <w:r w:rsidRPr="000B7D0C">
        <w:rPr>
          <w:rFonts w:ascii="仿宋" w:eastAsia="仿宋" w:hAnsi="仿宋"/>
          <w:szCs w:val="32"/>
          <w:vertAlign w:val="superscript"/>
        </w:rPr>
        <w:instrText xml:space="preserve"> REF _Ref195792613 \r \h  \* MERGEFORMAT </w:instrText>
      </w:r>
      <w:r w:rsidRPr="000B7D0C">
        <w:rPr>
          <w:rFonts w:ascii="仿宋" w:eastAsia="仿宋" w:hAnsi="仿宋"/>
          <w:szCs w:val="32"/>
          <w:vertAlign w:val="superscript"/>
        </w:rPr>
      </w:r>
      <w:r w:rsidRPr="000B7D0C">
        <w:rPr>
          <w:rFonts w:ascii="仿宋" w:eastAsia="仿宋" w:hAnsi="仿宋"/>
          <w:szCs w:val="32"/>
          <w:vertAlign w:val="superscript"/>
        </w:rPr>
        <w:fldChar w:fldCharType="separate"/>
      </w:r>
      <w:r w:rsidRPr="000B7D0C">
        <w:rPr>
          <w:rFonts w:ascii="仿宋" w:eastAsia="仿宋" w:hAnsi="仿宋"/>
          <w:szCs w:val="32"/>
          <w:vertAlign w:val="superscript"/>
        </w:rPr>
        <w:t>[2]</w:t>
      </w:r>
      <w:r w:rsidRPr="000B7D0C">
        <w:rPr>
          <w:rFonts w:ascii="仿宋" w:eastAsia="仿宋" w:hAnsi="仿宋"/>
          <w:szCs w:val="32"/>
          <w:vertAlign w:val="superscript"/>
        </w:rPr>
        <w:fldChar w:fldCharType="end"/>
      </w:r>
      <w:r w:rsidRPr="000B7D0C">
        <w:rPr>
          <w:rFonts w:ascii="仿宋" w:eastAsia="仿宋" w:hAnsi="仿宋" w:hint="eastAsia"/>
          <w:szCs w:val="32"/>
        </w:rPr>
        <w:t>。诺如病毒双区分型的规范表述为</w:t>
      </w:r>
      <w:r w:rsidRPr="000B7D0C">
        <w:rPr>
          <w:rFonts w:ascii="仿宋" w:eastAsia="仿宋" w:hAnsi="仿宋"/>
          <w:szCs w:val="32"/>
        </w:rPr>
        <w:t>G</w:t>
      </w:r>
      <w:r w:rsidRPr="000B7D0C">
        <w:rPr>
          <w:rFonts w:ascii="仿宋" w:eastAsia="仿宋" w:hAnsi="仿宋" w:hint="eastAsia"/>
          <w:szCs w:val="32"/>
        </w:rPr>
        <w:t>基因型和带中括号的</w:t>
      </w:r>
      <w:r w:rsidRPr="000B7D0C">
        <w:rPr>
          <w:rFonts w:ascii="仿宋" w:eastAsia="仿宋" w:hAnsi="仿宋"/>
          <w:szCs w:val="32"/>
        </w:rPr>
        <w:t>P</w:t>
      </w:r>
      <w:r w:rsidRPr="000B7D0C">
        <w:rPr>
          <w:rFonts w:ascii="仿宋" w:eastAsia="仿宋" w:hAnsi="仿宋" w:hint="eastAsia"/>
          <w:szCs w:val="32"/>
        </w:rPr>
        <w:t>基因型，如</w:t>
      </w:r>
      <w:r w:rsidRPr="000B7D0C">
        <w:rPr>
          <w:rFonts w:ascii="仿宋" w:eastAsia="仿宋" w:hAnsi="仿宋"/>
          <w:szCs w:val="32"/>
        </w:rPr>
        <w:t>GII.2[P16]</w:t>
      </w:r>
      <w:r w:rsidRPr="000B7D0C">
        <w:rPr>
          <w:rFonts w:ascii="仿宋" w:eastAsia="仿宋" w:hAnsi="仿宋" w:hint="eastAsia"/>
          <w:szCs w:val="32"/>
        </w:rPr>
        <w:t>，</w:t>
      </w:r>
      <w:r w:rsidRPr="000B7D0C">
        <w:rPr>
          <w:rFonts w:ascii="仿宋" w:eastAsia="仿宋" w:hAnsi="仿宋"/>
          <w:szCs w:val="32"/>
        </w:rPr>
        <w:t>GII.6[P7]</w:t>
      </w:r>
      <w:r w:rsidRPr="000B7D0C">
        <w:rPr>
          <w:rFonts w:ascii="仿宋" w:eastAsia="仿宋" w:hAnsi="仿宋" w:hint="eastAsia"/>
          <w:szCs w:val="32"/>
        </w:rPr>
        <w:t>。</w:t>
      </w:r>
      <w:r w:rsidRPr="000B7D0C">
        <w:rPr>
          <w:rFonts w:ascii="仿宋" w:eastAsia="仿宋" w:hAnsi="仿宋"/>
          <w:szCs w:val="32"/>
        </w:rPr>
        <w:t>G</w:t>
      </w:r>
      <w:r w:rsidRPr="000B7D0C">
        <w:rPr>
          <w:rFonts w:ascii="仿宋" w:eastAsia="仿宋" w:hAnsi="仿宋" w:hint="eastAsia"/>
          <w:szCs w:val="32"/>
        </w:rPr>
        <w:t>基</w:t>
      </w:r>
      <w:r w:rsidRPr="000B7D0C">
        <w:rPr>
          <w:rFonts w:ascii="仿宋" w:eastAsia="仿宋" w:hAnsi="仿宋" w:hint="eastAsia"/>
          <w:szCs w:val="32"/>
        </w:rPr>
        <w:lastRenderedPageBreak/>
        <w:t>因群分为</w:t>
      </w:r>
      <w:r w:rsidRPr="000B7D0C">
        <w:rPr>
          <w:rFonts w:ascii="仿宋" w:eastAsia="仿宋" w:hAnsi="仿宋"/>
          <w:szCs w:val="32"/>
        </w:rPr>
        <w:t>12</w:t>
      </w:r>
      <w:r w:rsidRPr="000B7D0C">
        <w:rPr>
          <w:rFonts w:ascii="仿宋" w:eastAsia="仿宋" w:hAnsi="仿宋" w:hint="eastAsia"/>
          <w:szCs w:val="32"/>
        </w:rPr>
        <w:t>个，包括</w:t>
      </w:r>
      <w:r w:rsidRPr="000B7D0C">
        <w:rPr>
          <w:rFonts w:ascii="仿宋" w:eastAsia="仿宋" w:hAnsi="仿宋"/>
          <w:szCs w:val="32"/>
        </w:rPr>
        <w:t>GI-GX</w:t>
      </w:r>
      <w:r w:rsidRPr="000B7D0C">
        <w:rPr>
          <w:rFonts w:ascii="仿宋" w:eastAsia="仿宋" w:hAnsi="仿宋" w:hint="eastAsia"/>
          <w:szCs w:val="32"/>
        </w:rPr>
        <w:t>和暂定基因群</w:t>
      </w:r>
      <w:r w:rsidRPr="000B7D0C">
        <w:rPr>
          <w:rFonts w:ascii="仿宋" w:eastAsia="仿宋" w:hAnsi="仿宋"/>
          <w:szCs w:val="32"/>
        </w:rPr>
        <w:t>GNA1</w:t>
      </w:r>
      <w:r w:rsidRPr="000B7D0C">
        <w:rPr>
          <w:rFonts w:ascii="仿宋" w:eastAsia="仿宋" w:hAnsi="仿宋" w:hint="eastAsia"/>
          <w:szCs w:val="32"/>
        </w:rPr>
        <w:t>、</w:t>
      </w:r>
      <w:r w:rsidRPr="000B7D0C">
        <w:rPr>
          <w:rFonts w:ascii="仿宋" w:eastAsia="仿宋" w:hAnsi="仿宋"/>
          <w:szCs w:val="32"/>
        </w:rPr>
        <w:t>GNA2</w:t>
      </w:r>
      <w:r w:rsidRPr="000B7D0C">
        <w:rPr>
          <w:rFonts w:ascii="仿宋" w:eastAsia="仿宋" w:hAnsi="仿宋" w:hint="eastAsia"/>
          <w:szCs w:val="32"/>
        </w:rPr>
        <w:t>，</w:t>
      </w:r>
      <w:r w:rsidRPr="000B7D0C">
        <w:rPr>
          <w:rFonts w:ascii="仿宋" w:eastAsia="仿宋" w:hAnsi="仿宋"/>
          <w:szCs w:val="32"/>
        </w:rPr>
        <w:t>P</w:t>
      </w:r>
      <w:r w:rsidRPr="000B7D0C">
        <w:rPr>
          <w:rFonts w:ascii="仿宋" w:eastAsia="仿宋" w:hAnsi="仿宋" w:hint="eastAsia"/>
          <w:szCs w:val="32"/>
        </w:rPr>
        <w:t>基因群分为</w:t>
      </w:r>
      <w:r w:rsidRPr="000B7D0C">
        <w:rPr>
          <w:rFonts w:ascii="仿宋" w:eastAsia="仿宋" w:hAnsi="仿宋"/>
          <w:szCs w:val="32"/>
        </w:rPr>
        <w:t>10</w:t>
      </w:r>
      <w:r w:rsidRPr="000B7D0C">
        <w:rPr>
          <w:rFonts w:ascii="仿宋" w:eastAsia="仿宋" w:hAnsi="仿宋" w:hint="eastAsia"/>
          <w:szCs w:val="32"/>
        </w:rPr>
        <w:t>个，包括</w:t>
      </w:r>
      <w:r w:rsidRPr="000B7D0C">
        <w:rPr>
          <w:rFonts w:ascii="仿宋" w:eastAsia="仿宋" w:hAnsi="仿宋"/>
          <w:szCs w:val="32"/>
        </w:rPr>
        <w:t>GI.P</w:t>
      </w:r>
      <w:r w:rsidRPr="006550D5">
        <w:rPr>
          <w:rFonts w:eastAsia="仿宋"/>
          <w:szCs w:val="32"/>
        </w:rPr>
        <w:t>~</w:t>
      </w:r>
      <w:r w:rsidRPr="000B7D0C">
        <w:rPr>
          <w:rFonts w:ascii="仿宋" w:eastAsia="仿宋" w:hAnsi="仿宋"/>
          <w:szCs w:val="32"/>
        </w:rPr>
        <w:t>GVII.P</w:t>
      </w:r>
      <w:r w:rsidRPr="000B7D0C">
        <w:rPr>
          <w:rFonts w:ascii="仿宋" w:eastAsia="仿宋" w:hAnsi="仿宋" w:hint="eastAsia"/>
          <w:szCs w:val="32"/>
        </w:rPr>
        <w:t>、</w:t>
      </w:r>
      <w:r w:rsidRPr="000B7D0C">
        <w:rPr>
          <w:rFonts w:ascii="仿宋" w:eastAsia="仿宋" w:hAnsi="仿宋"/>
          <w:szCs w:val="32"/>
        </w:rPr>
        <w:t>GX.P</w:t>
      </w:r>
      <w:r w:rsidRPr="000B7D0C">
        <w:rPr>
          <w:rFonts w:ascii="仿宋" w:eastAsia="仿宋" w:hAnsi="仿宋" w:hint="eastAsia"/>
          <w:szCs w:val="32"/>
        </w:rPr>
        <w:t>和暂定基因群</w:t>
      </w:r>
      <w:r w:rsidRPr="000B7D0C">
        <w:rPr>
          <w:rFonts w:ascii="仿宋" w:eastAsia="仿宋" w:hAnsi="仿宋"/>
          <w:szCs w:val="32"/>
        </w:rPr>
        <w:t>GNA1.P</w:t>
      </w:r>
      <w:r w:rsidRPr="000B7D0C">
        <w:rPr>
          <w:rFonts w:ascii="仿宋" w:eastAsia="仿宋" w:hAnsi="仿宋" w:hint="eastAsia"/>
          <w:szCs w:val="32"/>
        </w:rPr>
        <w:t>、</w:t>
      </w:r>
      <w:r w:rsidRPr="000B7D0C">
        <w:rPr>
          <w:rFonts w:ascii="仿宋" w:eastAsia="仿宋" w:hAnsi="仿宋"/>
          <w:szCs w:val="32"/>
        </w:rPr>
        <w:t>GNA2.P</w:t>
      </w:r>
      <w:r w:rsidRPr="000B7D0C">
        <w:rPr>
          <w:rFonts w:ascii="仿宋" w:eastAsia="仿宋" w:hAnsi="仿宋" w:hint="eastAsia"/>
          <w:szCs w:val="32"/>
        </w:rPr>
        <w:t>。目前可感染人的</w:t>
      </w:r>
      <w:r w:rsidRPr="000B7D0C">
        <w:rPr>
          <w:rFonts w:ascii="仿宋" w:eastAsia="仿宋" w:hAnsi="仿宋"/>
          <w:szCs w:val="32"/>
        </w:rPr>
        <w:t>G</w:t>
      </w:r>
      <w:r w:rsidRPr="000B7D0C">
        <w:rPr>
          <w:rFonts w:ascii="仿宋" w:eastAsia="仿宋" w:hAnsi="仿宋" w:hint="eastAsia"/>
          <w:szCs w:val="32"/>
        </w:rPr>
        <w:t>基因群包括</w:t>
      </w:r>
      <w:r w:rsidRPr="000B7D0C">
        <w:rPr>
          <w:rFonts w:ascii="仿宋" w:eastAsia="仿宋" w:hAnsi="仿宋"/>
          <w:szCs w:val="32"/>
        </w:rPr>
        <w:t>GI</w:t>
      </w:r>
      <w:r w:rsidRPr="000B7D0C">
        <w:rPr>
          <w:rFonts w:ascii="仿宋" w:eastAsia="仿宋" w:hAnsi="仿宋" w:hint="eastAsia"/>
          <w:szCs w:val="32"/>
        </w:rPr>
        <w:t>、</w:t>
      </w:r>
      <w:r w:rsidRPr="000B7D0C">
        <w:rPr>
          <w:rFonts w:ascii="仿宋" w:eastAsia="仿宋" w:hAnsi="仿宋"/>
          <w:szCs w:val="32"/>
        </w:rPr>
        <w:t>GII</w:t>
      </w:r>
      <w:r w:rsidRPr="000B7D0C">
        <w:rPr>
          <w:rFonts w:ascii="仿宋" w:eastAsia="仿宋" w:hAnsi="仿宋" w:hint="eastAsia"/>
          <w:szCs w:val="32"/>
        </w:rPr>
        <w:t>、</w:t>
      </w:r>
      <w:r w:rsidRPr="000B7D0C">
        <w:rPr>
          <w:rFonts w:ascii="仿宋" w:eastAsia="仿宋" w:hAnsi="仿宋"/>
          <w:szCs w:val="32"/>
        </w:rPr>
        <w:t>GIV</w:t>
      </w:r>
      <w:r w:rsidRPr="000B7D0C">
        <w:rPr>
          <w:rFonts w:ascii="仿宋" w:eastAsia="仿宋" w:hAnsi="仿宋" w:hint="eastAsia"/>
          <w:szCs w:val="32"/>
        </w:rPr>
        <w:t>、</w:t>
      </w:r>
      <w:r w:rsidRPr="000B7D0C">
        <w:rPr>
          <w:rFonts w:ascii="仿宋" w:eastAsia="仿宋" w:hAnsi="仿宋"/>
          <w:szCs w:val="32"/>
        </w:rPr>
        <w:t>GVIII</w:t>
      </w:r>
      <w:r w:rsidRPr="000B7D0C">
        <w:rPr>
          <w:rFonts w:ascii="仿宋" w:eastAsia="仿宋" w:hAnsi="仿宋" w:hint="eastAsia"/>
          <w:szCs w:val="32"/>
        </w:rPr>
        <w:t>及</w:t>
      </w:r>
      <w:r w:rsidRPr="000B7D0C">
        <w:rPr>
          <w:rFonts w:ascii="仿宋" w:eastAsia="仿宋" w:hAnsi="仿宋"/>
          <w:szCs w:val="32"/>
        </w:rPr>
        <w:t>GIX</w:t>
      </w:r>
      <w:r w:rsidRPr="000B7D0C">
        <w:rPr>
          <w:rFonts w:ascii="仿宋" w:eastAsia="仿宋" w:hAnsi="仿宋" w:hint="eastAsia"/>
          <w:szCs w:val="32"/>
        </w:rPr>
        <w:t>，以</w:t>
      </w:r>
      <w:r w:rsidRPr="000B7D0C">
        <w:rPr>
          <w:rFonts w:ascii="仿宋" w:eastAsia="仿宋" w:hAnsi="仿宋"/>
          <w:szCs w:val="32"/>
        </w:rPr>
        <w:t>GI</w:t>
      </w:r>
      <w:r w:rsidRPr="000B7D0C">
        <w:rPr>
          <w:rFonts w:ascii="仿宋" w:eastAsia="仿宋" w:hAnsi="仿宋" w:hint="eastAsia"/>
          <w:szCs w:val="32"/>
        </w:rPr>
        <w:t>和</w:t>
      </w:r>
      <w:r w:rsidRPr="000B7D0C">
        <w:rPr>
          <w:rFonts w:ascii="仿宋" w:eastAsia="仿宋" w:hAnsi="仿宋"/>
          <w:szCs w:val="32"/>
        </w:rPr>
        <w:t>GII</w:t>
      </w:r>
      <w:r w:rsidRPr="000B7D0C">
        <w:rPr>
          <w:rFonts w:ascii="仿宋" w:eastAsia="仿宋" w:hAnsi="仿宋" w:hint="eastAsia"/>
          <w:szCs w:val="32"/>
        </w:rPr>
        <w:t>群最常见</w:t>
      </w:r>
      <w:r w:rsidR="0064276D">
        <w:rPr>
          <w:rFonts w:ascii="仿宋" w:eastAsia="仿宋" w:hAnsi="仿宋" w:hint="eastAsia"/>
          <w:szCs w:val="32"/>
        </w:rPr>
        <w:t>，</w:t>
      </w:r>
      <w:r w:rsidR="0064276D" w:rsidRPr="0064276D">
        <w:rPr>
          <w:rFonts w:ascii="仿宋" w:eastAsia="仿宋" w:hAnsi="仿宋" w:hint="eastAsia"/>
          <w:szCs w:val="32"/>
        </w:rPr>
        <w:t>涉及38个G基因型，分别来源于GI群（9个）、GII群（25个）、GIV群（2个）、GVIII群（1个）和GIX群（1个）。</w:t>
      </w:r>
      <w:r w:rsidRPr="000B7D0C">
        <w:rPr>
          <w:rFonts w:ascii="仿宋" w:eastAsia="仿宋" w:hAnsi="仿宋" w:hint="eastAsia"/>
          <w:szCs w:val="32"/>
        </w:rPr>
        <w:t>可感染人的</w:t>
      </w:r>
      <w:r w:rsidRPr="000B7D0C">
        <w:rPr>
          <w:rFonts w:ascii="仿宋" w:eastAsia="仿宋" w:hAnsi="仿宋"/>
          <w:szCs w:val="32"/>
        </w:rPr>
        <w:t>P</w:t>
      </w:r>
      <w:r w:rsidRPr="000B7D0C">
        <w:rPr>
          <w:rFonts w:ascii="仿宋" w:eastAsia="仿宋" w:hAnsi="仿宋" w:hint="eastAsia"/>
          <w:szCs w:val="32"/>
        </w:rPr>
        <w:t>基因群有</w:t>
      </w:r>
      <w:r w:rsidRPr="000B7D0C">
        <w:rPr>
          <w:rFonts w:ascii="仿宋" w:eastAsia="仿宋" w:hAnsi="仿宋"/>
          <w:szCs w:val="32"/>
        </w:rPr>
        <w:t>GI.P</w:t>
      </w:r>
      <w:r w:rsidRPr="000B7D0C">
        <w:rPr>
          <w:rFonts w:ascii="仿宋" w:eastAsia="仿宋" w:hAnsi="仿宋" w:hint="eastAsia"/>
          <w:szCs w:val="32"/>
        </w:rPr>
        <w:t>、</w:t>
      </w:r>
      <w:r w:rsidRPr="000B7D0C">
        <w:rPr>
          <w:rFonts w:ascii="仿宋" w:eastAsia="仿宋" w:hAnsi="仿宋"/>
          <w:szCs w:val="32"/>
        </w:rPr>
        <w:t>GII.P</w:t>
      </w:r>
      <w:r w:rsidRPr="000B7D0C">
        <w:rPr>
          <w:rFonts w:ascii="仿宋" w:eastAsia="仿宋" w:hAnsi="仿宋" w:hint="eastAsia"/>
          <w:szCs w:val="32"/>
        </w:rPr>
        <w:t>、</w:t>
      </w:r>
      <w:r w:rsidRPr="000B7D0C">
        <w:rPr>
          <w:rFonts w:ascii="仿宋" w:eastAsia="仿宋" w:hAnsi="仿宋"/>
          <w:szCs w:val="32"/>
        </w:rPr>
        <w:t>GIV.P</w:t>
      </w:r>
      <w:r w:rsidRPr="000B7D0C">
        <w:rPr>
          <w:rFonts w:ascii="仿宋" w:eastAsia="仿宋" w:hAnsi="仿宋" w:hint="eastAsia"/>
          <w:szCs w:val="32"/>
        </w:rPr>
        <w:t>，包括</w:t>
      </w:r>
      <w:r w:rsidR="00070699" w:rsidRPr="000B7D0C">
        <w:rPr>
          <w:rFonts w:ascii="仿宋" w:eastAsia="仿宋" w:hAnsi="仿宋"/>
          <w:szCs w:val="32"/>
        </w:rPr>
        <w:t>52</w:t>
      </w:r>
      <w:r w:rsidRPr="000B7D0C">
        <w:rPr>
          <w:rFonts w:ascii="仿宋" w:eastAsia="仿宋" w:hAnsi="仿宋" w:hint="eastAsia"/>
          <w:szCs w:val="32"/>
        </w:rPr>
        <w:t>个可感染人的</w:t>
      </w:r>
      <w:r w:rsidR="00070699" w:rsidRPr="000B7D0C">
        <w:rPr>
          <w:rFonts w:ascii="仿宋" w:eastAsia="仿宋" w:hAnsi="仿宋" w:hint="eastAsia"/>
          <w:szCs w:val="32"/>
        </w:rPr>
        <w:t>确定</w:t>
      </w:r>
      <w:r w:rsidRPr="000B7D0C">
        <w:rPr>
          <w:rFonts w:ascii="仿宋" w:eastAsia="仿宋" w:hAnsi="仿宋" w:hint="eastAsia"/>
          <w:szCs w:val="32"/>
        </w:rPr>
        <w:t>基因型，分别来源于</w:t>
      </w:r>
      <w:r w:rsidR="00070699" w:rsidRPr="000B7D0C">
        <w:rPr>
          <w:rFonts w:ascii="仿宋" w:eastAsia="仿宋" w:hAnsi="仿宋"/>
          <w:szCs w:val="32"/>
        </w:rPr>
        <w:t>GI.P</w:t>
      </w:r>
      <w:r w:rsidR="00070699" w:rsidRPr="000B7D0C">
        <w:rPr>
          <w:rFonts w:ascii="仿宋" w:eastAsia="仿宋" w:hAnsi="仿宋" w:hint="eastAsia"/>
          <w:szCs w:val="32"/>
        </w:rPr>
        <w:t>群</w:t>
      </w:r>
      <w:r w:rsidRPr="000B7D0C">
        <w:rPr>
          <w:rFonts w:ascii="仿宋" w:eastAsia="仿宋" w:hAnsi="仿宋" w:hint="eastAsia"/>
          <w:szCs w:val="32"/>
        </w:rPr>
        <w:t>（</w:t>
      </w:r>
      <w:r w:rsidR="00070699" w:rsidRPr="000B7D0C">
        <w:rPr>
          <w:rFonts w:ascii="仿宋" w:eastAsia="仿宋" w:hAnsi="仿宋"/>
          <w:szCs w:val="32"/>
        </w:rPr>
        <w:t>14</w:t>
      </w:r>
      <w:r w:rsidRPr="000B7D0C">
        <w:rPr>
          <w:rFonts w:ascii="仿宋" w:eastAsia="仿宋" w:hAnsi="仿宋" w:hint="eastAsia"/>
          <w:szCs w:val="32"/>
        </w:rPr>
        <w:t>个）、</w:t>
      </w:r>
      <w:r w:rsidR="00070699" w:rsidRPr="000B7D0C">
        <w:rPr>
          <w:rFonts w:ascii="仿宋" w:eastAsia="仿宋" w:hAnsi="仿宋"/>
          <w:szCs w:val="32"/>
        </w:rPr>
        <w:t>GII.P</w:t>
      </w:r>
      <w:r w:rsidR="00070699" w:rsidRPr="000B7D0C">
        <w:rPr>
          <w:rFonts w:ascii="仿宋" w:eastAsia="仿宋" w:hAnsi="仿宋" w:hint="eastAsia"/>
          <w:szCs w:val="32"/>
        </w:rPr>
        <w:t>群（</w:t>
      </w:r>
      <w:r w:rsidR="00070699" w:rsidRPr="000B7D0C">
        <w:rPr>
          <w:rFonts w:ascii="仿宋" w:eastAsia="仿宋" w:hAnsi="仿宋"/>
          <w:szCs w:val="32"/>
        </w:rPr>
        <w:t>37</w:t>
      </w:r>
      <w:r w:rsidR="00070699" w:rsidRPr="000B7D0C">
        <w:rPr>
          <w:rFonts w:ascii="仿宋" w:eastAsia="仿宋" w:hAnsi="仿宋" w:hint="eastAsia"/>
          <w:szCs w:val="32"/>
        </w:rPr>
        <w:t>个）和</w:t>
      </w:r>
      <w:r w:rsidR="00070699" w:rsidRPr="000B7D0C">
        <w:rPr>
          <w:rFonts w:ascii="仿宋" w:eastAsia="仿宋" w:hAnsi="仿宋"/>
          <w:szCs w:val="32"/>
        </w:rPr>
        <w:t>GIV.P</w:t>
      </w:r>
      <w:r w:rsidR="00070699" w:rsidRPr="000B7D0C">
        <w:rPr>
          <w:rFonts w:ascii="仿宋" w:eastAsia="仿宋" w:hAnsi="仿宋" w:hint="eastAsia"/>
          <w:szCs w:val="32"/>
        </w:rPr>
        <w:t>群（</w:t>
      </w:r>
      <w:r w:rsidR="00070699" w:rsidRPr="000B7D0C">
        <w:rPr>
          <w:rFonts w:ascii="仿宋" w:eastAsia="仿宋" w:hAnsi="仿宋"/>
          <w:szCs w:val="32"/>
        </w:rPr>
        <w:t>1</w:t>
      </w:r>
      <w:r w:rsidR="00070699" w:rsidRPr="000B7D0C">
        <w:rPr>
          <w:rFonts w:ascii="仿宋" w:eastAsia="仿宋" w:hAnsi="仿宋" w:hint="eastAsia"/>
          <w:szCs w:val="32"/>
        </w:rPr>
        <w:t>个）</w:t>
      </w:r>
      <w:bookmarkStart w:id="17" w:name="_Hlt197503849"/>
      <w:r w:rsidRPr="000B7D0C">
        <w:rPr>
          <w:rFonts w:ascii="仿宋" w:eastAsia="仿宋" w:hAnsi="仿宋"/>
          <w:szCs w:val="32"/>
          <w:vertAlign w:val="superscript"/>
        </w:rPr>
        <w:fldChar w:fldCharType="begin"/>
      </w:r>
      <w:r w:rsidRPr="000B7D0C">
        <w:rPr>
          <w:rFonts w:ascii="仿宋" w:eastAsia="仿宋" w:hAnsi="仿宋"/>
          <w:szCs w:val="32"/>
          <w:vertAlign w:val="superscript"/>
        </w:rPr>
        <w:instrText xml:space="preserve"> REF _Ref195792646 \r \h  \* MERGEFORMAT </w:instrText>
      </w:r>
      <w:r w:rsidRPr="000B7D0C">
        <w:rPr>
          <w:rFonts w:ascii="仿宋" w:eastAsia="仿宋" w:hAnsi="仿宋"/>
          <w:szCs w:val="32"/>
          <w:vertAlign w:val="superscript"/>
        </w:rPr>
      </w:r>
      <w:r w:rsidRPr="000B7D0C">
        <w:rPr>
          <w:rFonts w:ascii="仿宋" w:eastAsia="仿宋" w:hAnsi="仿宋"/>
          <w:szCs w:val="32"/>
          <w:vertAlign w:val="superscript"/>
        </w:rPr>
        <w:fldChar w:fldCharType="separate"/>
      </w:r>
      <w:r w:rsidRPr="000B7D0C">
        <w:rPr>
          <w:rFonts w:ascii="仿宋" w:eastAsia="仿宋" w:hAnsi="仿宋"/>
          <w:szCs w:val="32"/>
          <w:vertAlign w:val="superscript"/>
        </w:rPr>
        <w:t>[</w:t>
      </w:r>
      <w:bookmarkStart w:id="18" w:name="_Hlt197503745"/>
      <w:bookmarkStart w:id="19" w:name="_Hlt197503744"/>
      <w:bookmarkStart w:id="20" w:name="_Hlt197503800"/>
      <w:r w:rsidRPr="000B7D0C">
        <w:rPr>
          <w:rFonts w:ascii="仿宋" w:eastAsia="仿宋" w:hAnsi="仿宋"/>
          <w:szCs w:val="32"/>
          <w:vertAlign w:val="superscript"/>
        </w:rPr>
        <w:t>3</w:t>
      </w:r>
      <w:bookmarkEnd w:id="18"/>
      <w:bookmarkEnd w:id="19"/>
      <w:bookmarkEnd w:id="20"/>
      <w:r w:rsidRPr="000B7D0C">
        <w:rPr>
          <w:rFonts w:ascii="仿宋" w:eastAsia="仿宋" w:hAnsi="仿宋"/>
          <w:szCs w:val="32"/>
          <w:vertAlign w:val="superscript"/>
        </w:rPr>
        <w:t>,4]</w:t>
      </w:r>
      <w:r w:rsidRPr="000B7D0C">
        <w:rPr>
          <w:rFonts w:ascii="仿宋" w:eastAsia="仿宋" w:hAnsi="仿宋"/>
          <w:szCs w:val="32"/>
          <w:vertAlign w:val="superscript"/>
        </w:rPr>
        <w:fldChar w:fldCharType="end"/>
      </w:r>
      <w:bookmarkEnd w:id="17"/>
      <w:r w:rsidRPr="000B7D0C">
        <w:rPr>
          <w:rFonts w:ascii="仿宋" w:eastAsia="仿宋" w:hAnsi="仿宋" w:hint="eastAsia"/>
          <w:szCs w:val="32"/>
        </w:rPr>
        <w:t>。</w:t>
      </w:r>
    </w:p>
    <w:p w14:paraId="017CD028" w14:textId="77777777" w:rsidR="00DC19DF" w:rsidRPr="00070699" w:rsidRDefault="008C1174" w:rsidP="008C1174">
      <w:pPr>
        <w:adjustRightInd w:val="0"/>
        <w:snapToGrid w:val="0"/>
        <w:spacing w:line="560" w:lineRule="exact"/>
        <w:ind w:firstLineChars="200" w:firstLine="640"/>
        <w:outlineLvl w:val="3"/>
        <w:rPr>
          <w:rFonts w:ascii="楷体" w:eastAsia="楷体" w:hAnsi="楷体"/>
          <w:szCs w:val="32"/>
        </w:rPr>
      </w:pPr>
      <w:r w:rsidRPr="00070699">
        <w:rPr>
          <w:rFonts w:ascii="楷体" w:eastAsia="楷体" w:hAnsi="楷体" w:hint="eastAsia"/>
          <w:sz w:val="32"/>
          <w:szCs w:val="32"/>
        </w:rPr>
        <w:t>（三）变异机制及优势变异株</w:t>
      </w:r>
    </w:p>
    <w:p w14:paraId="2C4A32CC" w14:textId="58C3011A" w:rsidR="00DC19DF" w:rsidRPr="000B7D0C" w:rsidRDefault="008C1174" w:rsidP="008C1174">
      <w:pPr>
        <w:pStyle w:val="afd"/>
        <w:adjustRightInd w:val="0"/>
        <w:snapToGrid w:val="0"/>
        <w:spacing w:line="560" w:lineRule="exact"/>
        <w:ind w:firstLine="640"/>
        <w:rPr>
          <w:rFonts w:ascii="仿宋" w:eastAsia="仿宋" w:hAnsi="仿宋"/>
          <w:szCs w:val="32"/>
        </w:rPr>
      </w:pPr>
      <w:r w:rsidRPr="000B7D0C">
        <w:rPr>
          <w:rFonts w:ascii="仿宋" w:eastAsia="仿宋" w:hAnsi="仿宋" w:hint="eastAsia"/>
          <w:szCs w:val="32"/>
        </w:rPr>
        <w:t>诺如病毒容易发生变异或出现新的基因型别，基因重组和突变等均可导致变异株或新型别的出现</w:t>
      </w:r>
      <w:r w:rsidR="008573DC" w:rsidRPr="008573DC">
        <w:rPr>
          <w:rFonts w:ascii="仿宋" w:eastAsia="仿宋" w:hAnsi="仿宋"/>
          <w:szCs w:val="32"/>
          <w:vertAlign w:val="superscript"/>
        </w:rPr>
        <w:fldChar w:fldCharType="begin"/>
      </w:r>
      <w:r w:rsidR="008573DC" w:rsidRPr="008573DC">
        <w:rPr>
          <w:rFonts w:ascii="仿宋" w:eastAsia="仿宋" w:hAnsi="仿宋"/>
          <w:szCs w:val="32"/>
          <w:vertAlign w:val="superscript"/>
        </w:rPr>
        <w:instrText xml:space="preserve"> </w:instrText>
      </w:r>
      <w:r w:rsidR="008573DC" w:rsidRPr="008573DC">
        <w:rPr>
          <w:rFonts w:ascii="仿宋" w:eastAsia="仿宋" w:hAnsi="仿宋" w:hint="eastAsia"/>
          <w:szCs w:val="32"/>
          <w:vertAlign w:val="superscript"/>
        </w:rPr>
        <w:instrText>REF _Ref208325258 \r \h</w:instrText>
      </w:r>
      <w:r w:rsidR="008573DC" w:rsidRPr="008573DC">
        <w:rPr>
          <w:rFonts w:ascii="仿宋" w:eastAsia="仿宋" w:hAnsi="仿宋"/>
          <w:szCs w:val="32"/>
          <w:vertAlign w:val="superscript"/>
        </w:rPr>
        <w:instrText xml:space="preserve">  \* MERGEFORMAT </w:instrText>
      </w:r>
      <w:r w:rsidR="008573DC" w:rsidRPr="008573DC">
        <w:rPr>
          <w:rFonts w:ascii="仿宋" w:eastAsia="仿宋" w:hAnsi="仿宋"/>
          <w:szCs w:val="32"/>
          <w:vertAlign w:val="superscript"/>
        </w:rPr>
      </w:r>
      <w:r w:rsidR="008573DC" w:rsidRPr="008573DC">
        <w:rPr>
          <w:rFonts w:ascii="仿宋" w:eastAsia="仿宋" w:hAnsi="仿宋"/>
          <w:szCs w:val="32"/>
          <w:vertAlign w:val="superscript"/>
        </w:rPr>
        <w:fldChar w:fldCharType="separate"/>
      </w:r>
      <w:r w:rsidR="008573DC" w:rsidRPr="008573DC">
        <w:rPr>
          <w:rFonts w:ascii="仿宋" w:eastAsia="仿宋" w:hAnsi="仿宋"/>
          <w:szCs w:val="32"/>
          <w:vertAlign w:val="superscript"/>
        </w:rPr>
        <w:t>[5]</w:t>
      </w:r>
      <w:r w:rsidR="008573DC" w:rsidRPr="008573DC">
        <w:rPr>
          <w:rFonts w:ascii="仿宋" w:eastAsia="仿宋" w:hAnsi="仿宋"/>
          <w:szCs w:val="32"/>
          <w:vertAlign w:val="superscript"/>
        </w:rPr>
        <w:fldChar w:fldCharType="end"/>
      </w:r>
      <w:r w:rsidRPr="000B7D0C">
        <w:rPr>
          <w:rFonts w:ascii="仿宋" w:eastAsia="仿宋" w:hAnsi="仿宋" w:hint="eastAsia"/>
          <w:szCs w:val="32"/>
        </w:rPr>
        <w:t>。出现新的变异株或基因型别后，特别是</w:t>
      </w:r>
      <w:r w:rsidRPr="000B7D0C">
        <w:rPr>
          <w:rFonts w:ascii="仿宋" w:eastAsia="仿宋" w:hAnsi="仿宋"/>
          <w:szCs w:val="32"/>
        </w:rPr>
        <w:t>GII.4</w:t>
      </w:r>
      <w:r w:rsidRPr="000B7D0C">
        <w:rPr>
          <w:rFonts w:ascii="仿宋" w:eastAsia="仿宋" w:hAnsi="仿宋" w:hint="eastAsia"/>
          <w:szCs w:val="32"/>
        </w:rPr>
        <w:t>型及其变异株，易在全球或局部地区引起大流行。</w:t>
      </w:r>
      <w:r w:rsidRPr="000B7D0C">
        <w:rPr>
          <w:rFonts w:ascii="仿宋" w:eastAsia="仿宋" w:hAnsi="仿宋"/>
          <w:szCs w:val="32"/>
        </w:rPr>
        <w:t>20</w:t>
      </w:r>
      <w:r w:rsidRPr="000B7D0C">
        <w:rPr>
          <w:rFonts w:ascii="仿宋" w:eastAsia="仿宋" w:hAnsi="仿宋" w:hint="eastAsia"/>
          <w:szCs w:val="32"/>
        </w:rPr>
        <w:t>世纪</w:t>
      </w:r>
      <w:r w:rsidRPr="000B7D0C">
        <w:rPr>
          <w:rFonts w:ascii="仿宋" w:eastAsia="仿宋" w:hAnsi="仿宋"/>
          <w:szCs w:val="32"/>
        </w:rPr>
        <w:t>90</w:t>
      </w:r>
      <w:r w:rsidRPr="000B7D0C">
        <w:rPr>
          <w:rFonts w:ascii="仿宋" w:eastAsia="仿宋" w:hAnsi="仿宋" w:hint="eastAsia"/>
          <w:szCs w:val="32"/>
        </w:rPr>
        <w:t>年代中期以来，有</w:t>
      </w:r>
      <w:r w:rsidRPr="000B7D0C">
        <w:rPr>
          <w:rFonts w:ascii="仿宋" w:eastAsia="仿宋" w:hAnsi="仿宋"/>
          <w:szCs w:val="32"/>
        </w:rPr>
        <w:t>6</w:t>
      </w:r>
      <w:r w:rsidRPr="000B7D0C">
        <w:rPr>
          <w:rFonts w:ascii="仿宋" w:eastAsia="仿宋" w:hAnsi="仿宋" w:hint="eastAsia"/>
          <w:szCs w:val="32"/>
        </w:rPr>
        <w:t>种</w:t>
      </w:r>
      <w:r w:rsidRPr="000B7D0C">
        <w:rPr>
          <w:rFonts w:ascii="仿宋" w:eastAsia="仿宋" w:hAnsi="仿宋"/>
          <w:szCs w:val="32"/>
        </w:rPr>
        <w:t>GII.4</w:t>
      </w:r>
      <w:r w:rsidRPr="000B7D0C">
        <w:rPr>
          <w:rFonts w:ascii="仿宋" w:eastAsia="仿宋" w:hAnsi="仿宋" w:hint="eastAsia"/>
          <w:szCs w:val="32"/>
        </w:rPr>
        <w:t>变异株引起全球大流行，分别为</w:t>
      </w:r>
      <w:r w:rsidRPr="000B7D0C">
        <w:rPr>
          <w:rFonts w:ascii="仿宋" w:eastAsia="仿宋" w:hAnsi="仿宋"/>
          <w:szCs w:val="32"/>
        </w:rPr>
        <w:t>US95-96</w:t>
      </w:r>
      <w:r w:rsidRPr="000B7D0C">
        <w:rPr>
          <w:rFonts w:ascii="仿宋" w:eastAsia="仿宋" w:hAnsi="仿宋" w:hint="eastAsia"/>
          <w:szCs w:val="32"/>
        </w:rPr>
        <w:t>（</w:t>
      </w:r>
      <w:r w:rsidRPr="000B7D0C">
        <w:rPr>
          <w:rFonts w:ascii="仿宋" w:eastAsia="仿宋" w:hAnsi="仿宋"/>
          <w:szCs w:val="32"/>
        </w:rPr>
        <w:t>1995</w:t>
      </w:r>
      <w:r w:rsidRPr="000B7D0C">
        <w:rPr>
          <w:rFonts w:ascii="仿宋" w:eastAsia="仿宋" w:hAnsi="仿宋" w:hint="eastAsia"/>
          <w:szCs w:val="32"/>
        </w:rPr>
        <w:t>年）、</w:t>
      </w:r>
      <w:r w:rsidRPr="000B7D0C">
        <w:rPr>
          <w:rFonts w:ascii="仿宋" w:eastAsia="仿宋" w:hAnsi="仿宋"/>
          <w:szCs w:val="32"/>
        </w:rPr>
        <w:t>Farhgton Hills</w:t>
      </w:r>
      <w:r w:rsidRPr="000B7D0C">
        <w:rPr>
          <w:rFonts w:ascii="仿宋" w:eastAsia="仿宋" w:hAnsi="仿宋" w:hint="eastAsia"/>
          <w:szCs w:val="32"/>
        </w:rPr>
        <w:t>（</w:t>
      </w:r>
      <w:r w:rsidRPr="000B7D0C">
        <w:rPr>
          <w:rFonts w:ascii="仿宋" w:eastAsia="仿宋" w:hAnsi="仿宋"/>
          <w:szCs w:val="32"/>
        </w:rPr>
        <w:t>2002</w:t>
      </w:r>
      <w:r w:rsidRPr="000B7D0C">
        <w:rPr>
          <w:rFonts w:ascii="仿宋" w:eastAsia="仿宋" w:hAnsi="仿宋" w:hint="eastAsia"/>
          <w:szCs w:val="32"/>
        </w:rPr>
        <w:t>年）、</w:t>
      </w:r>
      <w:r w:rsidRPr="000B7D0C">
        <w:rPr>
          <w:rFonts w:ascii="仿宋" w:eastAsia="仿宋" w:hAnsi="仿宋"/>
          <w:szCs w:val="32"/>
        </w:rPr>
        <w:t>Hunter</w:t>
      </w:r>
      <w:r w:rsidRPr="000B7D0C">
        <w:rPr>
          <w:rFonts w:ascii="仿宋" w:eastAsia="仿宋" w:hAnsi="仿宋" w:hint="eastAsia"/>
          <w:szCs w:val="32"/>
        </w:rPr>
        <w:t>（</w:t>
      </w:r>
      <w:r w:rsidRPr="000B7D0C">
        <w:rPr>
          <w:rFonts w:ascii="仿宋" w:eastAsia="仿宋" w:hAnsi="仿宋"/>
          <w:szCs w:val="32"/>
        </w:rPr>
        <w:t>2004</w:t>
      </w:r>
      <w:r w:rsidRPr="000B7D0C">
        <w:rPr>
          <w:rFonts w:ascii="仿宋" w:eastAsia="仿宋" w:hAnsi="仿宋" w:hint="eastAsia"/>
          <w:szCs w:val="32"/>
        </w:rPr>
        <w:t>年）、</w:t>
      </w:r>
      <w:r w:rsidRPr="000B7D0C">
        <w:rPr>
          <w:rFonts w:ascii="仿宋" w:eastAsia="仿宋" w:hAnsi="仿宋"/>
          <w:szCs w:val="32"/>
        </w:rPr>
        <w:t>Den Haag</w:t>
      </w:r>
      <w:r w:rsidRPr="000B7D0C">
        <w:rPr>
          <w:rFonts w:ascii="仿宋" w:eastAsia="仿宋" w:hAnsi="仿宋" w:hint="eastAsia"/>
          <w:szCs w:val="32"/>
        </w:rPr>
        <w:t>（</w:t>
      </w:r>
      <w:r w:rsidRPr="000B7D0C">
        <w:rPr>
          <w:rFonts w:ascii="仿宋" w:eastAsia="仿宋" w:hAnsi="仿宋"/>
          <w:szCs w:val="32"/>
        </w:rPr>
        <w:t>2006</w:t>
      </w:r>
      <w:r w:rsidRPr="000B7D0C">
        <w:rPr>
          <w:rFonts w:ascii="仿宋" w:eastAsia="仿宋" w:hAnsi="仿宋" w:hint="eastAsia"/>
          <w:szCs w:val="32"/>
        </w:rPr>
        <w:t>年）、</w:t>
      </w:r>
      <w:r w:rsidRPr="000B7D0C">
        <w:rPr>
          <w:rFonts w:ascii="仿宋" w:eastAsia="仿宋" w:hAnsi="仿宋"/>
          <w:szCs w:val="32"/>
        </w:rPr>
        <w:t>Neworlean</w:t>
      </w:r>
      <w:r w:rsidRPr="000B7D0C">
        <w:rPr>
          <w:rFonts w:ascii="仿宋" w:eastAsia="仿宋" w:hAnsi="仿宋" w:hint="eastAsia"/>
          <w:szCs w:val="32"/>
        </w:rPr>
        <w:t>（</w:t>
      </w:r>
      <w:r w:rsidRPr="000B7D0C">
        <w:rPr>
          <w:rFonts w:ascii="仿宋" w:eastAsia="仿宋" w:hAnsi="仿宋"/>
          <w:szCs w:val="32"/>
        </w:rPr>
        <w:t>2009</w:t>
      </w:r>
      <w:r w:rsidRPr="000B7D0C">
        <w:rPr>
          <w:rFonts w:ascii="仿宋" w:eastAsia="仿宋" w:hAnsi="仿宋" w:hint="eastAsia"/>
          <w:szCs w:val="32"/>
        </w:rPr>
        <w:t>年）和</w:t>
      </w:r>
      <w:r w:rsidRPr="000B7D0C">
        <w:rPr>
          <w:rFonts w:ascii="仿宋" w:eastAsia="仿宋" w:hAnsi="仿宋"/>
          <w:szCs w:val="32"/>
        </w:rPr>
        <w:t>Sydney</w:t>
      </w:r>
      <w:r w:rsidRPr="000B7D0C">
        <w:rPr>
          <w:rFonts w:ascii="仿宋" w:eastAsia="仿宋" w:hAnsi="仿宋" w:hint="eastAsia"/>
          <w:szCs w:val="32"/>
        </w:rPr>
        <w:t>（</w:t>
      </w:r>
      <w:r w:rsidRPr="000B7D0C">
        <w:rPr>
          <w:rFonts w:ascii="仿宋" w:eastAsia="仿宋" w:hAnsi="仿宋"/>
          <w:szCs w:val="32"/>
        </w:rPr>
        <w:t>2012</w:t>
      </w:r>
      <w:r w:rsidRPr="000B7D0C">
        <w:rPr>
          <w:rFonts w:ascii="仿宋" w:eastAsia="仿宋" w:hAnsi="仿宋" w:hint="eastAsia"/>
          <w:szCs w:val="32"/>
        </w:rPr>
        <w:t>年）。</w:t>
      </w:r>
    </w:p>
    <w:p w14:paraId="358B92A7" w14:textId="77777777" w:rsidR="00DC19DF" w:rsidRPr="008C1174" w:rsidRDefault="008C1174" w:rsidP="008C1174">
      <w:pPr>
        <w:adjustRightInd w:val="0"/>
        <w:snapToGrid w:val="0"/>
        <w:spacing w:line="560" w:lineRule="exact"/>
        <w:ind w:firstLineChars="200" w:firstLine="640"/>
        <w:outlineLvl w:val="3"/>
        <w:rPr>
          <w:rFonts w:ascii="楷体" w:eastAsia="楷体" w:hAnsi="楷体"/>
          <w:szCs w:val="32"/>
        </w:rPr>
      </w:pPr>
      <w:r w:rsidRPr="008C1174">
        <w:rPr>
          <w:rFonts w:ascii="楷体" w:eastAsia="楷体" w:hAnsi="楷体" w:hint="eastAsia"/>
          <w:sz w:val="32"/>
          <w:szCs w:val="32"/>
        </w:rPr>
        <w:t>（四）耐受性</w:t>
      </w:r>
    </w:p>
    <w:p w14:paraId="4685EE24" w14:textId="073283E2" w:rsidR="00DC19DF" w:rsidRPr="000B7D0C" w:rsidRDefault="008C1174" w:rsidP="006550D5">
      <w:pPr>
        <w:pStyle w:val="afd"/>
        <w:adjustRightInd w:val="0"/>
        <w:snapToGrid w:val="0"/>
        <w:spacing w:line="560" w:lineRule="exact"/>
        <w:ind w:firstLine="640"/>
        <w:rPr>
          <w:rFonts w:ascii="仿宋" w:eastAsia="仿宋" w:hAnsi="仿宋" w:cs="Arial"/>
          <w:color w:val="222222"/>
          <w:kern w:val="2"/>
          <w:szCs w:val="32"/>
          <w:shd w:val="clear" w:color="auto" w:fill="FFFFFF"/>
        </w:rPr>
      </w:pPr>
      <w:r w:rsidRPr="000B7D0C">
        <w:rPr>
          <w:rFonts w:ascii="仿宋" w:eastAsia="仿宋" w:hAnsi="仿宋" w:hint="eastAsia"/>
          <w:szCs w:val="32"/>
        </w:rPr>
        <w:t>诺如病毒在外环境具有较强的稳定性。室温</w:t>
      </w:r>
      <w:r w:rsidRPr="000B7D0C">
        <w:rPr>
          <w:rFonts w:ascii="仿宋" w:eastAsia="仿宋" w:hAnsi="仿宋"/>
          <w:szCs w:val="32"/>
        </w:rPr>
        <w:t>pH</w:t>
      </w:r>
      <w:r w:rsidRPr="000B7D0C">
        <w:rPr>
          <w:rFonts w:ascii="仿宋" w:eastAsia="仿宋" w:hAnsi="仿宋" w:hint="eastAsia"/>
          <w:szCs w:val="32"/>
        </w:rPr>
        <w:t>值</w:t>
      </w:r>
      <w:r w:rsidRPr="000B7D0C">
        <w:rPr>
          <w:rFonts w:ascii="仿宋" w:eastAsia="仿宋" w:hAnsi="仿宋"/>
          <w:szCs w:val="32"/>
        </w:rPr>
        <w:t>2.7</w:t>
      </w:r>
      <w:r w:rsidRPr="000B7D0C">
        <w:rPr>
          <w:rFonts w:ascii="仿宋" w:eastAsia="仿宋" w:hAnsi="仿宋" w:hint="eastAsia"/>
          <w:szCs w:val="32"/>
        </w:rPr>
        <w:t>的酸性环境中</w:t>
      </w:r>
      <w:r w:rsidRPr="000B7D0C">
        <w:rPr>
          <w:rFonts w:ascii="仿宋" w:eastAsia="仿宋" w:hAnsi="仿宋"/>
          <w:szCs w:val="32"/>
        </w:rPr>
        <w:t>3</w:t>
      </w:r>
      <w:r w:rsidRPr="000B7D0C">
        <w:rPr>
          <w:rFonts w:ascii="仿宋" w:eastAsia="仿宋" w:hAnsi="仿宋" w:hint="eastAsia"/>
          <w:szCs w:val="32"/>
        </w:rPr>
        <w:t>小时、</w:t>
      </w:r>
      <w:r w:rsidRPr="000B7D0C">
        <w:rPr>
          <w:rFonts w:ascii="仿宋" w:eastAsia="仿宋" w:hAnsi="仿宋"/>
          <w:szCs w:val="32"/>
        </w:rPr>
        <w:t>60</w:t>
      </w:r>
      <w:r w:rsidRPr="000B7D0C">
        <w:rPr>
          <w:rFonts w:ascii="仿宋" w:eastAsia="仿宋" w:hAnsi="仿宋" w:hint="eastAsia"/>
          <w:szCs w:val="32"/>
        </w:rPr>
        <w:t>℃</w:t>
      </w:r>
      <w:r w:rsidRPr="000B7D0C">
        <w:rPr>
          <w:rFonts w:ascii="仿宋" w:eastAsia="仿宋" w:hAnsi="仿宋"/>
          <w:szCs w:val="32"/>
        </w:rPr>
        <w:t xml:space="preserve"> 30</w:t>
      </w:r>
      <w:r w:rsidRPr="000B7D0C">
        <w:rPr>
          <w:rFonts w:ascii="仿宋" w:eastAsia="仿宋" w:hAnsi="仿宋" w:hint="eastAsia"/>
          <w:szCs w:val="32"/>
        </w:rPr>
        <w:t>分钟和地下水中</w:t>
      </w:r>
      <w:r w:rsidRPr="000B7D0C">
        <w:rPr>
          <w:rFonts w:ascii="仿宋" w:eastAsia="仿宋" w:hAnsi="仿宋"/>
          <w:szCs w:val="32"/>
        </w:rPr>
        <w:t>61</w:t>
      </w:r>
      <w:r w:rsidRPr="000B7D0C">
        <w:rPr>
          <w:rFonts w:ascii="仿宋" w:eastAsia="仿宋" w:hAnsi="仿宋" w:hint="eastAsia"/>
          <w:szCs w:val="32"/>
        </w:rPr>
        <w:t>天后仍具有感染性</w:t>
      </w:r>
      <w:r w:rsidRPr="000B7D0C">
        <w:rPr>
          <w:rFonts w:ascii="仿宋" w:eastAsia="仿宋" w:hAnsi="仿宋"/>
          <w:szCs w:val="32"/>
          <w:vertAlign w:val="superscript"/>
        </w:rPr>
        <w:fldChar w:fldCharType="begin"/>
      </w:r>
      <w:r w:rsidRPr="000B7D0C">
        <w:rPr>
          <w:rFonts w:ascii="仿宋" w:eastAsia="仿宋" w:hAnsi="仿宋"/>
          <w:szCs w:val="32"/>
          <w:vertAlign w:val="superscript"/>
        </w:rPr>
        <w:instrText xml:space="preserve"> REF _Ref195792891 \r \h  \* MERGEFORMAT </w:instrText>
      </w:r>
      <w:r w:rsidRPr="000B7D0C">
        <w:rPr>
          <w:rFonts w:ascii="仿宋" w:eastAsia="仿宋" w:hAnsi="仿宋"/>
          <w:szCs w:val="32"/>
          <w:vertAlign w:val="superscript"/>
        </w:rPr>
      </w:r>
      <w:r w:rsidRPr="000B7D0C">
        <w:rPr>
          <w:rFonts w:ascii="仿宋" w:eastAsia="仿宋" w:hAnsi="仿宋"/>
          <w:szCs w:val="32"/>
          <w:vertAlign w:val="superscript"/>
        </w:rPr>
        <w:fldChar w:fldCharType="separate"/>
      </w:r>
      <w:r w:rsidRPr="000B7D0C">
        <w:rPr>
          <w:rFonts w:ascii="仿宋" w:eastAsia="仿宋" w:hAnsi="仿宋"/>
          <w:szCs w:val="32"/>
          <w:vertAlign w:val="superscript"/>
        </w:rPr>
        <w:t>[</w:t>
      </w:r>
      <w:r w:rsidR="00BF05B0">
        <w:rPr>
          <w:rFonts w:ascii="仿宋" w:eastAsia="仿宋" w:hAnsi="仿宋" w:hint="eastAsia"/>
          <w:szCs w:val="32"/>
          <w:vertAlign w:val="superscript"/>
        </w:rPr>
        <w:t>6</w:t>
      </w:r>
      <w:r w:rsidRPr="000B7D0C">
        <w:rPr>
          <w:rFonts w:ascii="仿宋" w:eastAsia="仿宋" w:hAnsi="仿宋"/>
          <w:szCs w:val="32"/>
          <w:vertAlign w:val="superscript"/>
        </w:rPr>
        <w:t>]</w:t>
      </w:r>
      <w:r w:rsidRPr="000B7D0C">
        <w:rPr>
          <w:rFonts w:ascii="仿宋" w:eastAsia="仿宋" w:hAnsi="仿宋"/>
          <w:szCs w:val="32"/>
          <w:vertAlign w:val="superscript"/>
        </w:rPr>
        <w:fldChar w:fldCharType="end"/>
      </w:r>
      <w:r w:rsidRPr="000B7D0C">
        <w:rPr>
          <w:rFonts w:ascii="仿宋" w:eastAsia="仿宋" w:hAnsi="仿宋" w:hint="eastAsia"/>
          <w:szCs w:val="32"/>
        </w:rPr>
        <w:t>；冷冻、冷藏食品和污染物表面的感染性可分别维持长达</w:t>
      </w:r>
      <w:r w:rsidRPr="000B7D0C">
        <w:rPr>
          <w:rFonts w:ascii="仿宋" w:eastAsia="仿宋" w:hAnsi="仿宋"/>
          <w:szCs w:val="32"/>
        </w:rPr>
        <w:t>6</w:t>
      </w:r>
      <w:r w:rsidRPr="000B7D0C">
        <w:rPr>
          <w:rFonts w:ascii="仿宋" w:eastAsia="仿宋" w:hAnsi="仿宋" w:hint="eastAsia"/>
          <w:szCs w:val="32"/>
        </w:rPr>
        <w:t>个月、</w:t>
      </w:r>
      <w:r w:rsidRPr="000B7D0C">
        <w:rPr>
          <w:rFonts w:ascii="仿宋" w:eastAsia="仿宋" w:hAnsi="仿宋"/>
          <w:szCs w:val="32"/>
        </w:rPr>
        <w:t>7</w:t>
      </w:r>
      <w:r w:rsidRPr="000B7D0C">
        <w:rPr>
          <w:rFonts w:ascii="仿宋" w:eastAsia="仿宋" w:hAnsi="仿宋" w:hint="eastAsia"/>
          <w:szCs w:val="32"/>
        </w:rPr>
        <w:t>天和≥</w:t>
      </w:r>
      <w:r w:rsidRPr="000B7D0C">
        <w:rPr>
          <w:rFonts w:ascii="仿宋" w:eastAsia="仿宋" w:hAnsi="仿宋"/>
          <w:szCs w:val="32"/>
        </w:rPr>
        <w:t>7</w:t>
      </w:r>
      <w:r w:rsidRPr="000B7D0C">
        <w:rPr>
          <w:rFonts w:ascii="仿宋" w:eastAsia="仿宋" w:hAnsi="仿宋" w:hint="eastAsia"/>
          <w:szCs w:val="32"/>
        </w:rPr>
        <w:t>天</w:t>
      </w:r>
      <w:r w:rsidRPr="000B7D0C">
        <w:rPr>
          <w:rFonts w:ascii="仿宋" w:eastAsia="仿宋" w:hAnsi="仿宋"/>
          <w:szCs w:val="32"/>
          <w:vertAlign w:val="superscript"/>
        </w:rPr>
        <w:fldChar w:fldCharType="begin"/>
      </w:r>
      <w:r w:rsidRPr="000B7D0C">
        <w:rPr>
          <w:rFonts w:ascii="仿宋" w:eastAsia="仿宋" w:hAnsi="仿宋"/>
          <w:szCs w:val="32"/>
          <w:vertAlign w:val="superscript"/>
        </w:rPr>
        <w:instrText xml:space="preserve"> REF _Ref195792949 \r \h  \* MERGEFORMAT </w:instrText>
      </w:r>
      <w:r w:rsidRPr="000B7D0C">
        <w:rPr>
          <w:rFonts w:ascii="仿宋" w:eastAsia="仿宋" w:hAnsi="仿宋"/>
          <w:szCs w:val="32"/>
          <w:vertAlign w:val="superscript"/>
        </w:rPr>
      </w:r>
      <w:r w:rsidRPr="000B7D0C">
        <w:rPr>
          <w:rFonts w:ascii="仿宋" w:eastAsia="仿宋" w:hAnsi="仿宋"/>
          <w:szCs w:val="32"/>
          <w:vertAlign w:val="superscript"/>
        </w:rPr>
        <w:fldChar w:fldCharType="separate"/>
      </w:r>
      <w:r w:rsidRPr="000B7D0C">
        <w:rPr>
          <w:rFonts w:ascii="仿宋" w:eastAsia="仿宋" w:hAnsi="仿宋"/>
          <w:szCs w:val="32"/>
          <w:vertAlign w:val="superscript"/>
        </w:rPr>
        <w:t>[</w:t>
      </w:r>
      <w:r w:rsidR="00BF05B0">
        <w:rPr>
          <w:rFonts w:ascii="仿宋" w:eastAsia="仿宋" w:hAnsi="仿宋" w:hint="eastAsia"/>
          <w:szCs w:val="32"/>
          <w:vertAlign w:val="superscript"/>
        </w:rPr>
        <w:t>7</w:t>
      </w:r>
      <w:r w:rsidRPr="000B7D0C">
        <w:rPr>
          <w:rFonts w:ascii="仿宋" w:eastAsia="仿宋" w:hAnsi="仿宋"/>
          <w:szCs w:val="32"/>
          <w:vertAlign w:val="superscript"/>
        </w:rPr>
        <w:t>,</w:t>
      </w:r>
      <w:r w:rsidRPr="000B7D0C">
        <w:rPr>
          <w:rFonts w:ascii="仿宋" w:eastAsia="仿宋" w:hAnsi="仿宋"/>
          <w:szCs w:val="32"/>
          <w:vertAlign w:val="superscript"/>
        </w:rPr>
        <w:fldChar w:fldCharType="end"/>
      </w:r>
      <w:r w:rsidR="00BF05B0" w:rsidRPr="000B7D0C">
        <w:rPr>
          <w:rFonts w:ascii="仿宋" w:eastAsia="仿宋" w:hAnsi="仿宋"/>
          <w:szCs w:val="32"/>
          <w:vertAlign w:val="superscript"/>
        </w:rPr>
        <w:fldChar w:fldCharType="begin"/>
      </w:r>
      <w:r w:rsidR="00BF05B0" w:rsidRPr="000B7D0C">
        <w:rPr>
          <w:rFonts w:ascii="仿宋" w:eastAsia="仿宋" w:hAnsi="仿宋"/>
          <w:szCs w:val="32"/>
          <w:vertAlign w:val="superscript"/>
        </w:rPr>
        <w:instrText xml:space="preserve"> REF _Ref195792952 \r \h  \* MERGEFORMAT </w:instrText>
      </w:r>
      <w:r w:rsidR="00BF05B0" w:rsidRPr="000B7D0C">
        <w:rPr>
          <w:rFonts w:ascii="仿宋" w:eastAsia="仿宋" w:hAnsi="仿宋"/>
          <w:szCs w:val="32"/>
          <w:vertAlign w:val="superscript"/>
        </w:rPr>
      </w:r>
      <w:r w:rsidR="00BF05B0" w:rsidRPr="000B7D0C">
        <w:rPr>
          <w:rFonts w:ascii="仿宋" w:eastAsia="仿宋" w:hAnsi="仿宋"/>
          <w:szCs w:val="32"/>
          <w:vertAlign w:val="superscript"/>
        </w:rPr>
        <w:fldChar w:fldCharType="separate"/>
      </w:r>
      <w:r w:rsidR="007F6EB4">
        <w:rPr>
          <w:rFonts w:ascii="仿宋" w:eastAsia="仿宋" w:hAnsi="仿宋" w:hint="eastAsia"/>
          <w:szCs w:val="32"/>
          <w:vertAlign w:val="superscript"/>
        </w:rPr>
        <w:t>8</w:t>
      </w:r>
      <w:r w:rsidR="00BF05B0" w:rsidRPr="000B7D0C">
        <w:rPr>
          <w:rFonts w:ascii="仿宋" w:eastAsia="仿宋" w:hAnsi="仿宋"/>
          <w:szCs w:val="32"/>
          <w:vertAlign w:val="superscript"/>
        </w:rPr>
        <w:t>]</w:t>
      </w:r>
      <w:r w:rsidR="00BF05B0" w:rsidRPr="000B7D0C">
        <w:rPr>
          <w:rFonts w:ascii="仿宋" w:eastAsia="仿宋" w:hAnsi="仿宋"/>
          <w:szCs w:val="32"/>
          <w:vertAlign w:val="superscript"/>
        </w:rPr>
        <w:fldChar w:fldCharType="end"/>
      </w:r>
      <w:r w:rsidRPr="000B7D0C">
        <w:rPr>
          <w:rFonts w:ascii="仿宋" w:eastAsia="仿宋" w:hAnsi="仿宋" w:hint="eastAsia"/>
          <w:szCs w:val="32"/>
        </w:rPr>
        <w:t>。</w:t>
      </w:r>
    </w:p>
    <w:p w14:paraId="1B0DB897" w14:textId="77777777" w:rsidR="00DC19DF" w:rsidRPr="008C1174" w:rsidRDefault="008C1174" w:rsidP="008C1174">
      <w:pPr>
        <w:pStyle w:val="afc"/>
        <w:adjustRightInd w:val="0"/>
        <w:snapToGrid w:val="0"/>
        <w:spacing w:beforeAutospacing="0" w:line="560" w:lineRule="exact"/>
        <w:ind w:firstLineChars="200" w:firstLine="640"/>
        <w:outlineLvl w:val="1"/>
        <w:rPr>
          <w:rFonts w:eastAsia="黑体"/>
          <w:b w:val="0"/>
          <w:bCs w:val="0"/>
          <w:szCs w:val="32"/>
        </w:rPr>
      </w:pPr>
      <w:bookmarkStart w:id="21" w:name="_Toc16264"/>
      <w:bookmarkStart w:id="22" w:name="_Toc11789"/>
      <w:bookmarkStart w:id="23" w:name="_Toc23263"/>
      <w:bookmarkStart w:id="24" w:name="_Toc5492"/>
      <w:bookmarkStart w:id="25" w:name="_Toc19459"/>
      <w:bookmarkStart w:id="26" w:name="_Toc28524"/>
      <w:bookmarkStart w:id="27" w:name="_Toc12625"/>
      <w:bookmarkStart w:id="28" w:name="_Toc31717"/>
      <w:bookmarkStart w:id="29" w:name="_Toc29382"/>
      <w:r>
        <w:rPr>
          <w:rFonts w:eastAsia="黑体" w:hint="eastAsia"/>
          <w:b w:val="0"/>
          <w:bCs w:val="0"/>
          <w:szCs w:val="32"/>
        </w:rPr>
        <w:t>二、</w:t>
      </w:r>
      <w:r w:rsidRPr="008C1174">
        <w:rPr>
          <w:rFonts w:eastAsia="黑体" w:hint="eastAsia"/>
          <w:b w:val="0"/>
          <w:bCs w:val="0"/>
          <w:szCs w:val="32"/>
        </w:rPr>
        <w:t>流行病学特征</w:t>
      </w:r>
      <w:bookmarkEnd w:id="21"/>
      <w:bookmarkEnd w:id="22"/>
      <w:bookmarkEnd w:id="23"/>
      <w:bookmarkEnd w:id="24"/>
      <w:bookmarkEnd w:id="25"/>
      <w:bookmarkEnd w:id="26"/>
      <w:bookmarkEnd w:id="27"/>
      <w:bookmarkEnd w:id="28"/>
      <w:bookmarkEnd w:id="29"/>
    </w:p>
    <w:p w14:paraId="786F46B4" w14:textId="77777777" w:rsidR="00DC19DF" w:rsidRPr="008C1174" w:rsidRDefault="008C1174" w:rsidP="008C1174">
      <w:pPr>
        <w:adjustRightInd w:val="0"/>
        <w:snapToGrid w:val="0"/>
        <w:spacing w:line="560" w:lineRule="exact"/>
        <w:ind w:firstLineChars="200" w:firstLine="640"/>
        <w:outlineLvl w:val="3"/>
        <w:rPr>
          <w:rFonts w:ascii="楷体" w:eastAsia="楷体" w:hAnsi="楷体"/>
          <w:szCs w:val="32"/>
        </w:rPr>
      </w:pPr>
      <w:r w:rsidRPr="008C1174">
        <w:rPr>
          <w:rFonts w:ascii="楷体" w:eastAsia="楷体" w:hAnsi="楷体" w:hint="eastAsia"/>
          <w:sz w:val="32"/>
          <w:szCs w:val="32"/>
        </w:rPr>
        <w:t>（一）传染源</w:t>
      </w:r>
    </w:p>
    <w:p w14:paraId="5FF85D07" w14:textId="77777777" w:rsidR="00DC19DF" w:rsidRDefault="008C1174" w:rsidP="008C1174">
      <w:pPr>
        <w:pStyle w:val="afd"/>
        <w:spacing w:line="560" w:lineRule="exact"/>
        <w:ind w:firstLine="640"/>
        <w:rPr>
          <w:rFonts w:eastAsia="仿宋"/>
          <w:szCs w:val="32"/>
        </w:rPr>
      </w:pPr>
      <w:r>
        <w:rPr>
          <w:rFonts w:eastAsia="仿宋" w:hint="eastAsia"/>
          <w:szCs w:val="32"/>
        </w:rPr>
        <w:lastRenderedPageBreak/>
        <w:t>传染源主要为患者和无症状感染者。</w:t>
      </w:r>
    </w:p>
    <w:p w14:paraId="5615B646" w14:textId="77777777" w:rsidR="00DC19DF" w:rsidRPr="008C1174" w:rsidRDefault="008C1174" w:rsidP="008C1174">
      <w:pPr>
        <w:adjustRightInd w:val="0"/>
        <w:snapToGrid w:val="0"/>
        <w:spacing w:line="560" w:lineRule="exact"/>
        <w:ind w:firstLineChars="200" w:firstLine="640"/>
        <w:outlineLvl w:val="3"/>
        <w:rPr>
          <w:rFonts w:ascii="楷体" w:eastAsia="楷体" w:hAnsi="楷体"/>
          <w:szCs w:val="32"/>
        </w:rPr>
      </w:pPr>
      <w:r w:rsidRPr="008C1174">
        <w:rPr>
          <w:rFonts w:ascii="楷体" w:eastAsia="楷体" w:hAnsi="楷体" w:hint="eastAsia"/>
          <w:sz w:val="32"/>
          <w:szCs w:val="32"/>
        </w:rPr>
        <w:t>（</w:t>
      </w:r>
      <w:r>
        <w:rPr>
          <w:rFonts w:ascii="楷体" w:eastAsia="楷体" w:hAnsi="楷体" w:hint="eastAsia"/>
          <w:sz w:val="32"/>
          <w:szCs w:val="32"/>
        </w:rPr>
        <w:t>二</w:t>
      </w:r>
      <w:r w:rsidRPr="008C1174">
        <w:rPr>
          <w:rFonts w:ascii="楷体" w:eastAsia="楷体" w:hAnsi="楷体" w:hint="eastAsia"/>
          <w:sz w:val="32"/>
          <w:szCs w:val="32"/>
        </w:rPr>
        <w:t>）传播途径和方式</w:t>
      </w:r>
    </w:p>
    <w:p w14:paraId="19FE8861" w14:textId="02E3903E" w:rsidR="00DC19DF" w:rsidRPr="000B7D0C" w:rsidRDefault="008C1174" w:rsidP="008C1174">
      <w:pPr>
        <w:pStyle w:val="afd"/>
        <w:spacing w:line="560" w:lineRule="exact"/>
        <w:ind w:firstLine="640"/>
        <w:rPr>
          <w:rFonts w:ascii="仿宋" w:eastAsia="仿宋" w:hAnsi="仿宋" w:cs="Arial"/>
          <w:color w:val="222222"/>
          <w:kern w:val="2"/>
          <w:szCs w:val="32"/>
          <w:shd w:val="clear" w:color="auto" w:fill="FFFFFF"/>
        </w:rPr>
      </w:pPr>
      <w:r w:rsidRPr="000B7D0C">
        <w:rPr>
          <w:rFonts w:ascii="仿宋" w:eastAsia="仿宋" w:hAnsi="仿宋" w:hint="eastAsia"/>
          <w:szCs w:val="32"/>
        </w:rPr>
        <w:t>传播途径为粪-口途径；传播方式多样，包括人传人、经诺如病毒污染的食物或水传播，其中人传人包括直接接触吐泻物、间接接触被污染的环境或物体表面以及摄入含有诺如病毒的气溶胶等</w:t>
      </w:r>
      <w:r w:rsidR="007F6EB4" w:rsidRPr="007F6EB4">
        <w:rPr>
          <w:rFonts w:ascii="仿宋" w:eastAsia="仿宋" w:hAnsi="仿宋"/>
          <w:szCs w:val="32"/>
          <w:vertAlign w:val="superscript"/>
        </w:rPr>
        <w:fldChar w:fldCharType="begin"/>
      </w:r>
      <w:r w:rsidR="007F6EB4" w:rsidRPr="007F6EB4">
        <w:rPr>
          <w:rFonts w:ascii="仿宋" w:eastAsia="仿宋" w:hAnsi="仿宋"/>
          <w:szCs w:val="32"/>
          <w:vertAlign w:val="superscript"/>
        </w:rPr>
        <w:instrText xml:space="preserve"> </w:instrText>
      </w:r>
      <w:r w:rsidR="007F6EB4" w:rsidRPr="007F6EB4">
        <w:rPr>
          <w:rFonts w:ascii="仿宋" w:eastAsia="仿宋" w:hAnsi="仿宋" w:hint="eastAsia"/>
          <w:szCs w:val="32"/>
          <w:vertAlign w:val="superscript"/>
        </w:rPr>
        <w:instrText>REF _Ref195793194 \r \h</w:instrText>
      </w:r>
      <w:r w:rsidR="007F6EB4" w:rsidRPr="007F6EB4">
        <w:rPr>
          <w:rFonts w:ascii="仿宋" w:eastAsia="仿宋" w:hAnsi="仿宋"/>
          <w:szCs w:val="32"/>
          <w:vertAlign w:val="superscript"/>
        </w:rPr>
        <w:instrText xml:space="preserve"> </w:instrText>
      </w:r>
      <w:r w:rsidR="007F6EB4">
        <w:rPr>
          <w:rFonts w:ascii="仿宋" w:eastAsia="仿宋" w:hAnsi="仿宋"/>
          <w:szCs w:val="32"/>
          <w:vertAlign w:val="superscript"/>
        </w:rPr>
        <w:instrText xml:space="preserve"> \* MERGEFORMAT </w:instrText>
      </w:r>
      <w:r w:rsidR="007F6EB4" w:rsidRPr="007F6EB4">
        <w:rPr>
          <w:rFonts w:ascii="仿宋" w:eastAsia="仿宋" w:hAnsi="仿宋"/>
          <w:szCs w:val="32"/>
          <w:vertAlign w:val="superscript"/>
        </w:rPr>
      </w:r>
      <w:r w:rsidR="007F6EB4" w:rsidRPr="007F6EB4">
        <w:rPr>
          <w:rFonts w:ascii="仿宋" w:eastAsia="仿宋" w:hAnsi="仿宋"/>
          <w:szCs w:val="32"/>
          <w:vertAlign w:val="superscript"/>
        </w:rPr>
        <w:fldChar w:fldCharType="separate"/>
      </w:r>
      <w:r w:rsidR="007F6EB4" w:rsidRPr="007F6EB4">
        <w:rPr>
          <w:rFonts w:ascii="仿宋" w:eastAsia="仿宋" w:hAnsi="仿宋"/>
          <w:szCs w:val="32"/>
          <w:vertAlign w:val="superscript"/>
        </w:rPr>
        <w:t>[9</w:t>
      </w:r>
      <w:r w:rsidR="007F6EB4" w:rsidRPr="007F6EB4">
        <w:rPr>
          <w:rFonts w:ascii="仿宋" w:eastAsia="仿宋" w:hAnsi="仿宋" w:hint="eastAsia"/>
          <w:szCs w:val="32"/>
          <w:vertAlign w:val="superscript"/>
        </w:rPr>
        <w:t>,10</w:t>
      </w:r>
      <w:r w:rsidR="007F6EB4" w:rsidRPr="007F6EB4">
        <w:rPr>
          <w:rFonts w:ascii="仿宋" w:eastAsia="仿宋" w:hAnsi="仿宋"/>
          <w:szCs w:val="32"/>
          <w:vertAlign w:val="superscript"/>
        </w:rPr>
        <w:t>]</w:t>
      </w:r>
      <w:r w:rsidR="007F6EB4" w:rsidRPr="007F6EB4">
        <w:rPr>
          <w:rFonts w:ascii="仿宋" w:eastAsia="仿宋" w:hAnsi="仿宋"/>
          <w:szCs w:val="32"/>
          <w:vertAlign w:val="superscript"/>
        </w:rPr>
        <w:fldChar w:fldCharType="end"/>
      </w:r>
      <w:r w:rsidRPr="000B7D0C">
        <w:rPr>
          <w:rFonts w:ascii="仿宋" w:eastAsia="仿宋" w:hAnsi="仿宋" w:hint="eastAsia"/>
          <w:szCs w:val="32"/>
        </w:rPr>
        <w:t>。</w:t>
      </w:r>
    </w:p>
    <w:p w14:paraId="54C2A8C2" w14:textId="77777777" w:rsidR="00DC19DF" w:rsidRPr="008C1174" w:rsidRDefault="008C1174" w:rsidP="008C1174">
      <w:pPr>
        <w:adjustRightInd w:val="0"/>
        <w:snapToGrid w:val="0"/>
        <w:spacing w:line="560" w:lineRule="exact"/>
        <w:ind w:firstLineChars="200" w:firstLine="640"/>
        <w:outlineLvl w:val="3"/>
        <w:rPr>
          <w:rFonts w:ascii="楷体" w:eastAsia="楷体" w:hAnsi="楷体"/>
          <w:szCs w:val="32"/>
        </w:rPr>
      </w:pPr>
      <w:r w:rsidRPr="008C1174">
        <w:rPr>
          <w:rFonts w:ascii="楷体" w:eastAsia="楷体" w:hAnsi="楷体" w:hint="eastAsia"/>
          <w:sz w:val="32"/>
          <w:szCs w:val="32"/>
        </w:rPr>
        <w:t>（三）易感人群</w:t>
      </w:r>
    </w:p>
    <w:p w14:paraId="4AD10B2B" w14:textId="77777777" w:rsidR="00DC19DF" w:rsidRDefault="008C1174" w:rsidP="008C1174">
      <w:pPr>
        <w:pStyle w:val="afd"/>
        <w:spacing w:line="560" w:lineRule="exact"/>
        <w:ind w:firstLine="640"/>
        <w:rPr>
          <w:rFonts w:eastAsia="仿宋"/>
          <w:szCs w:val="32"/>
        </w:rPr>
      </w:pPr>
      <w:r>
        <w:rPr>
          <w:rFonts w:eastAsia="仿宋" w:hint="eastAsia"/>
          <w:szCs w:val="32"/>
        </w:rPr>
        <w:t>人群对诺如病毒普遍易感。不同基因群之间几乎没有交叉保护，同一个基因群内存在较弱的交叉保护。因此，个体可能会多次感染诺如病毒。</w:t>
      </w:r>
    </w:p>
    <w:p w14:paraId="50A651A7" w14:textId="77777777" w:rsidR="00DC19DF" w:rsidRPr="008C1174" w:rsidRDefault="008C1174" w:rsidP="008C1174">
      <w:pPr>
        <w:adjustRightInd w:val="0"/>
        <w:snapToGrid w:val="0"/>
        <w:spacing w:line="560" w:lineRule="exact"/>
        <w:ind w:firstLineChars="200" w:firstLine="656"/>
        <w:outlineLvl w:val="3"/>
        <w:rPr>
          <w:rFonts w:ascii="楷体" w:eastAsia="楷体" w:hAnsi="楷体"/>
          <w:szCs w:val="32"/>
        </w:rPr>
      </w:pPr>
      <w:r w:rsidRPr="008C1174">
        <w:rPr>
          <w:rFonts w:ascii="楷体" w:eastAsia="楷体" w:hAnsi="楷体" w:hint="eastAsia"/>
          <w:color w:val="060607"/>
          <w:spacing w:val="4"/>
          <w:sz w:val="32"/>
          <w:szCs w:val="32"/>
        </w:rPr>
        <w:t>（四）</w:t>
      </w:r>
      <w:r w:rsidRPr="008C1174">
        <w:rPr>
          <w:rFonts w:ascii="楷体" w:eastAsia="楷体" w:hAnsi="楷体" w:hint="eastAsia"/>
          <w:sz w:val="32"/>
          <w:szCs w:val="32"/>
        </w:rPr>
        <w:t>分布特征</w:t>
      </w:r>
    </w:p>
    <w:p w14:paraId="17975620" w14:textId="013D0CD5" w:rsidR="00DC19DF" w:rsidRDefault="008C1174" w:rsidP="008C1174">
      <w:pPr>
        <w:pStyle w:val="afd"/>
        <w:spacing w:line="560" w:lineRule="exact"/>
        <w:ind w:firstLine="640"/>
        <w:rPr>
          <w:rFonts w:eastAsia="仿宋"/>
          <w:szCs w:val="32"/>
        </w:rPr>
      </w:pPr>
      <w:r>
        <w:rPr>
          <w:rFonts w:eastAsia="仿宋" w:hint="eastAsia"/>
          <w:szCs w:val="32"/>
        </w:rPr>
        <w:t>全年均可发生，具有明显的季节性。全球数据显示，北半球为</w:t>
      </w:r>
      <w:r>
        <w:rPr>
          <w:rFonts w:eastAsia="仿宋"/>
          <w:szCs w:val="32"/>
        </w:rPr>
        <w:t>10</w:t>
      </w:r>
      <w:r>
        <w:rPr>
          <w:rFonts w:eastAsia="仿宋" w:hint="eastAsia"/>
          <w:szCs w:val="32"/>
        </w:rPr>
        <w:t>月至次年</w:t>
      </w:r>
      <w:r>
        <w:rPr>
          <w:rFonts w:eastAsia="仿宋"/>
          <w:szCs w:val="32"/>
        </w:rPr>
        <w:t>3</w:t>
      </w:r>
      <w:r>
        <w:rPr>
          <w:rFonts w:eastAsia="仿宋" w:hint="eastAsia"/>
          <w:szCs w:val="32"/>
        </w:rPr>
        <w:t>月，南半球为</w:t>
      </w:r>
      <w:r>
        <w:rPr>
          <w:rFonts w:eastAsia="仿宋"/>
          <w:szCs w:val="32"/>
        </w:rPr>
        <w:t>4</w:t>
      </w:r>
      <w:r>
        <w:rPr>
          <w:rFonts w:eastAsia="仿宋" w:hint="eastAsia"/>
          <w:szCs w:val="32"/>
        </w:rPr>
        <w:t>月至</w:t>
      </w:r>
      <w:r>
        <w:rPr>
          <w:rFonts w:eastAsia="仿宋"/>
          <w:szCs w:val="32"/>
        </w:rPr>
        <w:t>9</w:t>
      </w:r>
      <w:r>
        <w:rPr>
          <w:rFonts w:eastAsia="仿宋" w:hint="eastAsia"/>
          <w:szCs w:val="32"/>
        </w:rPr>
        <w:t>月</w:t>
      </w:r>
      <w:r w:rsidR="007F6EB4" w:rsidRPr="007F6EB4">
        <w:rPr>
          <w:rFonts w:eastAsia="仿宋"/>
          <w:szCs w:val="32"/>
          <w:vertAlign w:val="superscript"/>
        </w:rPr>
        <w:fldChar w:fldCharType="begin"/>
      </w:r>
      <w:r w:rsidR="007F6EB4" w:rsidRPr="007F6EB4">
        <w:rPr>
          <w:rFonts w:eastAsia="仿宋"/>
          <w:szCs w:val="32"/>
          <w:vertAlign w:val="superscript"/>
        </w:rPr>
        <w:instrText xml:space="preserve"> </w:instrText>
      </w:r>
      <w:r w:rsidR="007F6EB4" w:rsidRPr="007F6EB4">
        <w:rPr>
          <w:rFonts w:eastAsia="仿宋" w:hint="eastAsia"/>
          <w:szCs w:val="32"/>
          <w:vertAlign w:val="superscript"/>
        </w:rPr>
        <w:instrText>REF _Ref197503688 \r \h</w:instrText>
      </w:r>
      <w:r w:rsidR="007F6EB4" w:rsidRPr="007F6EB4">
        <w:rPr>
          <w:rFonts w:eastAsia="仿宋"/>
          <w:szCs w:val="32"/>
          <w:vertAlign w:val="superscript"/>
        </w:rPr>
        <w:instrText xml:space="preserve"> </w:instrText>
      </w:r>
      <w:r w:rsidR="007F6EB4">
        <w:rPr>
          <w:rFonts w:eastAsia="仿宋"/>
          <w:szCs w:val="32"/>
          <w:vertAlign w:val="superscript"/>
        </w:rPr>
        <w:instrText xml:space="preserve"> \* MERGEFORMAT </w:instrText>
      </w:r>
      <w:r w:rsidR="007F6EB4" w:rsidRPr="007F6EB4">
        <w:rPr>
          <w:rFonts w:eastAsia="仿宋"/>
          <w:szCs w:val="32"/>
          <w:vertAlign w:val="superscript"/>
        </w:rPr>
      </w:r>
      <w:r w:rsidR="007F6EB4" w:rsidRPr="007F6EB4">
        <w:rPr>
          <w:rFonts w:eastAsia="仿宋"/>
          <w:szCs w:val="32"/>
          <w:vertAlign w:val="superscript"/>
        </w:rPr>
        <w:fldChar w:fldCharType="separate"/>
      </w:r>
      <w:r w:rsidR="007F6EB4" w:rsidRPr="007F6EB4">
        <w:rPr>
          <w:rFonts w:eastAsia="仿宋"/>
          <w:szCs w:val="32"/>
          <w:vertAlign w:val="superscript"/>
        </w:rPr>
        <w:t>[11]</w:t>
      </w:r>
      <w:r w:rsidR="007F6EB4" w:rsidRPr="007F6EB4">
        <w:rPr>
          <w:rFonts w:eastAsia="仿宋"/>
          <w:szCs w:val="32"/>
          <w:vertAlign w:val="superscript"/>
        </w:rPr>
        <w:fldChar w:fldCharType="end"/>
      </w:r>
      <w:r>
        <w:rPr>
          <w:rFonts w:eastAsia="仿宋" w:hint="eastAsia"/>
          <w:szCs w:val="32"/>
        </w:rPr>
        <w:t>。</w:t>
      </w:r>
      <w:r>
        <w:rPr>
          <w:rFonts w:eastAsia="仿宋"/>
          <w:szCs w:val="32"/>
        </w:rPr>
        <w:t>10</w:t>
      </w:r>
      <w:r>
        <w:rPr>
          <w:rFonts w:eastAsia="仿宋" w:hint="eastAsia"/>
          <w:szCs w:val="32"/>
        </w:rPr>
        <w:t>月至次年</w:t>
      </w:r>
      <w:r>
        <w:rPr>
          <w:rFonts w:eastAsia="仿宋"/>
          <w:szCs w:val="32"/>
        </w:rPr>
        <w:t>3</w:t>
      </w:r>
      <w:r>
        <w:rPr>
          <w:rFonts w:eastAsia="仿宋" w:hint="eastAsia"/>
          <w:szCs w:val="32"/>
        </w:rPr>
        <w:t>月为我国的流行高峰。</w:t>
      </w:r>
    </w:p>
    <w:p w14:paraId="23CFD707" w14:textId="77777777" w:rsidR="00DC19DF" w:rsidRPr="008C1174" w:rsidRDefault="008C1174" w:rsidP="008C1174">
      <w:pPr>
        <w:pStyle w:val="afc"/>
        <w:adjustRightInd w:val="0"/>
        <w:snapToGrid w:val="0"/>
        <w:spacing w:beforeAutospacing="0" w:line="560" w:lineRule="exact"/>
        <w:ind w:firstLineChars="200" w:firstLine="640"/>
        <w:outlineLvl w:val="1"/>
        <w:rPr>
          <w:rFonts w:eastAsia="黑体"/>
          <w:b w:val="0"/>
          <w:bCs w:val="0"/>
          <w:szCs w:val="32"/>
        </w:rPr>
      </w:pPr>
      <w:bookmarkStart w:id="30" w:name="_Toc13283"/>
      <w:bookmarkStart w:id="31" w:name="_Toc18965"/>
      <w:bookmarkStart w:id="32" w:name="_Toc24923"/>
      <w:bookmarkStart w:id="33" w:name="_Toc30166"/>
      <w:bookmarkStart w:id="34" w:name="_Toc2734"/>
      <w:bookmarkStart w:id="35" w:name="_Toc8948"/>
      <w:bookmarkStart w:id="36" w:name="_Toc25545"/>
      <w:bookmarkStart w:id="37" w:name="_Toc29414"/>
      <w:bookmarkStart w:id="38" w:name="_Toc28886"/>
      <w:bookmarkStart w:id="39" w:name="_Toc11074"/>
      <w:r>
        <w:rPr>
          <w:rFonts w:eastAsia="黑体" w:hint="eastAsia"/>
          <w:b w:val="0"/>
          <w:bCs w:val="0"/>
          <w:szCs w:val="32"/>
        </w:rPr>
        <w:t>三、</w:t>
      </w:r>
      <w:r w:rsidRPr="008C1174">
        <w:rPr>
          <w:rFonts w:eastAsia="黑体" w:hint="eastAsia"/>
          <w:b w:val="0"/>
          <w:bCs w:val="0"/>
          <w:szCs w:val="32"/>
        </w:rPr>
        <w:t>临床特征</w:t>
      </w:r>
      <w:bookmarkEnd w:id="30"/>
      <w:bookmarkEnd w:id="31"/>
      <w:bookmarkEnd w:id="32"/>
      <w:bookmarkEnd w:id="33"/>
      <w:bookmarkEnd w:id="34"/>
      <w:bookmarkEnd w:id="35"/>
      <w:bookmarkEnd w:id="36"/>
      <w:bookmarkEnd w:id="37"/>
      <w:bookmarkEnd w:id="38"/>
      <w:bookmarkEnd w:id="39"/>
    </w:p>
    <w:p w14:paraId="7778F35E" w14:textId="77777777" w:rsidR="00DC19DF" w:rsidRDefault="008C1174" w:rsidP="008C1174">
      <w:pPr>
        <w:adjustRightInd w:val="0"/>
        <w:snapToGrid w:val="0"/>
        <w:spacing w:line="560" w:lineRule="exact"/>
        <w:ind w:firstLineChars="200" w:firstLine="640"/>
        <w:outlineLvl w:val="3"/>
        <w:rPr>
          <w:rFonts w:eastAsia="仿宋"/>
          <w:szCs w:val="32"/>
        </w:rPr>
      </w:pPr>
      <w:r w:rsidRPr="008C1174">
        <w:rPr>
          <w:rFonts w:ascii="楷体" w:eastAsia="楷体" w:hAnsi="楷体" w:hint="eastAsia"/>
          <w:sz w:val="32"/>
          <w:szCs w:val="32"/>
        </w:rPr>
        <w:t>（一）潜伏期</w:t>
      </w:r>
    </w:p>
    <w:p w14:paraId="761D5674" w14:textId="0A310CE1" w:rsidR="00DC19DF" w:rsidRDefault="008C1174" w:rsidP="008C1174">
      <w:pPr>
        <w:pStyle w:val="afd"/>
        <w:spacing w:line="560" w:lineRule="exact"/>
        <w:ind w:firstLine="640"/>
        <w:rPr>
          <w:rFonts w:eastAsia="仿宋"/>
          <w:szCs w:val="32"/>
        </w:rPr>
      </w:pPr>
      <w:r>
        <w:rPr>
          <w:rFonts w:eastAsia="仿宋"/>
          <w:szCs w:val="32"/>
        </w:rPr>
        <w:t>潜伏期在</w:t>
      </w:r>
      <w:r>
        <w:rPr>
          <w:rFonts w:eastAsia="仿宋"/>
          <w:szCs w:val="32"/>
        </w:rPr>
        <w:t>12</w:t>
      </w:r>
      <w:r>
        <w:rPr>
          <w:rFonts w:eastAsia="仿宋"/>
          <w:szCs w:val="32"/>
        </w:rPr>
        <w:t>～</w:t>
      </w:r>
      <w:r>
        <w:rPr>
          <w:rFonts w:eastAsia="仿宋"/>
          <w:szCs w:val="32"/>
        </w:rPr>
        <w:t>72</w:t>
      </w:r>
      <w:r>
        <w:rPr>
          <w:rFonts w:eastAsia="仿宋"/>
          <w:szCs w:val="32"/>
        </w:rPr>
        <w:t>小时之间，通常为</w:t>
      </w:r>
      <w:r>
        <w:rPr>
          <w:rFonts w:eastAsia="仿宋"/>
          <w:szCs w:val="32"/>
        </w:rPr>
        <w:t>12</w:t>
      </w:r>
      <w:r>
        <w:rPr>
          <w:rFonts w:eastAsia="仿宋"/>
          <w:szCs w:val="32"/>
        </w:rPr>
        <w:t>～</w:t>
      </w:r>
      <w:r>
        <w:rPr>
          <w:rFonts w:eastAsia="仿宋"/>
          <w:szCs w:val="32"/>
        </w:rPr>
        <w:t>48</w:t>
      </w:r>
      <w:r>
        <w:rPr>
          <w:rFonts w:eastAsia="仿宋"/>
          <w:szCs w:val="32"/>
        </w:rPr>
        <w:t>小时</w:t>
      </w:r>
      <w:r w:rsidR="007F6EB4" w:rsidRPr="007F6EB4">
        <w:rPr>
          <w:rFonts w:eastAsia="仿宋"/>
          <w:szCs w:val="32"/>
          <w:vertAlign w:val="superscript"/>
        </w:rPr>
        <w:fldChar w:fldCharType="begin"/>
      </w:r>
      <w:r w:rsidR="007F6EB4" w:rsidRPr="007F6EB4">
        <w:rPr>
          <w:rFonts w:eastAsia="仿宋"/>
          <w:szCs w:val="32"/>
          <w:vertAlign w:val="superscript"/>
        </w:rPr>
        <w:instrText xml:space="preserve"> REF _Ref12524 \r \h </w:instrText>
      </w:r>
      <w:r w:rsidR="007F6EB4">
        <w:rPr>
          <w:rFonts w:eastAsia="仿宋"/>
          <w:szCs w:val="32"/>
          <w:vertAlign w:val="superscript"/>
        </w:rPr>
        <w:instrText xml:space="preserve"> \* MERGEFORMAT </w:instrText>
      </w:r>
      <w:r w:rsidR="007F6EB4" w:rsidRPr="007F6EB4">
        <w:rPr>
          <w:rFonts w:eastAsia="仿宋"/>
          <w:szCs w:val="32"/>
          <w:vertAlign w:val="superscript"/>
        </w:rPr>
      </w:r>
      <w:r w:rsidR="007F6EB4" w:rsidRPr="007F6EB4">
        <w:rPr>
          <w:rFonts w:eastAsia="仿宋"/>
          <w:szCs w:val="32"/>
          <w:vertAlign w:val="superscript"/>
        </w:rPr>
        <w:fldChar w:fldCharType="separate"/>
      </w:r>
      <w:r w:rsidR="007F6EB4" w:rsidRPr="007F6EB4">
        <w:rPr>
          <w:rFonts w:eastAsia="仿宋"/>
          <w:szCs w:val="32"/>
          <w:vertAlign w:val="superscript"/>
        </w:rPr>
        <w:t>[12]</w:t>
      </w:r>
      <w:r w:rsidR="007F6EB4" w:rsidRPr="007F6EB4">
        <w:rPr>
          <w:rFonts w:eastAsia="仿宋"/>
          <w:szCs w:val="32"/>
          <w:vertAlign w:val="superscript"/>
        </w:rPr>
        <w:fldChar w:fldCharType="end"/>
      </w:r>
      <w:r>
        <w:rPr>
          <w:rFonts w:eastAsia="仿宋"/>
          <w:szCs w:val="32"/>
        </w:rPr>
        <w:t>。</w:t>
      </w:r>
    </w:p>
    <w:p w14:paraId="5E8AA357" w14:textId="77777777" w:rsidR="00DC19DF" w:rsidRPr="008C1174" w:rsidRDefault="008C1174" w:rsidP="008C1174">
      <w:pPr>
        <w:adjustRightInd w:val="0"/>
        <w:snapToGrid w:val="0"/>
        <w:spacing w:line="560" w:lineRule="exact"/>
        <w:ind w:firstLineChars="200" w:firstLine="640"/>
        <w:outlineLvl w:val="3"/>
        <w:rPr>
          <w:rFonts w:ascii="楷体" w:eastAsia="楷体" w:hAnsi="楷体"/>
          <w:szCs w:val="32"/>
        </w:rPr>
      </w:pPr>
      <w:bookmarkStart w:id="40" w:name="OLE_LINK48"/>
      <w:bookmarkStart w:id="41" w:name="OLE_LINK49"/>
      <w:r w:rsidRPr="008C1174">
        <w:rPr>
          <w:rFonts w:ascii="楷体" w:eastAsia="楷体" w:hAnsi="楷体" w:hint="eastAsia"/>
          <w:sz w:val="32"/>
          <w:szCs w:val="32"/>
        </w:rPr>
        <w:t>（二）临床表现及转归</w:t>
      </w:r>
    </w:p>
    <w:p w14:paraId="07A91C8C" w14:textId="4B23FA45" w:rsidR="00DC19DF" w:rsidRDefault="008C1174" w:rsidP="008C1174">
      <w:pPr>
        <w:pStyle w:val="afd"/>
        <w:spacing w:line="560" w:lineRule="exact"/>
        <w:ind w:firstLine="640"/>
        <w:rPr>
          <w:rFonts w:ascii="仿宋" w:eastAsia="仿宋" w:hAnsi="仿宋"/>
          <w:szCs w:val="32"/>
        </w:rPr>
      </w:pPr>
      <w:r>
        <w:rPr>
          <w:rFonts w:eastAsia="仿宋" w:hint="eastAsia"/>
          <w:szCs w:val="32"/>
        </w:rPr>
        <w:t>诺如病毒感染以</w:t>
      </w:r>
      <w:r>
        <w:rPr>
          <w:rFonts w:eastAsia="仿宋"/>
          <w:szCs w:val="32"/>
        </w:rPr>
        <w:t>呕吐和腹泻</w:t>
      </w:r>
      <w:r>
        <w:rPr>
          <w:rFonts w:eastAsia="仿宋" w:hint="eastAsia"/>
          <w:szCs w:val="32"/>
        </w:rPr>
        <w:t>为主</w:t>
      </w:r>
      <w:r>
        <w:rPr>
          <w:rFonts w:eastAsia="仿宋"/>
          <w:szCs w:val="32"/>
        </w:rPr>
        <w:t>，其次为恶心、腹痛、头痛、发热、畏寒和肌肉酸痛等</w:t>
      </w:r>
      <w:r w:rsidR="007F6EB4" w:rsidRPr="007F6EB4">
        <w:rPr>
          <w:rFonts w:eastAsia="仿宋"/>
          <w:szCs w:val="32"/>
          <w:vertAlign w:val="superscript"/>
        </w:rPr>
        <w:fldChar w:fldCharType="begin"/>
      </w:r>
      <w:r w:rsidR="007F6EB4" w:rsidRPr="007F6EB4">
        <w:rPr>
          <w:rFonts w:eastAsia="仿宋"/>
          <w:szCs w:val="32"/>
          <w:vertAlign w:val="superscript"/>
        </w:rPr>
        <w:instrText xml:space="preserve"> REF _Ref208325616 \r \h </w:instrText>
      </w:r>
      <w:r w:rsidR="007F6EB4">
        <w:rPr>
          <w:rFonts w:eastAsia="仿宋"/>
          <w:szCs w:val="32"/>
          <w:vertAlign w:val="superscript"/>
        </w:rPr>
        <w:instrText xml:space="preserve"> \* MERGEFORMAT </w:instrText>
      </w:r>
      <w:r w:rsidR="007F6EB4" w:rsidRPr="007F6EB4">
        <w:rPr>
          <w:rFonts w:eastAsia="仿宋"/>
          <w:szCs w:val="32"/>
          <w:vertAlign w:val="superscript"/>
        </w:rPr>
      </w:r>
      <w:r w:rsidR="007F6EB4" w:rsidRPr="007F6EB4">
        <w:rPr>
          <w:rFonts w:eastAsia="仿宋"/>
          <w:szCs w:val="32"/>
          <w:vertAlign w:val="superscript"/>
        </w:rPr>
        <w:fldChar w:fldCharType="separate"/>
      </w:r>
      <w:r w:rsidR="007F6EB4" w:rsidRPr="007F6EB4">
        <w:rPr>
          <w:rFonts w:eastAsia="仿宋"/>
          <w:szCs w:val="32"/>
          <w:vertAlign w:val="superscript"/>
        </w:rPr>
        <w:t>[13</w:t>
      </w:r>
      <w:r w:rsidR="007F6EB4" w:rsidRPr="007F6EB4">
        <w:rPr>
          <w:rFonts w:eastAsia="仿宋" w:hint="eastAsia"/>
          <w:szCs w:val="32"/>
          <w:vertAlign w:val="superscript"/>
        </w:rPr>
        <w:t>-14</w:t>
      </w:r>
      <w:r w:rsidR="007F6EB4" w:rsidRPr="007F6EB4">
        <w:rPr>
          <w:rFonts w:eastAsia="仿宋"/>
          <w:szCs w:val="32"/>
          <w:vertAlign w:val="superscript"/>
        </w:rPr>
        <w:t>]</w:t>
      </w:r>
      <w:r w:rsidR="007F6EB4" w:rsidRPr="007F6EB4">
        <w:rPr>
          <w:rFonts w:eastAsia="仿宋"/>
          <w:szCs w:val="32"/>
          <w:vertAlign w:val="superscript"/>
        </w:rPr>
        <w:fldChar w:fldCharType="end"/>
      </w:r>
      <w:r>
        <w:rPr>
          <w:rFonts w:eastAsia="仿宋"/>
          <w:szCs w:val="32"/>
        </w:rPr>
        <w:t>。为自限性疾病，多数患者症状轻</w:t>
      </w:r>
      <w:r>
        <w:rPr>
          <w:rFonts w:eastAsia="仿宋" w:hint="eastAsia"/>
          <w:szCs w:val="32"/>
        </w:rPr>
        <w:t>微</w:t>
      </w:r>
      <w:r>
        <w:rPr>
          <w:rFonts w:eastAsia="仿宋"/>
          <w:szCs w:val="32"/>
        </w:rPr>
        <w:t>，通常在</w:t>
      </w:r>
      <w:r>
        <w:rPr>
          <w:rFonts w:eastAsia="仿宋"/>
          <w:szCs w:val="32"/>
        </w:rPr>
        <w:t>1</w:t>
      </w:r>
      <w:bookmarkStart w:id="42" w:name="OLE_LINK13"/>
      <w:r>
        <w:rPr>
          <w:rFonts w:eastAsia="仿宋"/>
          <w:szCs w:val="32"/>
        </w:rPr>
        <w:t>～</w:t>
      </w:r>
      <w:bookmarkEnd w:id="42"/>
      <w:r>
        <w:rPr>
          <w:rFonts w:eastAsia="仿宋"/>
          <w:szCs w:val="32"/>
        </w:rPr>
        <w:t>3</w:t>
      </w:r>
      <w:r>
        <w:rPr>
          <w:rFonts w:eastAsia="仿宋"/>
          <w:szCs w:val="32"/>
        </w:rPr>
        <w:t>天内可自行恢复</w:t>
      </w:r>
      <w:r w:rsidR="00721389" w:rsidRPr="00721389">
        <w:rPr>
          <w:rFonts w:eastAsia="仿宋"/>
          <w:szCs w:val="32"/>
          <w:vertAlign w:val="superscript"/>
        </w:rPr>
        <w:fldChar w:fldCharType="begin"/>
      </w:r>
      <w:r w:rsidR="00721389" w:rsidRPr="00721389">
        <w:rPr>
          <w:rFonts w:eastAsia="仿宋"/>
          <w:szCs w:val="32"/>
          <w:vertAlign w:val="superscript"/>
        </w:rPr>
        <w:instrText xml:space="preserve"> REF _Ref12831 \r \h </w:instrText>
      </w:r>
      <w:r w:rsidR="00721389">
        <w:rPr>
          <w:rFonts w:eastAsia="仿宋"/>
          <w:szCs w:val="32"/>
          <w:vertAlign w:val="superscript"/>
        </w:rPr>
        <w:instrText xml:space="preserve"> \* MERGEFORMAT </w:instrText>
      </w:r>
      <w:r w:rsidR="00721389" w:rsidRPr="00721389">
        <w:rPr>
          <w:rFonts w:eastAsia="仿宋"/>
          <w:szCs w:val="32"/>
          <w:vertAlign w:val="superscript"/>
        </w:rPr>
      </w:r>
      <w:r w:rsidR="00721389" w:rsidRPr="00721389">
        <w:rPr>
          <w:rFonts w:eastAsia="仿宋"/>
          <w:szCs w:val="32"/>
          <w:vertAlign w:val="superscript"/>
        </w:rPr>
        <w:fldChar w:fldCharType="separate"/>
      </w:r>
      <w:r w:rsidR="00721389" w:rsidRPr="00721389">
        <w:rPr>
          <w:rFonts w:eastAsia="仿宋"/>
          <w:szCs w:val="32"/>
          <w:vertAlign w:val="superscript"/>
        </w:rPr>
        <w:t>[15</w:t>
      </w:r>
      <w:r w:rsidR="00721389" w:rsidRPr="00721389">
        <w:rPr>
          <w:rFonts w:eastAsia="仿宋" w:hint="eastAsia"/>
          <w:szCs w:val="32"/>
          <w:vertAlign w:val="superscript"/>
        </w:rPr>
        <w:t>,16</w:t>
      </w:r>
      <w:r w:rsidR="00721389" w:rsidRPr="00721389">
        <w:rPr>
          <w:rFonts w:eastAsia="仿宋"/>
          <w:szCs w:val="32"/>
          <w:vertAlign w:val="superscript"/>
        </w:rPr>
        <w:t>]</w:t>
      </w:r>
      <w:r w:rsidR="00721389" w:rsidRPr="00721389">
        <w:rPr>
          <w:rFonts w:eastAsia="仿宋"/>
          <w:szCs w:val="32"/>
          <w:vertAlign w:val="superscript"/>
        </w:rPr>
        <w:fldChar w:fldCharType="end"/>
      </w:r>
      <w:r>
        <w:rPr>
          <w:rFonts w:eastAsia="仿宋"/>
          <w:szCs w:val="32"/>
        </w:rPr>
        <w:t>。婴幼儿、老年人和免疫功能低下者恢复较慢，少数病例可能会发展为重症，甚至死亡。</w:t>
      </w:r>
      <w:r>
        <w:rPr>
          <w:rFonts w:eastAsia="仿宋" w:hint="eastAsia"/>
          <w:szCs w:val="32"/>
        </w:rPr>
        <w:t>约</w:t>
      </w:r>
      <w:r>
        <w:rPr>
          <w:rFonts w:eastAsia="仿宋"/>
          <w:szCs w:val="32"/>
        </w:rPr>
        <w:t>1%</w:t>
      </w:r>
      <w:r>
        <w:rPr>
          <w:rFonts w:eastAsia="仿宋"/>
          <w:szCs w:val="32"/>
        </w:rPr>
        <w:t>～</w:t>
      </w:r>
      <w:r>
        <w:rPr>
          <w:rFonts w:eastAsia="仿宋"/>
          <w:szCs w:val="32"/>
        </w:rPr>
        <w:t>30%</w:t>
      </w:r>
      <w:r>
        <w:rPr>
          <w:rFonts w:eastAsia="仿宋" w:hint="eastAsia"/>
          <w:szCs w:val="32"/>
        </w:rPr>
        <w:t>为</w:t>
      </w:r>
      <w:bookmarkEnd w:id="40"/>
      <w:bookmarkEnd w:id="41"/>
      <w:r>
        <w:rPr>
          <w:rFonts w:eastAsia="仿宋"/>
          <w:szCs w:val="32"/>
        </w:rPr>
        <w:t>无症状感染者</w:t>
      </w:r>
      <w:r>
        <w:rPr>
          <w:rFonts w:eastAsia="仿宋" w:hint="eastAsia"/>
          <w:szCs w:val="32"/>
        </w:rPr>
        <w:t>。</w:t>
      </w:r>
    </w:p>
    <w:p w14:paraId="7DB8D576" w14:textId="798DAB8E" w:rsidR="00DC19DF" w:rsidRDefault="002B5364" w:rsidP="008C1174">
      <w:pPr>
        <w:pStyle w:val="afb"/>
        <w:adjustRightInd w:val="0"/>
        <w:snapToGrid w:val="0"/>
        <w:spacing w:beforeAutospacing="0" w:line="560" w:lineRule="exact"/>
        <w:ind w:firstLineChars="200" w:firstLine="640"/>
        <w:outlineLvl w:val="0"/>
        <w:rPr>
          <w:b w:val="0"/>
          <w:bCs w:val="0"/>
          <w:szCs w:val="32"/>
        </w:rPr>
      </w:pPr>
      <w:bookmarkStart w:id="43" w:name="_Toc31475"/>
      <w:bookmarkStart w:id="44" w:name="_Toc23517"/>
      <w:bookmarkStart w:id="45" w:name="_Toc30991"/>
      <w:bookmarkStart w:id="46" w:name="_Toc7078"/>
      <w:bookmarkStart w:id="47" w:name="_Toc9201"/>
      <w:bookmarkStart w:id="48" w:name="_Toc16009"/>
      <w:bookmarkStart w:id="49" w:name="_Toc8902"/>
      <w:bookmarkStart w:id="50" w:name="_Toc25950"/>
      <w:bookmarkStart w:id="51" w:name="_Toc14048"/>
      <w:bookmarkStart w:id="52" w:name="_Toc31771"/>
      <w:bookmarkEnd w:id="15"/>
      <w:bookmarkEnd w:id="16"/>
      <w:r>
        <w:rPr>
          <w:rFonts w:hint="eastAsia"/>
          <w:b w:val="0"/>
          <w:bCs w:val="0"/>
          <w:szCs w:val="32"/>
        </w:rPr>
        <w:t>四</w:t>
      </w:r>
      <w:r w:rsidR="008C1174">
        <w:rPr>
          <w:b w:val="0"/>
          <w:bCs w:val="0"/>
          <w:szCs w:val="32"/>
        </w:rPr>
        <w:t>、疫情判定与报告</w:t>
      </w:r>
      <w:bookmarkEnd w:id="43"/>
      <w:bookmarkEnd w:id="44"/>
      <w:bookmarkEnd w:id="45"/>
      <w:bookmarkEnd w:id="46"/>
      <w:bookmarkEnd w:id="47"/>
      <w:bookmarkEnd w:id="48"/>
      <w:bookmarkEnd w:id="49"/>
      <w:bookmarkEnd w:id="50"/>
      <w:bookmarkEnd w:id="51"/>
      <w:bookmarkEnd w:id="52"/>
    </w:p>
    <w:p w14:paraId="36E20F52"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szCs w:val="32"/>
        </w:rPr>
      </w:pPr>
      <w:bookmarkStart w:id="53" w:name="_Toc6515"/>
      <w:bookmarkStart w:id="54" w:name="_Toc31551"/>
      <w:bookmarkStart w:id="55" w:name="_Toc11005"/>
      <w:bookmarkStart w:id="56" w:name="_Toc26616"/>
      <w:bookmarkStart w:id="57" w:name="_Toc30120"/>
      <w:bookmarkStart w:id="58" w:name="_Toc16525"/>
      <w:bookmarkStart w:id="59" w:name="_Toc22444"/>
      <w:bookmarkStart w:id="60" w:name="_Toc15686"/>
      <w:bookmarkStart w:id="61" w:name="_Toc21516"/>
      <w:bookmarkStart w:id="62" w:name="_Toc11790"/>
      <w:r>
        <w:rPr>
          <w:rFonts w:ascii="楷体" w:eastAsia="楷体" w:hAnsi="楷体" w:cs="楷体" w:hint="eastAsia"/>
          <w:b w:val="0"/>
          <w:bCs w:val="0"/>
          <w:szCs w:val="32"/>
        </w:rPr>
        <w:lastRenderedPageBreak/>
        <w:t>（一）病例定义</w:t>
      </w:r>
      <w:bookmarkEnd w:id="53"/>
      <w:bookmarkEnd w:id="54"/>
      <w:bookmarkEnd w:id="55"/>
      <w:bookmarkEnd w:id="56"/>
      <w:bookmarkEnd w:id="57"/>
      <w:bookmarkEnd w:id="58"/>
      <w:bookmarkEnd w:id="59"/>
      <w:bookmarkEnd w:id="60"/>
      <w:bookmarkEnd w:id="61"/>
      <w:bookmarkEnd w:id="62"/>
    </w:p>
    <w:p w14:paraId="19729595" w14:textId="77777777" w:rsidR="00DC19DF" w:rsidRDefault="008C1174" w:rsidP="008C1174">
      <w:pPr>
        <w:pStyle w:val="afd"/>
        <w:spacing w:line="560" w:lineRule="exact"/>
        <w:ind w:firstLine="640"/>
        <w:rPr>
          <w:rFonts w:eastAsia="仿宋"/>
          <w:szCs w:val="32"/>
        </w:rPr>
      </w:pPr>
      <w:r>
        <w:rPr>
          <w:rFonts w:eastAsia="仿宋"/>
          <w:szCs w:val="32"/>
        </w:rPr>
        <w:t>1.</w:t>
      </w:r>
      <w:r>
        <w:rPr>
          <w:rFonts w:eastAsia="仿宋"/>
          <w:szCs w:val="32"/>
        </w:rPr>
        <w:t>疑似病例</w:t>
      </w:r>
    </w:p>
    <w:p w14:paraId="5BE131F8"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24</w:t>
      </w:r>
      <w:r>
        <w:rPr>
          <w:rFonts w:eastAsia="仿宋"/>
          <w:szCs w:val="32"/>
        </w:rPr>
        <w:t>小时内出现排便</w:t>
      </w:r>
      <w:r>
        <w:rPr>
          <w:rFonts w:eastAsia="仿宋"/>
          <w:szCs w:val="32"/>
        </w:rPr>
        <w:t>≥3</w:t>
      </w:r>
      <w:r>
        <w:rPr>
          <w:rFonts w:eastAsia="仿宋"/>
          <w:szCs w:val="32"/>
        </w:rPr>
        <w:t>次且有性状改变（呈稀水样便）和</w:t>
      </w:r>
      <w:r>
        <w:rPr>
          <w:rFonts w:eastAsia="仿宋"/>
          <w:szCs w:val="32"/>
        </w:rPr>
        <w:t>/</w:t>
      </w:r>
      <w:r>
        <w:rPr>
          <w:rFonts w:eastAsia="仿宋"/>
          <w:szCs w:val="32"/>
        </w:rPr>
        <w:t>或出现呕吐症状者。</w:t>
      </w:r>
    </w:p>
    <w:p w14:paraId="6946E3D0" w14:textId="77777777" w:rsidR="00DC19DF" w:rsidRDefault="008C1174" w:rsidP="008C1174">
      <w:pPr>
        <w:pStyle w:val="afd"/>
        <w:spacing w:line="560" w:lineRule="exact"/>
        <w:ind w:firstLine="640"/>
        <w:rPr>
          <w:rFonts w:eastAsia="仿宋"/>
          <w:szCs w:val="32"/>
        </w:rPr>
      </w:pPr>
      <w:r>
        <w:rPr>
          <w:rFonts w:eastAsia="仿宋"/>
          <w:szCs w:val="32"/>
        </w:rPr>
        <w:t>2.</w:t>
      </w:r>
      <w:r>
        <w:rPr>
          <w:rFonts w:eastAsia="仿宋"/>
          <w:szCs w:val="32"/>
        </w:rPr>
        <w:t>临床诊断病例</w:t>
      </w:r>
    </w:p>
    <w:p w14:paraId="5F9E91E8"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符合疑似病例定义，且与实验室诊断病例有流行病学关联的病例。</w:t>
      </w:r>
    </w:p>
    <w:p w14:paraId="615047F9" w14:textId="77777777" w:rsidR="00DC19DF" w:rsidRDefault="008C1174" w:rsidP="008C1174">
      <w:pPr>
        <w:pStyle w:val="afd"/>
        <w:spacing w:line="560" w:lineRule="exact"/>
        <w:ind w:firstLine="640"/>
        <w:rPr>
          <w:rFonts w:eastAsia="仿宋"/>
          <w:szCs w:val="32"/>
        </w:rPr>
      </w:pPr>
      <w:r>
        <w:rPr>
          <w:rFonts w:eastAsia="仿宋"/>
          <w:szCs w:val="32"/>
        </w:rPr>
        <w:t>3.</w:t>
      </w:r>
      <w:r>
        <w:rPr>
          <w:rFonts w:eastAsia="仿宋"/>
          <w:szCs w:val="32"/>
        </w:rPr>
        <w:t>实验室诊断病例</w:t>
      </w:r>
    </w:p>
    <w:p w14:paraId="5FE5FB5D" w14:textId="1FE3D4E2" w:rsidR="00DC19DF" w:rsidRDefault="008C1174" w:rsidP="008C1174">
      <w:pPr>
        <w:pStyle w:val="afd"/>
        <w:adjustRightInd w:val="0"/>
        <w:snapToGrid w:val="0"/>
        <w:spacing w:line="560" w:lineRule="exact"/>
        <w:ind w:firstLine="640"/>
        <w:rPr>
          <w:rFonts w:eastAsia="仿宋"/>
          <w:szCs w:val="32"/>
        </w:rPr>
      </w:pPr>
      <w:r>
        <w:rPr>
          <w:rFonts w:eastAsia="仿宋"/>
          <w:szCs w:val="32"/>
        </w:rPr>
        <w:t>疑似病例或临床诊断病例</w:t>
      </w:r>
      <w:r w:rsidR="0064276D">
        <w:rPr>
          <w:rFonts w:eastAsia="仿宋" w:hint="eastAsia"/>
          <w:szCs w:val="32"/>
        </w:rPr>
        <w:t>的</w:t>
      </w:r>
      <w:r>
        <w:rPr>
          <w:rFonts w:eastAsia="仿宋"/>
          <w:szCs w:val="32"/>
        </w:rPr>
        <w:t>粪便、肛拭子或呕吐物</w:t>
      </w:r>
      <w:r>
        <w:rPr>
          <w:rFonts w:eastAsia="仿宋" w:hint="eastAsia"/>
          <w:szCs w:val="32"/>
        </w:rPr>
        <w:t>等样</w:t>
      </w:r>
      <w:r>
        <w:rPr>
          <w:rFonts w:eastAsia="仿宋"/>
          <w:szCs w:val="32"/>
        </w:rPr>
        <w:t>本</w:t>
      </w:r>
      <w:r w:rsidR="0064276D">
        <w:rPr>
          <w:rFonts w:eastAsia="仿宋"/>
          <w:szCs w:val="32"/>
        </w:rPr>
        <w:t>检</w:t>
      </w:r>
      <w:r w:rsidR="0064276D">
        <w:rPr>
          <w:rFonts w:eastAsia="仿宋" w:hint="eastAsia"/>
          <w:szCs w:val="32"/>
        </w:rPr>
        <w:t>出</w:t>
      </w:r>
      <w:r>
        <w:rPr>
          <w:rFonts w:eastAsia="仿宋"/>
          <w:szCs w:val="32"/>
        </w:rPr>
        <w:t>诺如病毒核酸者。</w:t>
      </w:r>
    </w:p>
    <w:p w14:paraId="14E90BCF" w14:textId="77777777" w:rsidR="00DC19DF" w:rsidRDefault="008C1174" w:rsidP="008C1174">
      <w:pPr>
        <w:pStyle w:val="afd"/>
        <w:spacing w:line="560" w:lineRule="exact"/>
        <w:ind w:firstLine="640"/>
        <w:rPr>
          <w:rFonts w:eastAsia="仿宋"/>
          <w:szCs w:val="32"/>
        </w:rPr>
      </w:pPr>
      <w:r>
        <w:rPr>
          <w:rFonts w:eastAsia="仿宋"/>
          <w:szCs w:val="32"/>
        </w:rPr>
        <w:t>4.</w:t>
      </w:r>
      <w:r>
        <w:rPr>
          <w:rFonts w:eastAsia="仿宋"/>
          <w:szCs w:val="32"/>
        </w:rPr>
        <w:t>无症状感染者</w:t>
      </w:r>
    </w:p>
    <w:p w14:paraId="4B76C2B0"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粪便或肛拭子</w:t>
      </w:r>
      <w:r>
        <w:rPr>
          <w:rFonts w:eastAsia="仿宋" w:hint="eastAsia"/>
          <w:szCs w:val="32"/>
        </w:rPr>
        <w:t>样</w:t>
      </w:r>
      <w:r>
        <w:rPr>
          <w:rFonts w:eastAsia="仿宋"/>
          <w:szCs w:val="32"/>
        </w:rPr>
        <w:t>本诺如病毒核酸检测阳性，但无临床症状</w:t>
      </w:r>
      <w:r>
        <w:rPr>
          <w:rFonts w:eastAsia="仿宋"/>
          <w:szCs w:val="32"/>
        </w:rPr>
        <w:t>/</w:t>
      </w:r>
      <w:r>
        <w:rPr>
          <w:rFonts w:eastAsia="仿宋"/>
          <w:szCs w:val="32"/>
        </w:rPr>
        <w:t>体征者。</w:t>
      </w:r>
    </w:p>
    <w:p w14:paraId="2617C683"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b w:val="0"/>
          <w:bCs w:val="0"/>
          <w:szCs w:val="32"/>
        </w:rPr>
      </w:pPr>
      <w:bookmarkStart w:id="63" w:name="_Toc7532"/>
      <w:bookmarkStart w:id="64" w:name="_Toc15959"/>
      <w:bookmarkStart w:id="65" w:name="_Toc8727"/>
      <w:bookmarkStart w:id="66" w:name="_Toc3723"/>
      <w:bookmarkStart w:id="67" w:name="_Toc16399"/>
      <w:bookmarkStart w:id="68" w:name="_Toc22207"/>
      <w:bookmarkStart w:id="69" w:name="_Toc3126"/>
      <w:bookmarkStart w:id="70" w:name="_Toc23141"/>
      <w:bookmarkStart w:id="71" w:name="_Toc12460"/>
      <w:bookmarkStart w:id="72" w:name="_Toc9297"/>
      <w:r>
        <w:rPr>
          <w:rFonts w:ascii="楷体" w:eastAsia="楷体" w:hAnsi="楷体" w:cs="楷体" w:hint="eastAsia"/>
          <w:b w:val="0"/>
          <w:bCs w:val="0"/>
          <w:szCs w:val="32"/>
        </w:rPr>
        <w:t>（二）聚集性疫情和暴发判定标准</w:t>
      </w:r>
      <w:bookmarkEnd w:id="63"/>
      <w:bookmarkEnd w:id="64"/>
      <w:bookmarkEnd w:id="65"/>
      <w:bookmarkEnd w:id="66"/>
      <w:bookmarkEnd w:id="67"/>
      <w:bookmarkEnd w:id="68"/>
      <w:bookmarkEnd w:id="69"/>
      <w:bookmarkEnd w:id="70"/>
      <w:bookmarkEnd w:id="71"/>
      <w:bookmarkEnd w:id="72"/>
    </w:p>
    <w:p w14:paraId="79274AA1" w14:textId="77777777" w:rsidR="00DC19DF" w:rsidRDefault="008C1174" w:rsidP="008C1174">
      <w:pPr>
        <w:pStyle w:val="afd"/>
        <w:spacing w:line="560" w:lineRule="exact"/>
        <w:ind w:firstLine="640"/>
        <w:rPr>
          <w:rFonts w:eastAsia="仿宋"/>
          <w:szCs w:val="32"/>
        </w:rPr>
      </w:pPr>
      <w:bookmarkStart w:id="73" w:name="OLE_LINK5"/>
      <w:bookmarkStart w:id="74" w:name="OLE_LINK11"/>
      <w:bookmarkStart w:id="75" w:name="_Toc489431036"/>
      <w:bookmarkStart w:id="76" w:name="_Toc494174320"/>
      <w:bookmarkStart w:id="77" w:name="_Toc29984"/>
      <w:r>
        <w:rPr>
          <w:rFonts w:eastAsia="仿宋"/>
          <w:szCs w:val="32"/>
        </w:rPr>
        <w:t>1.</w:t>
      </w:r>
      <w:bookmarkEnd w:id="73"/>
      <w:bookmarkEnd w:id="74"/>
      <w:r>
        <w:rPr>
          <w:rFonts w:eastAsia="仿宋"/>
          <w:szCs w:val="32"/>
        </w:rPr>
        <w:t>聚集性疫情</w:t>
      </w:r>
      <w:bookmarkEnd w:id="75"/>
      <w:bookmarkEnd w:id="76"/>
      <w:bookmarkEnd w:id="77"/>
    </w:p>
    <w:p w14:paraId="736707C8"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3</w:t>
      </w:r>
      <w:r>
        <w:rPr>
          <w:rFonts w:eastAsia="仿宋"/>
          <w:szCs w:val="32"/>
        </w:rPr>
        <w:t>天内，同一学校、托幼机构、医疗机构、养老院等集体单位或场所，发生</w:t>
      </w:r>
      <w:r>
        <w:rPr>
          <w:rFonts w:eastAsia="仿宋"/>
          <w:szCs w:val="32"/>
        </w:rPr>
        <w:t>5</w:t>
      </w:r>
      <w:r>
        <w:rPr>
          <w:rFonts w:eastAsia="仿宋"/>
          <w:szCs w:val="32"/>
        </w:rPr>
        <w:t>例及以上有流行病学关联的疑似病例，其中至少</w:t>
      </w:r>
      <w:r>
        <w:rPr>
          <w:rFonts w:eastAsia="仿宋"/>
          <w:szCs w:val="32"/>
        </w:rPr>
        <w:t>2</w:t>
      </w:r>
      <w:r>
        <w:rPr>
          <w:rFonts w:eastAsia="仿宋"/>
          <w:szCs w:val="32"/>
        </w:rPr>
        <w:t>例证实为实验室诊断病例。</w:t>
      </w:r>
    </w:p>
    <w:p w14:paraId="52A28941" w14:textId="77777777" w:rsidR="00DC19DF" w:rsidRDefault="008C1174" w:rsidP="008C1174">
      <w:pPr>
        <w:pStyle w:val="afd"/>
        <w:spacing w:line="560" w:lineRule="exact"/>
        <w:ind w:firstLine="640"/>
        <w:rPr>
          <w:rFonts w:eastAsia="仿宋"/>
          <w:szCs w:val="32"/>
        </w:rPr>
      </w:pPr>
      <w:bookmarkStart w:id="78" w:name="_Toc13566"/>
      <w:bookmarkStart w:id="79" w:name="_Toc494174321"/>
      <w:bookmarkStart w:id="80" w:name="_Toc489431037"/>
      <w:r>
        <w:rPr>
          <w:rFonts w:eastAsia="仿宋"/>
          <w:szCs w:val="32"/>
        </w:rPr>
        <w:t>2.</w:t>
      </w:r>
      <w:r>
        <w:rPr>
          <w:rFonts w:eastAsia="仿宋"/>
          <w:szCs w:val="32"/>
        </w:rPr>
        <w:t>暴发</w:t>
      </w:r>
      <w:bookmarkEnd w:id="78"/>
      <w:bookmarkEnd w:id="79"/>
      <w:bookmarkEnd w:id="80"/>
    </w:p>
    <w:p w14:paraId="4078575C" w14:textId="77777777" w:rsidR="00DC19DF" w:rsidRDefault="008C1174" w:rsidP="008C1174">
      <w:pPr>
        <w:pStyle w:val="afd"/>
        <w:spacing w:line="560" w:lineRule="exact"/>
        <w:ind w:firstLine="640"/>
        <w:rPr>
          <w:rFonts w:eastAsia="仿宋"/>
          <w:szCs w:val="32"/>
        </w:rPr>
      </w:pPr>
      <w:r>
        <w:rPr>
          <w:rFonts w:eastAsia="仿宋"/>
          <w:szCs w:val="32"/>
        </w:rPr>
        <w:t>7</w:t>
      </w:r>
      <w:r>
        <w:rPr>
          <w:rFonts w:eastAsia="仿宋"/>
          <w:szCs w:val="32"/>
        </w:rPr>
        <w:t>天内，同一学校、托幼机构、医疗机构、养老院等集体单位或场所，发生</w:t>
      </w:r>
      <w:r>
        <w:rPr>
          <w:rFonts w:eastAsia="仿宋"/>
          <w:szCs w:val="32"/>
        </w:rPr>
        <w:t>20</w:t>
      </w:r>
      <w:r>
        <w:rPr>
          <w:rFonts w:eastAsia="仿宋"/>
          <w:szCs w:val="32"/>
        </w:rPr>
        <w:t>例及以上有流行病学关联的疑似病例，其中至少</w:t>
      </w:r>
      <w:r>
        <w:rPr>
          <w:rFonts w:eastAsia="仿宋"/>
          <w:szCs w:val="32"/>
        </w:rPr>
        <w:t>2</w:t>
      </w:r>
      <w:r>
        <w:rPr>
          <w:rFonts w:eastAsia="仿宋"/>
          <w:szCs w:val="32"/>
        </w:rPr>
        <w:t>例证实为实验室诊断病例。</w:t>
      </w:r>
    </w:p>
    <w:p w14:paraId="63BC289B"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b w:val="0"/>
          <w:bCs w:val="0"/>
          <w:szCs w:val="32"/>
        </w:rPr>
      </w:pPr>
      <w:bookmarkStart w:id="81" w:name="_Toc6682"/>
      <w:bookmarkStart w:id="82" w:name="_Toc1554"/>
      <w:bookmarkStart w:id="83" w:name="_Toc21185"/>
      <w:bookmarkStart w:id="84" w:name="_Toc18894"/>
      <w:bookmarkStart w:id="85" w:name="_Toc25460"/>
      <w:bookmarkStart w:id="86" w:name="_Toc30387"/>
      <w:bookmarkStart w:id="87" w:name="_Toc27294"/>
      <w:bookmarkStart w:id="88" w:name="_Toc32313"/>
      <w:bookmarkStart w:id="89" w:name="_Toc3543"/>
      <w:bookmarkStart w:id="90" w:name="_Toc14556"/>
      <w:r>
        <w:rPr>
          <w:rFonts w:ascii="楷体" w:eastAsia="楷体" w:hAnsi="楷体" w:cs="楷体" w:hint="eastAsia"/>
          <w:b w:val="0"/>
          <w:bCs w:val="0"/>
          <w:szCs w:val="32"/>
        </w:rPr>
        <w:t>（三）疫情发现、核实与报告</w:t>
      </w:r>
      <w:bookmarkEnd w:id="81"/>
      <w:bookmarkEnd w:id="82"/>
      <w:bookmarkEnd w:id="83"/>
      <w:bookmarkEnd w:id="84"/>
      <w:bookmarkEnd w:id="85"/>
      <w:bookmarkEnd w:id="86"/>
      <w:bookmarkEnd w:id="87"/>
      <w:bookmarkEnd w:id="88"/>
      <w:bookmarkEnd w:id="89"/>
      <w:bookmarkEnd w:id="90"/>
    </w:p>
    <w:p w14:paraId="446EA763"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1.</w:t>
      </w:r>
      <w:r>
        <w:rPr>
          <w:rFonts w:eastAsia="仿宋"/>
          <w:szCs w:val="32"/>
        </w:rPr>
        <w:t>学校、托幼机构、医疗机构、养老院等集体单位或场所</w:t>
      </w:r>
      <w:r>
        <w:rPr>
          <w:rFonts w:eastAsia="仿宋"/>
          <w:szCs w:val="32"/>
        </w:rPr>
        <w:lastRenderedPageBreak/>
        <w:t>发现急性胃肠炎聚集性疫情或暴发，应在</w:t>
      </w:r>
      <w:r>
        <w:rPr>
          <w:rFonts w:eastAsia="仿宋"/>
          <w:szCs w:val="32"/>
        </w:rPr>
        <w:t>24</w:t>
      </w:r>
      <w:r>
        <w:rPr>
          <w:rFonts w:eastAsia="仿宋"/>
          <w:szCs w:val="32"/>
        </w:rPr>
        <w:t>小时内向属地疾病预防控制机构报告。</w:t>
      </w:r>
    </w:p>
    <w:p w14:paraId="64185C13"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2.</w:t>
      </w:r>
      <w:r>
        <w:rPr>
          <w:rFonts w:eastAsia="仿宋"/>
          <w:szCs w:val="32"/>
        </w:rPr>
        <w:t>属地疾控机构接到疫情报告后应立即开展调查，根据流行病学特征、临床表现及实验室检测结果等对疫情进行核实。</w:t>
      </w:r>
    </w:p>
    <w:p w14:paraId="15914050"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3.</w:t>
      </w:r>
      <w:r>
        <w:rPr>
          <w:rFonts w:eastAsia="仿宋"/>
          <w:szCs w:val="32"/>
        </w:rPr>
        <w:t>经核实确认的聚集性</w:t>
      </w:r>
      <w:r>
        <w:rPr>
          <w:rFonts w:eastAsia="仿宋"/>
          <w:szCs w:val="32"/>
        </w:rPr>
        <w:t>/</w:t>
      </w:r>
      <w:r>
        <w:rPr>
          <w:rFonts w:eastAsia="仿宋"/>
          <w:szCs w:val="32"/>
        </w:rPr>
        <w:t>暴发疫情，属地疾病预防控制机构应当按照《国家突发公共卫生事件相关信息报告管理工作规范（试行）》的有关规定，通过突发公共卫生事件管理信息系统进行相关信息的报告，并在疫情结案时上传《诺如病毒感染聚集性</w:t>
      </w:r>
      <w:r>
        <w:rPr>
          <w:rFonts w:eastAsia="仿宋"/>
          <w:szCs w:val="32"/>
        </w:rPr>
        <w:t>/</w:t>
      </w:r>
      <w:r>
        <w:rPr>
          <w:rFonts w:eastAsia="仿宋"/>
          <w:szCs w:val="32"/>
        </w:rPr>
        <w:t>暴发疫情结案信息填报表》（见附件</w:t>
      </w:r>
      <w:r>
        <w:rPr>
          <w:rFonts w:eastAsia="仿宋"/>
          <w:szCs w:val="32"/>
        </w:rPr>
        <w:t>1</w:t>
      </w:r>
      <w:r>
        <w:rPr>
          <w:rFonts w:eastAsia="仿宋"/>
          <w:szCs w:val="32"/>
        </w:rPr>
        <w:t>）。</w:t>
      </w:r>
    </w:p>
    <w:p w14:paraId="005CF6C3" w14:textId="77777777" w:rsidR="00DC19DF" w:rsidRDefault="008C1174" w:rsidP="008C1174">
      <w:pPr>
        <w:pStyle w:val="afd"/>
        <w:adjustRightInd w:val="0"/>
        <w:snapToGrid w:val="0"/>
        <w:spacing w:line="560" w:lineRule="exact"/>
        <w:ind w:firstLine="640"/>
        <w:rPr>
          <w:rFonts w:eastAsia="仿宋"/>
          <w:szCs w:val="32"/>
        </w:rPr>
      </w:pPr>
      <w:r>
        <w:rPr>
          <w:rFonts w:eastAsia="仿宋" w:hint="eastAsia"/>
          <w:szCs w:val="32"/>
        </w:rPr>
        <w:t>4</w:t>
      </w:r>
      <w:r>
        <w:rPr>
          <w:rFonts w:eastAsia="仿宋"/>
          <w:szCs w:val="32"/>
        </w:rPr>
        <w:t>.</w:t>
      </w:r>
      <w:r>
        <w:rPr>
          <w:rFonts w:eastAsia="仿宋" w:hint="eastAsia"/>
          <w:szCs w:val="32"/>
        </w:rPr>
        <w:t>在疫情调查中发现与食品安全相关的信息，应当及时通报同级食品安全监督管理部门。</w:t>
      </w:r>
    </w:p>
    <w:p w14:paraId="09734513" w14:textId="2DB7A236" w:rsidR="00DC19DF" w:rsidRDefault="002B5364" w:rsidP="008C1174">
      <w:pPr>
        <w:pStyle w:val="afb"/>
        <w:adjustRightInd w:val="0"/>
        <w:snapToGrid w:val="0"/>
        <w:spacing w:beforeAutospacing="0" w:line="560" w:lineRule="exact"/>
        <w:ind w:firstLineChars="200" w:firstLine="640"/>
        <w:outlineLvl w:val="0"/>
        <w:rPr>
          <w:b w:val="0"/>
          <w:bCs w:val="0"/>
          <w:szCs w:val="32"/>
        </w:rPr>
      </w:pPr>
      <w:bookmarkStart w:id="91" w:name="_Toc8048"/>
      <w:bookmarkStart w:id="92" w:name="_Toc14993"/>
      <w:bookmarkStart w:id="93" w:name="_Toc26813"/>
      <w:bookmarkStart w:id="94" w:name="_Toc13063"/>
      <w:bookmarkStart w:id="95" w:name="_Toc28018"/>
      <w:bookmarkStart w:id="96" w:name="_Toc30326"/>
      <w:bookmarkStart w:id="97" w:name="_Toc8311"/>
      <w:bookmarkStart w:id="98" w:name="_Toc13355"/>
      <w:bookmarkStart w:id="99" w:name="_Toc16599"/>
      <w:bookmarkStart w:id="100" w:name="_Toc27479"/>
      <w:r>
        <w:rPr>
          <w:rFonts w:hint="eastAsia"/>
          <w:b w:val="0"/>
          <w:bCs w:val="0"/>
          <w:szCs w:val="32"/>
        </w:rPr>
        <w:t>五</w:t>
      </w:r>
      <w:r w:rsidR="008C1174">
        <w:rPr>
          <w:rFonts w:hint="eastAsia"/>
          <w:b w:val="0"/>
          <w:bCs w:val="0"/>
          <w:szCs w:val="32"/>
        </w:rPr>
        <w:t>、</w:t>
      </w:r>
      <w:r w:rsidR="008C1174">
        <w:rPr>
          <w:b w:val="0"/>
          <w:bCs w:val="0"/>
          <w:szCs w:val="32"/>
        </w:rPr>
        <w:t>疫情调查</w:t>
      </w:r>
      <w:bookmarkEnd w:id="91"/>
      <w:bookmarkEnd w:id="92"/>
      <w:bookmarkEnd w:id="93"/>
      <w:bookmarkEnd w:id="94"/>
      <w:bookmarkEnd w:id="95"/>
      <w:bookmarkEnd w:id="96"/>
      <w:bookmarkEnd w:id="97"/>
      <w:bookmarkEnd w:id="98"/>
      <w:bookmarkEnd w:id="99"/>
      <w:bookmarkEnd w:id="100"/>
    </w:p>
    <w:p w14:paraId="262DA027"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szCs w:val="32"/>
        </w:rPr>
      </w:pPr>
      <w:bookmarkStart w:id="101" w:name="_Toc20656"/>
      <w:bookmarkStart w:id="102" w:name="_Toc6918"/>
      <w:bookmarkStart w:id="103" w:name="_Toc6003"/>
      <w:bookmarkStart w:id="104" w:name="_Toc17035"/>
      <w:bookmarkStart w:id="105" w:name="_Toc31662"/>
      <w:bookmarkStart w:id="106" w:name="_Toc2020"/>
      <w:bookmarkStart w:id="107" w:name="_Toc19742"/>
      <w:bookmarkStart w:id="108" w:name="_Toc20899"/>
      <w:bookmarkStart w:id="109" w:name="_Toc28842"/>
      <w:bookmarkStart w:id="110" w:name="_Toc17958"/>
      <w:r>
        <w:rPr>
          <w:rFonts w:ascii="楷体" w:eastAsia="楷体" w:hAnsi="楷体" w:cs="楷体" w:hint="eastAsia"/>
          <w:b w:val="0"/>
          <w:bCs w:val="0"/>
          <w:szCs w:val="32"/>
        </w:rPr>
        <w:t>（一）基本情况调查</w:t>
      </w:r>
      <w:bookmarkEnd w:id="101"/>
      <w:bookmarkEnd w:id="102"/>
      <w:bookmarkEnd w:id="103"/>
      <w:bookmarkEnd w:id="104"/>
      <w:bookmarkEnd w:id="105"/>
      <w:bookmarkEnd w:id="106"/>
      <w:bookmarkEnd w:id="107"/>
      <w:bookmarkEnd w:id="108"/>
      <w:bookmarkEnd w:id="109"/>
      <w:bookmarkEnd w:id="110"/>
    </w:p>
    <w:p w14:paraId="3F65CD81" w14:textId="77777777" w:rsidR="004B5AC9" w:rsidRDefault="008C1174" w:rsidP="008C1174">
      <w:pPr>
        <w:pStyle w:val="afd"/>
        <w:adjustRightInd w:val="0"/>
        <w:snapToGrid w:val="0"/>
        <w:spacing w:line="560" w:lineRule="exact"/>
        <w:ind w:firstLine="640"/>
        <w:rPr>
          <w:rFonts w:eastAsia="仿宋"/>
          <w:szCs w:val="32"/>
        </w:rPr>
      </w:pPr>
      <w:r>
        <w:rPr>
          <w:rFonts w:eastAsia="仿宋"/>
          <w:szCs w:val="32"/>
        </w:rPr>
        <w:t>接到疫情报告后，疾控中心联系疫情发生单位准备以下信息：</w:t>
      </w:r>
    </w:p>
    <w:p w14:paraId="3F89942F" w14:textId="026AA265" w:rsidR="004B5AC9" w:rsidRDefault="008C1174" w:rsidP="008C1174">
      <w:pPr>
        <w:pStyle w:val="afd"/>
        <w:adjustRightInd w:val="0"/>
        <w:snapToGrid w:val="0"/>
        <w:spacing w:line="560" w:lineRule="exact"/>
        <w:ind w:firstLine="640"/>
        <w:rPr>
          <w:rFonts w:eastAsia="仿宋"/>
          <w:szCs w:val="32"/>
        </w:rPr>
      </w:pPr>
      <w:r>
        <w:rPr>
          <w:rFonts w:eastAsia="仿宋" w:hint="eastAsia"/>
          <w:szCs w:val="32"/>
        </w:rPr>
        <w:t>1</w:t>
      </w:r>
      <w:r w:rsidR="004B5AC9">
        <w:rPr>
          <w:rFonts w:eastAsia="仿宋" w:hint="eastAsia"/>
          <w:szCs w:val="32"/>
        </w:rPr>
        <w:t>.</w:t>
      </w:r>
      <w:r>
        <w:rPr>
          <w:rFonts w:eastAsia="仿宋"/>
          <w:szCs w:val="32"/>
        </w:rPr>
        <w:t>疫情发生社区或机构基本信息：包括社区</w:t>
      </w:r>
      <w:r>
        <w:rPr>
          <w:rFonts w:eastAsia="仿宋"/>
          <w:szCs w:val="32"/>
        </w:rPr>
        <w:t>/</w:t>
      </w:r>
      <w:r>
        <w:rPr>
          <w:rFonts w:eastAsia="仿宋"/>
          <w:szCs w:val="32"/>
        </w:rPr>
        <w:t>机构的地理位置、面积、所属街道或自然村等；涉疫机构名称、类型（学校和托幼机构等）和详细地址等</w:t>
      </w:r>
      <w:r w:rsidR="005B34C8">
        <w:rPr>
          <w:rFonts w:eastAsia="仿宋" w:hint="eastAsia"/>
          <w:szCs w:val="32"/>
        </w:rPr>
        <w:t>。</w:t>
      </w:r>
    </w:p>
    <w:p w14:paraId="1C06A7CB" w14:textId="4FE4AA52" w:rsidR="004B5AC9" w:rsidRDefault="008C1174" w:rsidP="008C1174">
      <w:pPr>
        <w:pStyle w:val="afd"/>
        <w:adjustRightInd w:val="0"/>
        <w:snapToGrid w:val="0"/>
        <w:spacing w:line="560" w:lineRule="exact"/>
        <w:ind w:firstLine="640"/>
        <w:rPr>
          <w:rFonts w:eastAsia="仿宋"/>
          <w:szCs w:val="32"/>
        </w:rPr>
      </w:pPr>
      <w:r>
        <w:rPr>
          <w:rFonts w:eastAsia="仿宋" w:hint="eastAsia"/>
          <w:szCs w:val="32"/>
        </w:rPr>
        <w:t>2</w:t>
      </w:r>
      <w:r w:rsidR="004B5AC9">
        <w:rPr>
          <w:rFonts w:eastAsia="仿宋" w:hint="eastAsia"/>
          <w:szCs w:val="32"/>
        </w:rPr>
        <w:t>.</w:t>
      </w:r>
      <w:r>
        <w:rPr>
          <w:rFonts w:eastAsia="仿宋"/>
          <w:szCs w:val="32"/>
        </w:rPr>
        <w:t>人员分布情况：按年龄、性别、职业、班级、宿舍等分类的人员分布情况，疫情影响人数</w:t>
      </w:r>
      <w:r w:rsidR="005B34C8">
        <w:rPr>
          <w:rFonts w:eastAsia="仿宋" w:hint="eastAsia"/>
          <w:szCs w:val="32"/>
        </w:rPr>
        <w:t>。</w:t>
      </w:r>
    </w:p>
    <w:p w14:paraId="465FCC9F" w14:textId="53086C5C" w:rsidR="004B5AC9" w:rsidRDefault="004B5AC9" w:rsidP="008C1174">
      <w:pPr>
        <w:pStyle w:val="afd"/>
        <w:adjustRightInd w:val="0"/>
        <w:snapToGrid w:val="0"/>
        <w:spacing w:line="560" w:lineRule="exact"/>
        <w:ind w:firstLine="640"/>
        <w:rPr>
          <w:rFonts w:eastAsia="仿宋"/>
          <w:szCs w:val="32"/>
        </w:rPr>
      </w:pPr>
      <w:r>
        <w:rPr>
          <w:rFonts w:eastAsia="仿宋" w:hint="eastAsia"/>
          <w:szCs w:val="32"/>
        </w:rPr>
        <w:t>3</w:t>
      </w:r>
      <w:r>
        <w:rPr>
          <w:rFonts w:eastAsia="仿宋"/>
          <w:szCs w:val="32"/>
        </w:rPr>
        <w:t>.</w:t>
      </w:r>
      <w:r w:rsidR="008C1174">
        <w:rPr>
          <w:rFonts w:eastAsia="仿宋"/>
          <w:szCs w:val="32"/>
        </w:rPr>
        <w:t>疫情发生社区</w:t>
      </w:r>
      <w:r w:rsidR="008C1174">
        <w:rPr>
          <w:rFonts w:eastAsia="仿宋"/>
          <w:szCs w:val="32"/>
        </w:rPr>
        <w:t>/</w:t>
      </w:r>
      <w:r w:rsidR="008C1174">
        <w:rPr>
          <w:rFonts w:eastAsia="仿宋"/>
          <w:szCs w:val="32"/>
        </w:rPr>
        <w:t>机构布局：包括内部平面图，重点关注如教学楼、宿舍、食堂、卫生间的地理位置和供水管网分布等</w:t>
      </w:r>
      <w:r w:rsidR="005B34C8">
        <w:rPr>
          <w:rFonts w:eastAsia="仿宋" w:hint="eastAsia"/>
          <w:szCs w:val="32"/>
        </w:rPr>
        <w:t>。</w:t>
      </w:r>
    </w:p>
    <w:p w14:paraId="6439BA3D" w14:textId="0531E6AF" w:rsidR="004B5AC9" w:rsidRDefault="008C1174" w:rsidP="008C1174">
      <w:pPr>
        <w:pStyle w:val="afd"/>
        <w:adjustRightInd w:val="0"/>
        <w:snapToGrid w:val="0"/>
        <w:spacing w:line="560" w:lineRule="exact"/>
        <w:ind w:firstLine="640"/>
        <w:rPr>
          <w:rFonts w:eastAsia="仿宋"/>
          <w:szCs w:val="32"/>
        </w:rPr>
      </w:pPr>
      <w:r>
        <w:rPr>
          <w:rFonts w:eastAsia="仿宋" w:hint="eastAsia"/>
          <w:szCs w:val="32"/>
        </w:rPr>
        <w:lastRenderedPageBreak/>
        <w:t>4</w:t>
      </w:r>
      <w:r w:rsidR="004B5AC9">
        <w:rPr>
          <w:rFonts w:eastAsia="仿宋" w:hint="eastAsia"/>
          <w:szCs w:val="32"/>
        </w:rPr>
        <w:t>.</w:t>
      </w:r>
      <w:r>
        <w:rPr>
          <w:rFonts w:eastAsia="仿宋"/>
          <w:szCs w:val="32"/>
        </w:rPr>
        <w:t>供餐和饮用水信息：集体餐饮供应模式（食堂、外卖、周围商业餐馆等）、生活用水和饮用水供应来源和消毒情况</w:t>
      </w:r>
      <w:r w:rsidR="005B34C8">
        <w:rPr>
          <w:rFonts w:eastAsia="仿宋" w:hint="eastAsia"/>
          <w:szCs w:val="32"/>
        </w:rPr>
        <w:t>。</w:t>
      </w:r>
    </w:p>
    <w:p w14:paraId="15AAA522" w14:textId="77777777" w:rsidR="00DC19DF" w:rsidRDefault="008C1174" w:rsidP="008C1174">
      <w:pPr>
        <w:pStyle w:val="afd"/>
        <w:adjustRightInd w:val="0"/>
        <w:snapToGrid w:val="0"/>
        <w:spacing w:line="560" w:lineRule="exact"/>
        <w:ind w:firstLine="640"/>
        <w:rPr>
          <w:rFonts w:eastAsia="仿宋"/>
          <w:szCs w:val="32"/>
        </w:rPr>
      </w:pPr>
      <w:r>
        <w:rPr>
          <w:rFonts w:eastAsia="仿宋" w:hint="eastAsia"/>
          <w:szCs w:val="32"/>
        </w:rPr>
        <w:t>5</w:t>
      </w:r>
      <w:r w:rsidR="004B5AC9">
        <w:rPr>
          <w:rFonts w:eastAsia="仿宋" w:hint="eastAsia"/>
          <w:szCs w:val="32"/>
        </w:rPr>
        <w:t>.</w:t>
      </w:r>
      <w:r>
        <w:rPr>
          <w:rFonts w:eastAsia="仿宋"/>
          <w:szCs w:val="32"/>
        </w:rPr>
        <w:t>其他相关信息：近期天气异常，如持续暴雨，或灾害情况，如内涝；其他可能影响疫情的特殊情况，包括群体性活动、兴趣班举办、水电供应故障等。</w:t>
      </w:r>
    </w:p>
    <w:p w14:paraId="4E8DBD34"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b w:val="0"/>
          <w:bCs w:val="0"/>
          <w:szCs w:val="32"/>
        </w:rPr>
      </w:pPr>
      <w:bookmarkStart w:id="111" w:name="OLE_LINK10"/>
      <w:bookmarkStart w:id="112" w:name="OLE_LINK15"/>
      <w:bookmarkStart w:id="113" w:name="_Toc11241"/>
      <w:bookmarkStart w:id="114" w:name="_Toc2069"/>
      <w:bookmarkStart w:id="115" w:name="_Toc8059"/>
      <w:bookmarkStart w:id="116" w:name="_Toc32596"/>
      <w:bookmarkStart w:id="117" w:name="_Toc9491"/>
      <w:bookmarkStart w:id="118" w:name="_Toc2292"/>
      <w:bookmarkStart w:id="119" w:name="_Toc11008"/>
      <w:bookmarkStart w:id="120" w:name="_Toc26654"/>
      <w:bookmarkStart w:id="121" w:name="_Toc32247"/>
      <w:bookmarkStart w:id="122" w:name="_Toc24328"/>
      <w:bookmarkStart w:id="123" w:name="OLE_LINK1"/>
      <w:bookmarkStart w:id="124" w:name="OLE_LINK4"/>
      <w:r>
        <w:rPr>
          <w:rFonts w:ascii="楷体" w:eastAsia="楷体" w:hAnsi="楷体" w:cs="楷体" w:hint="eastAsia"/>
          <w:b w:val="0"/>
          <w:bCs w:val="0"/>
          <w:szCs w:val="32"/>
        </w:rPr>
        <w:t>（</w:t>
      </w:r>
      <w:bookmarkEnd w:id="111"/>
      <w:bookmarkEnd w:id="112"/>
      <w:r>
        <w:rPr>
          <w:rFonts w:ascii="楷体" w:eastAsia="楷体" w:hAnsi="楷体" w:cs="楷体" w:hint="eastAsia"/>
          <w:b w:val="0"/>
          <w:bCs w:val="0"/>
          <w:szCs w:val="32"/>
        </w:rPr>
        <w:t>二）流行病学调查</w:t>
      </w:r>
      <w:bookmarkEnd w:id="113"/>
      <w:bookmarkEnd w:id="114"/>
      <w:bookmarkEnd w:id="115"/>
      <w:bookmarkEnd w:id="116"/>
      <w:bookmarkEnd w:id="117"/>
      <w:bookmarkEnd w:id="118"/>
      <w:bookmarkEnd w:id="119"/>
      <w:bookmarkEnd w:id="120"/>
      <w:bookmarkEnd w:id="121"/>
    </w:p>
    <w:p w14:paraId="2EA0420B" w14:textId="77777777" w:rsidR="00DC19DF" w:rsidRDefault="008C1174" w:rsidP="008C1174">
      <w:pPr>
        <w:pStyle w:val="afc"/>
        <w:adjustRightInd w:val="0"/>
        <w:snapToGrid w:val="0"/>
        <w:spacing w:beforeAutospacing="0" w:line="560" w:lineRule="exact"/>
        <w:ind w:firstLineChars="200" w:firstLine="640"/>
        <w:outlineLvl w:val="1"/>
        <w:rPr>
          <w:rFonts w:ascii="仿宋" w:eastAsia="仿宋" w:hAnsi="仿宋"/>
          <w:b w:val="0"/>
          <w:bCs w:val="0"/>
          <w:szCs w:val="32"/>
        </w:rPr>
      </w:pPr>
      <w:bookmarkStart w:id="125" w:name="_Toc6823"/>
      <w:bookmarkStart w:id="126" w:name="_Toc17146"/>
      <w:bookmarkStart w:id="127" w:name="_Toc16443"/>
      <w:bookmarkStart w:id="128" w:name="_Toc13667"/>
      <w:bookmarkStart w:id="129" w:name="_Toc1462"/>
      <w:bookmarkStart w:id="130" w:name="_Toc26833"/>
      <w:bookmarkStart w:id="131" w:name="_Toc7645"/>
      <w:bookmarkStart w:id="132" w:name="_Toc17145"/>
      <w:bookmarkStart w:id="133" w:name="_Toc4189"/>
      <w:r>
        <w:rPr>
          <w:rFonts w:ascii="仿宋" w:eastAsia="仿宋" w:hAnsi="仿宋"/>
          <w:b w:val="0"/>
          <w:bCs w:val="0"/>
          <w:szCs w:val="32"/>
        </w:rPr>
        <w:t>1.</w:t>
      </w:r>
      <w:r>
        <w:rPr>
          <w:rFonts w:ascii="仿宋" w:eastAsia="仿宋" w:hAnsi="仿宋" w:hint="eastAsia"/>
          <w:b w:val="0"/>
          <w:bCs w:val="0"/>
          <w:szCs w:val="32"/>
        </w:rPr>
        <w:t>核实诊断</w:t>
      </w:r>
      <w:bookmarkEnd w:id="122"/>
      <w:bookmarkEnd w:id="125"/>
      <w:bookmarkEnd w:id="126"/>
      <w:bookmarkEnd w:id="127"/>
      <w:bookmarkEnd w:id="128"/>
      <w:bookmarkEnd w:id="129"/>
      <w:bookmarkEnd w:id="130"/>
      <w:bookmarkEnd w:id="131"/>
      <w:bookmarkEnd w:id="132"/>
      <w:bookmarkEnd w:id="133"/>
    </w:p>
    <w:p w14:paraId="551264C8"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现场调查组抵达现场后，应核实发病情况，开展访谈和采集病例</w:t>
      </w:r>
      <w:r>
        <w:rPr>
          <w:rFonts w:eastAsia="仿宋" w:hint="eastAsia"/>
          <w:szCs w:val="32"/>
        </w:rPr>
        <w:t>样</w:t>
      </w:r>
      <w:r>
        <w:rPr>
          <w:rFonts w:eastAsia="仿宋"/>
          <w:szCs w:val="32"/>
        </w:rPr>
        <w:t>本等。</w:t>
      </w:r>
    </w:p>
    <w:p w14:paraId="3DB11CC1"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1</w:t>
      </w:r>
      <w:r>
        <w:rPr>
          <w:rFonts w:eastAsia="仿宋"/>
          <w:szCs w:val="32"/>
        </w:rPr>
        <w:t>）核实发病情况。了解病例主要临床表现、诊治情况，查阅病历记录和临床检验报告等，获取关键信息，以核实病例发病情况。</w:t>
      </w:r>
    </w:p>
    <w:p w14:paraId="4EA8F89F" w14:textId="07A5C34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2</w:t>
      </w:r>
      <w:r>
        <w:rPr>
          <w:rFonts w:eastAsia="仿宋"/>
          <w:szCs w:val="32"/>
        </w:rPr>
        <w:t>）开展关键病例访谈。优选首发病例</w:t>
      </w:r>
      <w:r>
        <w:rPr>
          <w:rFonts w:eastAsia="仿宋"/>
          <w:szCs w:val="32"/>
        </w:rPr>
        <w:t>/</w:t>
      </w:r>
      <w:r>
        <w:rPr>
          <w:rFonts w:eastAsia="仿宋"/>
          <w:szCs w:val="32"/>
        </w:rPr>
        <w:t>指示病例、重症病例、住院病例、发病的食品从业人员、护理人员、保洁人员和教职工等。访谈内容主要包括病例基本信息、发病和就诊情况以及发病前的暴露史等，访谈信息参考《诺如病毒胃肠炎聚集性</w:t>
      </w:r>
      <w:r>
        <w:rPr>
          <w:rFonts w:eastAsia="仿宋"/>
          <w:szCs w:val="32"/>
        </w:rPr>
        <w:t>/</w:t>
      </w:r>
      <w:r>
        <w:rPr>
          <w:rFonts w:eastAsia="仿宋"/>
          <w:szCs w:val="32"/>
        </w:rPr>
        <w:t>暴发疫情调查访谈提纲》</w:t>
      </w:r>
      <w:r w:rsidR="000076A2">
        <w:rPr>
          <w:rFonts w:eastAsia="仿宋" w:hint="eastAsia"/>
          <w:szCs w:val="32"/>
        </w:rPr>
        <w:t>（</w:t>
      </w:r>
      <w:r w:rsidR="000076A2">
        <w:rPr>
          <w:rFonts w:eastAsia="仿宋"/>
          <w:szCs w:val="32"/>
        </w:rPr>
        <w:t>附件</w:t>
      </w:r>
      <w:r w:rsidR="000076A2">
        <w:rPr>
          <w:rFonts w:eastAsia="仿宋"/>
          <w:szCs w:val="32"/>
        </w:rPr>
        <w:t>2</w:t>
      </w:r>
      <w:r w:rsidR="000076A2">
        <w:rPr>
          <w:rFonts w:eastAsia="仿宋" w:hint="eastAsia"/>
          <w:szCs w:val="32"/>
        </w:rPr>
        <w:t>）</w:t>
      </w:r>
      <w:r>
        <w:rPr>
          <w:rFonts w:eastAsia="仿宋"/>
          <w:szCs w:val="32"/>
        </w:rPr>
        <w:t>，访谈对象和访谈内容可根据疫情实际情况进行调整。</w:t>
      </w:r>
    </w:p>
    <w:p w14:paraId="4356C3CD" w14:textId="4B0B998A" w:rsidR="00DC19DF" w:rsidRDefault="008C1174" w:rsidP="008C1174">
      <w:pPr>
        <w:pStyle w:val="afd"/>
        <w:adjustRightInd w:val="0"/>
        <w:snapToGrid w:val="0"/>
        <w:spacing w:line="560" w:lineRule="exact"/>
        <w:ind w:firstLine="640"/>
        <w:rPr>
          <w:szCs w:val="32"/>
        </w:rPr>
      </w:pPr>
      <w:r>
        <w:rPr>
          <w:rFonts w:eastAsia="仿宋"/>
          <w:szCs w:val="32"/>
        </w:rPr>
        <w:t>（</w:t>
      </w:r>
      <w:r>
        <w:rPr>
          <w:rFonts w:eastAsia="仿宋"/>
          <w:szCs w:val="32"/>
        </w:rPr>
        <w:t>3</w:t>
      </w:r>
      <w:r>
        <w:rPr>
          <w:rFonts w:eastAsia="仿宋"/>
          <w:szCs w:val="32"/>
        </w:rPr>
        <w:t>）采集</w:t>
      </w:r>
      <w:r>
        <w:rPr>
          <w:rFonts w:eastAsia="仿宋" w:hint="eastAsia"/>
          <w:szCs w:val="32"/>
        </w:rPr>
        <w:t>样本</w:t>
      </w:r>
      <w:r>
        <w:rPr>
          <w:rFonts w:eastAsia="仿宋"/>
          <w:szCs w:val="32"/>
        </w:rPr>
        <w:t>。到达现场后应根据流行病学调查结果尽快采集</w:t>
      </w:r>
      <w:r>
        <w:rPr>
          <w:rFonts w:eastAsia="仿宋" w:hint="eastAsia"/>
          <w:szCs w:val="32"/>
        </w:rPr>
        <w:t>样本</w:t>
      </w:r>
      <w:r>
        <w:rPr>
          <w:rFonts w:eastAsia="仿宋"/>
          <w:szCs w:val="32"/>
        </w:rPr>
        <w:t>送检，包括病例以及食品从业人员、护理人员、保洁人员和教职工等重点人群的</w:t>
      </w:r>
      <w:r>
        <w:rPr>
          <w:rFonts w:eastAsia="仿宋" w:hint="eastAsia"/>
          <w:szCs w:val="32"/>
        </w:rPr>
        <w:t>样本</w:t>
      </w:r>
      <w:r>
        <w:rPr>
          <w:rFonts w:eastAsia="仿宋"/>
          <w:szCs w:val="32"/>
        </w:rPr>
        <w:t>，</w:t>
      </w:r>
      <w:r>
        <w:rPr>
          <w:rFonts w:eastAsia="仿宋" w:hint="eastAsia"/>
          <w:szCs w:val="32"/>
        </w:rPr>
        <w:t>样本</w:t>
      </w:r>
      <w:r>
        <w:rPr>
          <w:rFonts w:eastAsia="仿宋"/>
          <w:szCs w:val="32"/>
        </w:rPr>
        <w:t>类型包括粪便、肛拭子</w:t>
      </w:r>
      <w:r>
        <w:rPr>
          <w:rFonts w:eastAsia="仿宋" w:hint="eastAsia"/>
          <w:szCs w:val="32"/>
        </w:rPr>
        <w:t>或</w:t>
      </w:r>
      <w:r>
        <w:rPr>
          <w:rFonts w:eastAsia="仿宋"/>
          <w:szCs w:val="32"/>
        </w:rPr>
        <w:t>呕吐物等。由于引起急性胃肠炎疫情的病原有很多种，应充分考虑不同病原体检测对样本采集和保存的特殊要求，样本采集要求见《样本的采集、运输、保藏工作指引》</w:t>
      </w:r>
      <w:r w:rsidR="000076A2">
        <w:rPr>
          <w:rFonts w:eastAsia="仿宋" w:hint="eastAsia"/>
          <w:szCs w:val="32"/>
        </w:rPr>
        <w:lastRenderedPageBreak/>
        <w:t>（</w:t>
      </w:r>
      <w:r w:rsidR="000076A2">
        <w:rPr>
          <w:rFonts w:eastAsia="仿宋"/>
          <w:szCs w:val="32"/>
        </w:rPr>
        <w:t>附件</w:t>
      </w:r>
      <w:r w:rsidR="000076A2">
        <w:rPr>
          <w:rFonts w:eastAsia="仿宋"/>
          <w:szCs w:val="32"/>
        </w:rPr>
        <w:t>5</w:t>
      </w:r>
      <w:r w:rsidR="000076A2">
        <w:rPr>
          <w:rFonts w:eastAsia="仿宋" w:hint="eastAsia"/>
          <w:szCs w:val="32"/>
        </w:rPr>
        <w:t>）</w:t>
      </w:r>
      <w:r>
        <w:rPr>
          <w:rFonts w:eastAsia="仿宋"/>
          <w:szCs w:val="32"/>
        </w:rPr>
        <w:t>。</w:t>
      </w:r>
    </w:p>
    <w:p w14:paraId="72A279B8" w14:textId="77777777" w:rsidR="00DC19DF" w:rsidRPr="006550D5" w:rsidRDefault="008C1174" w:rsidP="006550D5">
      <w:pPr>
        <w:pStyle w:val="afd"/>
        <w:adjustRightInd w:val="0"/>
        <w:snapToGrid w:val="0"/>
        <w:spacing w:line="560" w:lineRule="exact"/>
        <w:ind w:firstLine="640"/>
        <w:outlineLvl w:val="1"/>
        <w:rPr>
          <w:rFonts w:eastAsia="仿宋"/>
          <w:b/>
          <w:szCs w:val="32"/>
        </w:rPr>
      </w:pPr>
      <w:bookmarkStart w:id="134" w:name="_Toc30201"/>
      <w:bookmarkStart w:id="135" w:name="_Toc28117"/>
      <w:bookmarkStart w:id="136" w:name="_Toc32651"/>
      <w:bookmarkStart w:id="137" w:name="_Toc4177"/>
      <w:bookmarkStart w:id="138" w:name="_Toc24271"/>
      <w:bookmarkStart w:id="139" w:name="_Toc24192"/>
      <w:bookmarkStart w:id="140" w:name="_Toc29889"/>
      <w:bookmarkStart w:id="141" w:name="_Toc26902"/>
      <w:bookmarkStart w:id="142" w:name="_Toc12589"/>
      <w:bookmarkEnd w:id="123"/>
      <w:bookmarkEnd w:id="124"/>
      <w:r w:rsidRPr="006550D5">
        <w:rPr>
          <w:rFonts w:eastAsia="仿宋"/>
          <w:bCs/>
          <w:szCs w:val="32"/>
        </w:rPr>
        <w:t>2.</w:t>
      </w:r>
      <w:r w:rsidRPr="006550D5">
        <w:rPr>
          <w:rFonts w:eastAsia="仿宋" w:hint="eastAsia"/>
          <w:bCs/>
          <w:szCs w:val="32"/>
        </w:rPr>
        <w:t>开展病例搜索</w:t>
      </w:r>
      <w:bookmarkEnd w:id="134"/>
      <w:bookmarkEnd w:id="135"/>
      <w:bookmarkEnd w:id="136"/>
      <w:bookmarkEnd w:id="137"/>
      <w:bookmarkEnd w:id="138"/>
      <w:bookmarkEnd w:id="139"/>
      <w:bookmarkEnd w:id="140"/>
      <w:bookmarkEnd w:id="141"/>
      <w:bookmarkEnd w:id="142"/>
    </w:p>
    <w:p w14:paraId="5E247769" w14:textId="4007392D"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1</w:t>
      </w:r>
      <w:r>
        <w:rPr>
          <w:rFonts w:eastAsia="仿宋"/>
          <w:szCs w:val="32"/>
        </w:rPr>
        <w:t>）制定病例定义。根据</w:t>
      </w:r>
      <w:r w:rsidR="008E44E6">
        <w:rPr>
          <w:rFonts w:eastAsia="仿宋" w:hint="eastAsia"/>
          <w:szCs w:val="32"/>
        </w:rPr>
        <w:t>报告的首</w:t>
      </w:r>
      <w:r w:rsidR="00C13740">
        <w:rPr>
          <w:rFonts w:eastAsia="仿宋" w:hint="eastAsia"/>
          <w:szCs w:val="32"/>
        </w:rPr>
        <w:t>发</w:t>
      </w:r>
      <w:r w:rsidR="008E44E6">
        <w:rPr>
          <w:rFonts w:eastAsia="仿宋" w:hint="eastAsia"/>
          <w:szCs w:val="32"/>
        </w:rPr>
        <w:t>病例</w:t>
      </w:r>
      <w:r>
        <w:rPr>
          <w:rFonts w:eastAsia="仿宋"/>
          <w:szCs w:val="32"/>
        </w:rPr>
        <w:t>发病时间向前推</w:t>
      </w:r>
      <w:r>
        <w:rPr>
          <w:rFonts w:eastAsia="仿宋"/>
          <w:szCs w:val="32"/>
        </w:rPr>
        <w:t>1</w:t>
      </w:r>
      <w:r w:rsidR="000076A2">
        <w:rPr>
          <w:rFonts w:eastAsia="仿宋" w:hint="eastAsia"/>
          <w:szCs w:val="32"/>
        </w:rPr>
        <w:t>~</w:t>
      </w:r>
      <w:r>
        <w:rPr>
          <w:rFonts w:eastAsia="仿宋"/>
          <w:szCs w:val="32"/>
        </w:rPr>
        <w:t>2</w:t>
      </w:r>
      <w:r>
        <w:rPr>
          <w:rFonts w:eastAsia="仿宋"/>
          <w:szCs w:val="32"/>
        </w:rPr>
        <w:t>个潜伏期确定病例搜索时间范围，主动搜索一定范围内有呕吐、腹泻或其他胃肠炎相关症状者。</w:t>
      </w:r>
    </w:p>
    <w:p w14:paraId="3805E2D1"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2</w:t>
      </w:r>
      <w:r>
        <w:rPr>
          <w:rFonts w:eastAsia="仿宋"/>
          <w:szCs w:val="32"/>
        </w:rPr>
        <w:t>）病例搜索。根据病例定义，通过查阅缺课缺勤、晨午检和就诊等记录进行搜索，必要时可入户搜索，并仔细核实。</w:t>
      </w:r>
    </w:p>
    <w:p w14:paraId="54DB4670"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可参考以下方法搜索病例：</w:t>
      </w:r>
    </w:p>
    <w:p w14:paraId="7B2A20B5"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①</w:t>
      </w:r>
      <w:r w:rsidR="004B5AC9">
        <w:rPr>
          <w:rFonts w:eastAsia="仿宋"/>
          <w:szCs w:val="32"/>
        </w:rPr>
        <w:t xml:space="preserve"> </w:t>
      </w:r>
      <w:r>
        <w:rPr>
          <w:rFonts w:eastAsia="仿宋"/>
          <w:szCs w:val="32"/>
        </w:rPr>
        <w:t>对发生在学校、托幼机构或其他集体单位的疫情，可通过收集缺勤记录、晨午检和校医（厂医）记录等，搜索可能发病的人员。</w:t>
      </w:r>
    </w:p>
    <w:p w14:paraId="1A35C0C8"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②</w:t>
      </w:r>
      <w:r w:rsidR="004B5AC9">
        <w:rPr>
          <w:rFonts w:eastAsia="仿宋"/>
          <w:szCs w:val="32"/>
        </w:rPr>
        <w:t xml:space="preserve"> </w:t>
      </w:r>
      <w:r>
        <w:rPr>
          <w:rFonts w:eastAsia="仿宋"/>
          <w:szCs w:val="32"/>
        </w:rPr>
        <w:t>怀疑因聚餐引起的疫情，收集参加聚餐人员名单，通过电话调查或面对面调查等方式搜索全部病例。</w:t>
      </w:r>
    </w:p>
    <w:p w14:paraId="1B318A68"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③</w:t>
      </w:r>
      <w:r w:rsidR="004B5AC9">
        <w:rPr>
          <w:rFonts w:eastAsia="仿宋"/>
          <w:szCs w:val="32"/>
        </w:rPr>
        <w:t xml:space="preserve"> </w:t>
      </w:r>
      <w:r>
        <w:rPr>
          <w:rFonts w:eastAsia="仿宋"/>
          <w:szCs w:val="32"/>
        </w:rPr>
        <w:t>涉及范围较小或病例居住地相对集中的疫情，或有死亡或重症病例发生时，可入户搜索。</w:t>
      </w:r>
    </w:p>
    <w:p w14:paraId="569771C6"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④</w:t>
      </w:r>
      <w:r w:rsidR="004B5AC9">
        <w:rPr>
          <w:rFonts w:eastAsia="仿宋"/>
          <w:szCs w:val="32"/>
        </w:rPr>
        <w:t xml:space="preserve"> </w:t>
      </w:r>
      <w:r>
        <w:rPr>
          <w:rFonts w:eastAsia="仿宋"/>
          <w:szCs w:val="32"/>
        </w:rPr>
        <w:t>涉及范围较大，或病例人数较多时，应建议卫生行政部门组织医疗机构查阅门诊就诊日志、出入院登记等，搜索并报告符合病例定义者。</w:t>
      </w:r>
    </w:p>
    <w:p w14:paraId="0AF4A967" w14:textId="77777777" w:rsidR="00DC19DF" w:rsidRDefault="008C1174" w:rsidP="008C1174">
      <w:pPr>
        <w:pStyle w:val="afc"/>
        <w:adjustRightInd w:val="0"/>
        <w:snapToGrid w:val="0"/>
        <w:spacing w:beforeAutospacing="0" w:line="560" w:lineRule="exact"/>
        <w:ind w:firstLineChars="200" w:firstLine="640"/>
        <w:outlineLvl w:val="1"/>
        <w:rPr>
          <w:rFonts w:eastAsia="仿宋"/>
          <w:b w:val="0"/>
          <w:bCs w:val="0"/>
          <w:szCs w:val="32"/>
        </w:rPr>
      </w:pPr>
      <w:bookmarkStart w:id="143" w:name="_Toc17009"/>
      <w:bookmarkStart w:id="144" w:name="_Toc18431"/>
      <w:bookmarkStart w:id="145" w:name="_Toc24668"/>
      <w:bookmarkStart w:id="146" w:name="_Toc20965"/>
      <w:bookmarkStart w:id="147" w:name="_Toc13415"/>
      <w:bookmarkStart w:id="148" w:name="_Toc29449"/>
      <w:bookmarkStart w:id="149" w:name="_Toc23952"/>
      <w:bookmarkStart w:id="150" w:name="_Toc19336"/>
      <w:bookmarkStart w:id="151" w:name="_Toc24993"/>
      <w:bookmarkStart w:id="152" w:name="_Toc28816"/>
      <w:r>
        <w:rPr>
          <w:rFonts w:eastAsia="仿宋"/>
          <w:b w:val="0"/>
          <w:bCs w:val="0"/>
          <w:szCs w:val="32"/>
        </w:rPr>
        <w:t>3.</w:t>
      </w:r>
      <w:r>
        <w:rPr>
          <w:rFonts w:eastAsia="仿宋"/>
          <w:b w:val="0"/>
          <w:bCs w:val="0"/>
          <w:szCs w:val="32"/>
        </w:rPr>
        <w:t>个案调查</w:t>
      </w:r>
      <w:bookmarkEnd w:id="143"/>
      <w:bookmarkEnd w:id="144"/>
      <w:bookmarkEnd w:id="145"/>
      <w:bookmarkEnd w:id="146"/>
      <w:bookmarkEnd w:id="147"/>
      <w:bookmarkEnd w:id="148"/>
      <w:bookmarkEnd w:id="149"/>
      <w:bookmarkEnd w:id="150"/>
      <w:bookmarkEnd w:id="151"/>
      <w:bookmarkEnd w:id="152"/>
    </w:p>
    <w:p w14:paraId="67137A2E"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可采用个案调查表和个案一览表进行个案信息收集（参考附件</w:t>
      </w:r>
      <w:r>
        <w:rPr>
          <w:rFonts w:eastAsia="仿宋"/>
          <w:szCs w:val="32"/>
        </w:rPr>
        <w:t>3</w:t>
      </w:r>
      <w:r>
        <w:rPr>
          <w:rFonts w:eastAsia="仿宋"/>
          <w:szCs w:val="32"/>
        </w:rPr>
        <w:t>和附件</w:t>
      </w:r>
      <w:r>
        <w:rPr>
          <w:rFonts w:eastAsia="仿宋"/>
          <w:szCs w:val="32"/>
        </w:rPr>
        <w:t>4</w:t>
      </w:r>
      <w:r>
        <w:rPr>
          <w:rFonts w:eastAsia="仿宋"/>
          <w:szCs w:val="32"/>
        </w:rPr>
        <w:t>），可根据疫情需要自行修改。</w:t>
      </w:r>
    </w:p>
    <w:p w14:paraId="71432587"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1</w:t>
      </w:r>
      <w:r>
        <w:rPr>
          <w:rFonts w:eastAsia="仿宋"/>
          <w:szCs w:val="32"/>
        </w:rPr>
        <w:t>）调查数量。可根据疫情规模及流行病学调查能力确定，若疫情规模较小（通常少于</w:t>
      </w:r>
      <w:r>
        <w:rPr>
          <w:rFonts w:eastAsia="仿宋"/>
          <w:szCs w:val="32"/>
        </w:rPr>
        <w:t>50</w:t>
      </w:r>
      <w:r>
        <w:rPr>
          <w:rFonts w:eastAsia="仿宋"/>
          <w:szCs w:val="32"/>
        </w:rPr>
        <w:t>例），可对全部病例进行</w:t>
      </w:r>
      <w:r>
        <w:rPr>
          <w:rFonts w:eastAsia="仿宋"/>
          <w:szCs w:val="32"/>
        </w:rPr>
        <w:lastRenderedPageBreak/>
        <w:t>个案调查。若疫情规模较大，病例数较多，可优先选取重点病例，例如首发病例、指示病例、重症病例、住院病例、发病的食品从业人员、护理人员、保洁人员和教职工等进行个案调查。</w:t>
      </w:r>
    </w:p>
    <w:p w14:paraId="38039EAF" w14:textId="77777777" w:rsidR="004B5AC9"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2</w:t>
      </w:r>
      <w:r>
        <w:rPr>
          <w:rFonts w:eastAsia="仿宋"/>
          <w:szCs w:val="32"/>
        </w:rPr>
        <w:t>）调查内容。调查内容应包括基本情况、发病和诊疗情况、吐泻地点、临床表现、流行病学、暴露史（病例、食品、饮用水、污染环境等）、实验室检测结果等。暴露史信息主要关注发病前</w:t>
      </w:r>
      <w:r>
        <w:rPr>
          <w:rFonts w:eastAsia="仿宋"/>
          <w:szCs w:val="32"/>
        </w:rPr>
        <w:t>3</w:t>
      </w:r>
      <w:r>
        <w:rPr>
          <w:rFonts w:eastAsia="仿宋"/>
          <w:szCs w:val="32"/>
        </w:rPr>
        <w:t>天的暴露情况，包括</w:t>
      </w:r>
      <w:r w:rsidR="004B5AC9">
        <w:rPr>
          <w:rFonts w:eastAsia="仿宋" w:hint="eastAsia"/>
          <w:szCs w:val="32"/>
        </w:rPr>
        <w:t>:</w:t>
      </w:r>
    </w:p>
    <w:p w14:paraId="7DEB761D" w14:textId="666B7235" w:rsidR="004B5AC9" w:rsidRPr="000B7D0C" w:rsidRDefault="004B5AC9" w:rsidP="008C1174">
      <w:pPr>
        <w:pStyle w:val="afd"/>
        <w:adjustRightInd w:val="0"/>
        <w:snapToGrid w:val="0"/>
        <w:spacing w:line="560" w:lineRule="exact"/>
        <w:ind w:firstLine="640"/>
        <w:rPr>
          <w:rFonts w:ascii="仿宋" w:eastAsia="仿宋" w:hAnsi="仿宋"/>
          <w:szCs w:val="32"/>
        </w:rPr>
      </w:pPr>
      <w:r>
        <w:rPr>
          <w:rFonts w:ascii="仿宋" w:eastAsia="仿宋" w:hAnsi="仿宋" w:hint="eastAsia"/>
          <w:szCs w:val="32"/>
        </w:rPr>
        <w:t>①</w:t>
      </w:r>
      <w:r>
        <w:rPr>
          <w:rFonts w:ascii="仿宋" w:eastAsia="仿宋" w:hAnsi="仿宋"/>
          <w:szCs w:val="32"/>
        </w:rPr>
        <w:t xml:space="preserve"> </w:t>
      </w:r>
      <w:r w:rsidR="008C1174" w:rsidRPr="000B7D0C">
        <w:rPr>
          <w:rFonts w:ascii="仿宋" w:eastAsia="仿宋" w:hAnsi="仿宋" w:hint="eastAsia"/>
          <w:szCs w:val="32"/>
        </w:rPr>
        <w:t>吐泻物暴露史：暴露时间、时长、地点和方式等</w:t>
      </w:r>
      <w:r w:rsidR="005B34C8">
        <w:rPr>
          <w:rFonts w:ascii="仿宋" w:eastAsia="仿宋" w:hAnsi="仿宋" w:hint="eastAsia"/>
          <w:szCs w:val="32"/>
        </w:rPr>
        <w:t>。</w:t>
      </w:r>
    </w:p>
    <w:p w14:paraId="4D1F2EDF" w14:textId="430942A8" w:rsidR="004B5AC9" w:rsidRPr="000B7D0C" w:rsidRDefault="004B5AC9" w:rsidP="008C1174">
      <w:pPr>
        <w:pStyle w:val="afd"/>
        <w:adjustRightInd w:val="0"/>
        <w:snapToGrid w:val="0"/>
        <w:spacing w:line="560" w:lineRule="exact"/>
        <w:ind w:firstLine="640"/>
        <w:rPr>
          <w:rFonts w:ascii="仿宋" w:eastAsia="仿宋" w:hAnsi="仿宋"/>
          <w:szCs w:val="32"/>
        </w:rPr>
      </w:pPr>
      <w:r>
        <w:rPr>
          <w:rFonts w:ascii="仿宋" w:eastAsia="仿宋" w:hAnsi="仿宋" w:hint="eastAsia"/>
          <w:szCs w:val="32"/>
        </w:rPr>
        <w:t>②</w:t>
      </w:r>
      <w:r>
        <w:rPr>
          <w:rFonts w:ascii="仿宋" w:eastAsia="仿宋" w:hAnsi="仿宋"/>
          <w:szCs w:val="32"/>
        </w:rPr>
        <w:t xml:space="preserve"> </w:t>
      </w:r>
      <w:r w:rsidR="008C1174" w:rsidRPr="000B7D0C">
        <w:rPr>
          <w:rFonts w:ascii="仿宋" w:eastAsia="仿宋" w:hAnsi="仿宋" w:hint="eastAsia"/>
          <w:szCs w:val="32"/>
        </w:rPr>
        <w:t>与类似病例的接触史：接触时间、时长、地点和方式等</w:t>
      </w:r>
      <w:r w:rsidR="005B34C8">
        <w:rPr>
          <w:rFonts w:ascii="仿宋" w:eastAsia="仿宋" w:hAnsi="仿宋" w:hint="eastAsia"/>
          <w:szCs w:val="32"/>
        </w:rPr>
        <w:t>。</w:t>
      </w:r>
    </w:p>
    <w:p w14:paraId="4055F010" w14:textId="554EF3FB" w:rsidR="004B5AC9" w:rsidRPr="000B7D0C" w:rsidRDefault="008C1174" w:rsidP="008C1174">
      <w:pPr>
        <w:pStyle w:val="afd"/>
        <w:adjustRightInd w:val="0"/>
        <w:snapToGrid w:val="0"/>
        <w:spacing w:line="560" w:lineRule="exact"/>
        <w:ind w:firstLine="640"/>
        <w:rPr>
          <w:rFonts w:ascii="仿宋" w:eastAsia="仿宋" w:hAnsi="仿宋"/>
          <w:szCs w:val="32"/>
        </w:rPr>
      </w:pPr>
      <w:r w:rsidRPr="000B7D0C">
        <w:rPr>
          <w:rFonts w:ascii="仿宋" w:eastAsia="仿宋" w:hAnsi="仿宋" w:hint="eastAsia"/>
          <w:szCs w:val="32"/>
        </w:rPr>
        <w:t>③</w:t>
      </w:r>
      <w:r w:rsidR="004B5AC9" w:rsidRPr="000B7D0C">
        <w:rPr>
          <w:rFonts w:ascii="仿宋" w:eastAsia="仿宋" w:hAnsi="仿宋"/>
          <w:szCs w:val="32"/>
        </w:rPr>
        <w:t xml:space="preserve"> </w:t>
      </w:r>
      <w:r w:rsidRPr="000B7D0C">
        <w:rPr>
          <w:rFonts w:ascii="仿宋" w:eastAsia="仿宋" w:hAnsi="仿宋" w:hint="eastAsia"/>
          <w:szCs w:val="32"/>
        </w:rPr>
        <w:t>饮食史：各餐次进食时间、地点、品种及进食量，正常餐次外的进食情况等</w:t>
      </w:r>
      <w:r w:rsidR="005B34C8">
        <w:rPr>
          <w:rFonts w:ascii="仿宋" w:eastAsia="仿宋" w:hAnsi="仿宋" w:hint="eastAsia"/>
          <w:szCs w:val="32"/>
        </w:rPr>
        <w:t>。</w:t>
      </w:r>
    </w:p>
    <w:p w14:paraId="3BE7617E" w14:textId="50F2D2ED" w:rsidR="004B5AC9" w:rsidRPr="000B7D0C" w:rsidRDefault="008C1174" w:rsidP="008C1174">
      <w:pPr>
        <w:pStyle w:val="afd"/>
        <w:adjustRightInd w:val="0"/>
        <w:snapToGrid w:val="0"/>
        <w:spacing w:line="560" w:lineRule="exact"/>
        <w:ind w:firstLine="640"/>
        <w:rPr>
          <w:rFonts w:ascii="仿宋" w:eastAsia="仿宋" w:hAnsi="仿宋"/>
          <w:szCs w:val="32"/>
        </w:rPr>
      </w:pPr>
      <w:r w:rsidRPr="000B7D0C">
        <w:rPr>
          <w:rFonts w:ascii="仿宋" w:eastAsia="仿宋" w:hAnsi="仿宋" w:hint="eastAsia"/>
          <w:szCs w:val="32"/>
        </w:rPr>
        <w:t>④</w:t>
      </w:r>
      <w:r w:rsidR="004B5AC9" w:rsidRPr="000B7D0C">
        <w:rPr>
          <w:rFonts w:ascii="仿宋" w:eastAsia="仿宋" w:hAnsi="仿宋"/>
          <w:szCs w:val="32"/>
        </w:rPr>
        <w:t xml:space="preserve"> </w:t>
      </w:r>
      <w:r w:rsidRPr="000B7D0C">
        <w:rPr>
          <w:rFonts w:ascii="仿宋" w:eastAsia="仿宋" w:hAnsi="仿宋" w:hint="eastAsia"/>
          <w:szCs w:val="32"/>
        </w:rPr>
        <w:t>饮水史：饮水类型（市政供水、自备井水、桶装水、瓶装水等）、饮水习惯（生水、开水等）、饮用时间、地点和饮水量等</w:t>
      </w:r>
      <w:r w:rsidR="005B34C8">
        <w:rPr>
          <w:rFonts w:ascii="仿宋" w:eastAsia="仿宋" w:hAnsi="仿宋" w:hint="eastAsia"/>
          <w:szCs w:val="32"/>
        </w:rPr>
        <w:t>。</w:t>
      </w:r>
    </w:p>
    <w:p w14:paraId="3693E3C9" w14:textId="77777777" w:rsidR="00DC19DF" w:rsidRDefault="008C1174" w:rsidP="008C1174">
      <w:pPr>
        <w:pStyle w:val="afd"/>
        <w:adjustRightInd w:val="0"/>
        <w:snapToGrid w:val="0"/>
        <w:spacing w:line="560" w:lineRule="exact"/>
        <w:ind w:firstLine="640"/>
        <w:rPr>
          <w:rFonts w:eastAsia="仿宋"/>
          <w:szCs w:val="32"/>
        </w:rPr>
      </w:pPr>
      <w:r w:rsidRPr="000B7D0C">
        <w:rPr>
          <w:rFonts w:ascii="仿宋" w:eastAsia="仿宋" w:hAnsi="仿宋" w:hint="eastAsia"/>
          <w:szCs w:val="32"/>
        </w:rPr>
        <w:t>⑤</w:t>
      </w:r>
      <w:r w:rsidR="004B5AC9" w:rsidRPr="000B7D0C">
        <w:rPr>
          <w:rFonts w:ascii="仿宋" w:eastAsia="仿宋" w:hAnsi="仿宋"/>
          <w:szCs w:val="32"/>
        </w:rPr>
        <w:t xml:space="preserve"> </w:t>
      </w:r>
      <w:r>
        <w:rPr>
          <w:rFonts w:eastAsia="仿宋"/>
          <w:szCs w:val="32"/>
        </w:rPr>
        <w:t>其他暴露：参加的集体活动、医疗机构暴露史等。</w:t>
      </w:r>
    </w:p>
    <w:p w14:paraId="629654A8"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3</w:t>
      </w:r>
      <w:r>
        <w:rPr>
          <w:rFonts w:eastAsia="仿宋"/>
          <w:szCs w:val="32"/>
        </w:rPr>
        <w:t>）调查方式。个案调查方式可根据需要采取面访、电话调查</w:t>
      </w:r>
      <w:r>
        <w:rPr>
          <w:rFonts w:eastAsia="仿宋" w:hint="eastAsia"/>
          <w:szCs w:val="32"/>
        </w:rPr>
        <w:t>、</w:t>
      </w:r>
      <w:r>
        <w:rPr>
          <w:rFonts w:eastAsia="仿宋"/>
          <w:szCs w:val="32"/>
        </w:rPr>
        <w:t>自填式问卷或在线电子问卷等。</w:t>
      </w:r>
    </w:p>
    <w:p w14:paraId="3C3AAB8A" w14:textId="77777777" w:rsidR="00DC19DF" w:rsidRDefault="008C1174" w:rsidP="008C1174">
      <w:pPr>
        <w:pStyle w:val="afd"/>
        <w:adjustRightInd w:val="0"/>
        <w:snapToGrid w:val="0"/>
        <w:spacing w:line="560" w:lineRule="exact"/>
        <w:ind w:firstLine="640"/>
        <w:outlineLvl w:val="1"/>
        <w:rPr>
          <w:rFonts w:eastAsia="仿宋"/>
          <w:bCs/>
          <w:szCs w:val="32"/>
        </w:rPr>
      </w:pPr>
      <w:bookmarkStart w:id="153" w:name="_Toc27014"/>
      <w:bookmarkStart w:id="154" w:name="_Toc9379"/>
      <w:bookmarkStart w:id="155" w:name="_Toc7069"/>
      <w:bookmarkStart w:id="156" w:name="_Toc8075"/>
      <w:bookmarkStart w:id="157" w:name="_Toc11989"/>
      <w:bookmarkStart w:id="158" w:name="_Toc4962"/>
      <w:bookmarkStart w:id="159" w:name="_Toc18276"/>
      <w:bookmarkStart w:id="160" w:name="_Toc7373"/>
      <w:bookmarkStart w:id="161" w:name="_Toc30148"/>
      <w:r>
        <w:rPr>
          <w:rFonts w:eastAsia="仿宋"/>
          <w:bCs/>
          <w:szCs w:val="32"/>
        </w:rPr>
        <w:t>4.</w:t>
      </w:r>
      <w:r>
        <w:rPr>
          <w:rFonts w:eastAsia="仿宋"/>
          <w:bCs/>
          <w:szCs w:val="32"/>
        </w:rPr>
        <w:t>描述性分析</w:t>
      </w:r>
      <w:bookmarkEnd w:id="153"/>
      <w:bookmarkEnd w:id="154"/>
      <w:bookmarkEnd w:id="155"/>
      <w:bookmarkEnd w:id="156"/>
      <w:bookmarkEnd w:id="157"/>
      <w:bookmarkEnd w:id="158"/>
      <w:bookmarkEnd w:id="159"/>
      <w:bookmarkEnd w:id="160"/>
      <w:bookmarkEnd w:id="161"/>
    </w:p>
    <w:p w14:paraId="31D3A64C"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个案调查结束后，应快速建立数据库，及时录入收集的信息，参考以下内容进行描述性流行病学分析：</w:t>
      </w:r>
    </w:p>
    <w:p w14:paraId="1F9F914C" w14:textId="0E92B9C6"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1</w:t>
      </w:r>
      <w:r>
        <w:rPr>
          <w:rFonts w:eastAsia="仿宋"/>
          <w:szCs w:val="32"/>
        </w:rPr>
        <w:t>）描述病例中出现各种症状和体征、住院、死亡等指标的人数和比例，分析临床特征和疾病严重程度</w:t>
      </w:r>
      <w:r w:rsidR="005B34C8">
        <w:rPr>
          <w:rFonts w:eastAsia="仿宋" w:hint="eastAsia"/>
          <w:szCs w:val="32"/>
        </w:rPr>
        <w:t>。</w:t>
      </w:r>
    </w:p>
    <w:p w14:paraId="4795C25D" w14:textId="6C531197" w:rsidR="00DC19DF" w:rsidRDefault="008C1174" w:rsidP="008C1174">
      <w:pPr>
        <w:pStyle w:val="afd"/>
        <w:adjustRightInd w:val="0"/>
        <w:snapToGrid w:val="0"/>
        <w:spacing w:line="560" w:lineRule="exact"/>
        <w:ind w:firstLine="640"/>
        <w:rPr>
          <w:rFonts w:eastAsia="仿宋"/>
          <w:szCs w:val="32"/>
        </w:rPr>
      </w:pPr>
      <w:r>
        <w:rPr>
          <w:rFonts w:eastAsia="仿宋"/>
          <w:szCs w:val="32"/>
        </w:rPr>
        <w:lastRenderedPageBreak/>
        <w:t>（</w:t>
      </w:r>
      <w:r>
        <w:rPr>
          <w:rFonts w:eastAsia="仿宋"/>
          <w:szCs w:val="32"/>
        </w:rPr>
        <w:t>2</w:t>
      </w:r>
      <w:r>
        <w:rPr>
          <w:rFonts w:eastAsia="仿宋"/>
          <w:szCs w:val="32"/>
        </w:rPr>
        <w:t>）绘制流行曲线</w:t>
      </w:r>
      <w:r w:rsidR="00144C87">
        <w:rPr>
          <w:rFonts w:eastAsia="仿宋" w:hint="eastAsia"/>
          <w:szCs w:val="32"/>
        </w:rPr>
        <w:t>，</w:t>
      </w:r>
      <w:r>
        <w:rPr>
          <w:rFonts w:eastAsia="仿宋"/>
          <w:szCs w:val="32"/>
        </w:rPr>
        <w:t>分析暴露模式，如点源暴露、持续同源暴露、间歇同源暴露及人</w:t>
      </w:r>
      <w:r>
        <w:rPr>
          <w:rFonts w:eastAsia="仿宋" w:hint="eastAsia"/>
          <w:szCs w:val="32"/>
        </w:rPr>
        <w:t>-</w:t>
      </w:r>
      <w:r>
        <w:rPr>
          <w:rFonts w:eastAsia="仿宋"/>
          <w:szCs w:val="32"/>
        </w:rPr>
        <w:t>人增殖等，推断可能的暴露时间</w:t>
      </w:r>
      <w:r w:rsidR="005B34C8">
        <w:rPr>
          <w:rFonts w:eastAsia="仿宋" w:hint="eastAsia"/>
          <w:szCs w:val="32"/>
        </w:rPr>
        <w:t>。</w:t>
      </w:r>
    </w:p>
    <w:p w14:paraId="574E34A3" w14:textId="0E7D0A4B"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3</w:t>
      </w:r>
      <w:r>
        <w:rPr>
          <w:rFonts w:eastAsia="仿宋"/>
          <w:szCs w:val="32"/>
        </w:rPr>
        <w:t>）收集疫情发生机构</w:t>
      </w:r>
      <w:r>
        <w:rPr>
          <w:rFonts w:eastAsia="仿宋" w:hint="eastAsia"/>
          <w:szCs w:val="32"/>
        </w:rPr>
        <w:t>建筑</w:t>
      </w:r>
      <w:r>
        <w:rPr>
          <w:rFonts w:eastAsia="仿宋"/>
          <w:szCs w:val="32"/>
        </w:rPr>
        <w:t>图</w:t>
      </w:r>
      <w:r>
        <w:rPr>
          <w:rFonts w:eastAsia="仿宋" w:hint="eastAsia"/>
          <w:szCs w:val="32"/>
        </w:rPr>
        <w:t>、楼层分布图和重点场所分布图</w:t>
      </w:r>
      <w:r>
        <w:rPr>
          <w:rFonts w:eastAsia="仿宋"/>
          <w:szCs w:val="32"/>
        </w:rPr>
        <w:t>，绘制标点地图或面积地图等，描述病例的地</w:t>
      </w:r>
      <w:r>
        <w:rPr>
          <w:rFonts w:eastAsia="仿宋" w:hint="eastAsia"/>
          <w:szCs w:val="32"/>
        </w:rPr>
        <w:t>点</w:t>
      </w:r>
      <w:r>
        <w:rPr>
          <w:rFonts w:eastAsia="仿宋"/>
          <w:szCs w:val="32"/>
        </w:rPr>
        <w:t>分布</w:t>
      </w:r>
      <w:r>
        <w:rPr>
          <w:rFonts w:eastAsia="仿宋" w:hint="eastAsia"/>
          <w:szCs w:val="32"/>
        </w:rPr>
        <w:t>特征</w:t>
      </w:r>
      <w:r w:rsidR="005B34C8">
        <w:rPr>
          <w:rFonts w:eastAsia="仿宋" w:hint="eastAsia"/>
          <w:szCs w:val="32"/>
        </w:rPr>
        <w:t>。</w:t>
      </w:r>
    </w:p>
    <w:p w14:paraId="6E463CA9"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4</w:t>
      </w:r>
      <w:r>
        <w:rPr>
          <w:rFonts w:eastAsia="仿宋"/>
          <w:szCs w:val="32"/>
        </w:rPr>
        <w:t>）按性别、年龄、班级、职业等人群特征进行分组，以及存在饮食饮水差异的相关特征（如住校和走读，白班和夜班等）进行分组，计算各组人群的罹患率。</w:t>
      </w:r>
    </w:p>
    <w:p w14:paraId="17920B5E"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根据病例在时间、空间、人群等分布情况以及流行曲线特征，寻找病因线索。</w:t>
      </w:r>
    </w:p>
    <w:p w14:paraId="58CAE53F" w14:textId="0FE5A0A0" w:rsidR="00DC19DF" w:rsidRDefault="008C1174" w:rsidP="008C1174">
      <w:pPr>
        <w:pStyle w:val="afd"/>
        <w:adjustRightInd w:val="0"/>
        <w:snapToGrid w:val="0"/>
        <w:spacing w:line="560" w:lineRule="exact"/>
        <w:ind w:firstLine="640"/>
        <w:outlineLvl w:val="1"/>
        <w:rPr>
          <w:rFonts w:eastAsia="仿宋"/>
          <w:bCs/>
          <w:szCs w:val="32"/>
        </w:rPr>
      </w:pPr>
      <w:bookmarkStart w:id="162" w:name="_Toc31807"/>
      <w:bookmarkStart w:id="163" w:name="_Toc27794"/>
      <w:bookmarkStart w:id="164" w:name="_Toc30691"/>
      <w:bookmarkStart w:id="165" w:name="_Toc17814"/>
      <w:bookmarkStart w:id="166" w:name="_Toc3890"/>
      <w:bookmarkStart w:id="167" w:name="_Toc25777"/>
      <w:bookmarkStart w:id="168" w:name="_Toc29774"/>
      <w:bookmarkStart w:id="169" w:name="_Toc7191"/>
      <w:bookmarkStart w:id="170" w:name="_Toc29638"/>
      <w:r>
        <w:rPr>
          <w:rFonts w:eastAsia="仿宋"/>
          <w:bCs/>
          <w:szCs w:val="32"/>
        </w:rPr>
        <w:t>5</w:t>
      </w:r>
      <w:r w:rsidR="00144C87">
        <w:rPr>
          <w:rFonts w:eastAsia="仿宋" w:hint="eastAsia"/>
          <w:bCs/>
          <w:szCs w:val="32"/>
        </w:rPr>
        <w:t>.</w:t>
      </w:r>
      <w:r>
        <w:rPr>
          <w:rFonts w:eastAsia="仿宋"/>
          <w:bCs/>
          <w:szCs w:val="32"/>
        </w:rPr>
        <w:t>提出病因假设</w:t>
      </w:r>
      <w:bookmarkEnd w:id="162"/>
      <w:bookmarkEnd w:id="163"/>
      <w:bookmarkEnd w:id="164"/>
      <w:bookmarkEnd w:id="165"/>
      <w:bookmarkEnd w:id="166"/>
      <w:bookmarkEnd w:id="167"/>
      <w:bookmarkEnd w:id="168"/>
      <w:bookmarkEnd w:id="169"/>
      <w:bookmarkEnd w:id="170"/>
    </w:p>
    <w:p w14:paraId="7AC98264"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根据上述描述性分析提出病因假设。病因假设应包括引起疾病的致病因子或危险因素及其来源、传播方式（或载体）、高风险人群。不同传播方式的疫情特点如下：</w:t>
      </w:r>
    </w:p>
    <w:p w14:paraId="1F9C34BC" w14:textId="364537D1"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1</w:t>
      </w:r>
      <w:r>
        <w:rPr>
          <w:rFonts w:eastAsia="仿宋"/>
          <w:szCs w:val="32"/>
        </w:rPr>
        <w:t>）人传人：流行曲线呈人</w:t>
      </w:r>
      <w:r>
        <w:rPr>
          <w:rFonts w:eastAsia="仿宋" w:hint="eastAsia"/>
          <w:szCs w:val="32"/>
        </w:rPr>
        <w:t>-</w:t>
      </w:r>
      <w:r>
        <w:rPr>
          <w:rFonts w:eastAsia="仿宋"/>
          <w:szCs w:val="32"/>
        </w:rPr>
        <w:t>人增殖或点源暴露模式，常出现班级、宿舍聚集性等，需排除食源性和水源性传播。</w:t>
      </w:r>
    </w:p>
    <w:p w14:paraId="469FD442"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2</w:t>
      </w:r>
      <w:r>
        <w:rPr>
          <w:rFonts w:eastAsia="仿宋"/>
          <w:szCs w:val="32"/>
        </w:rPr>
        <w:t>）食源性传播：污染食物一次性供应流行曲线常呈点源暴露，持续供应时则呈现持续同源暴露模式。疫情早期大部分病例具有相同食物暴露史或共同进餐史，病例分布与污染食物的供应范围一致。厨工带毒和食用贝类、草莓等高风险食品是食源性传播的常见危险因素。采取食源性污染环节控制措施后疫情快速下降或终止，需排除人传人和水源性传播。</w:t>
      </w:r>
    </w:p>
    <w:p w14:paraId="7C9EB825"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lastRenderedPageBreak/>
        <w:t>（</w:t>
      </w:r>
      <w:r>
        <w:rPr>
          <w:rFonts w:eastAsia="仿宋"/>
          <w:szCs w:val="32"/>
        </w:rPr>
        <w:t>3</w:t>
      </w:r>
      <w:r>
        <w:rPr>
          <w:rFonts w:eastAsia="仿宋"/>
          <w:szCs w:val="32"/>
        </w:rPr>
        <w:t>）水源性传播：疫情早期病例空间分布与污染水源供应范围或水源管网分布一致，流行曲线呈点源暴露或持续同源暴露。病例出现前可能存在造成水污染的相关因素，如水管破损、维修，降雨量增加等。水源性因素解除后疫情明显下降或停止，需排除人传人和食源性传播。</w:t>
      </w:r>
    </w:p>
    <w:p w14:paraId="700B7147" w14:textId="77777777" w:rsidR="00DC19DF" w:rsidRDefault="008C1174" w:rsidP="008C1174">
      <w:pPr>
        <w:pStyle w:val="afc"/>
        <w:adjustRightInd w:val="0"/>
        <w:snapToGrid w:val="0"/>
        <w:spacing w:beforeAutospacing="0" w:line="560" w:lineRule="exact"/>
        <w:ind w:firstLineChars="200" w:firstLine="640"/>
        <w:outlineLvl w:val="1"/>
        <w:rPr>
          <w:rFonts w:eastAsia="仿宋"/>
          <w:b w:val="0"/>
          <w:bCs w:val="0"/>
          <w:szCs w:val="32"/>
        </w:rPr>
      </w:pPr>
      <w:bookmarkStart w:id="171" w:name="_Toc10958"/>
      <w:bookmarkStart w:id="172" w:name="_Toc5069"/>
      <w:bookmarkStart w:id="173" w:name="_Toc24964"/>
      <w:bookmarkStart w:id="174" w:name="_Toc6772"/>
      <w:bookmarkStart w:id="175" w:name="_Toc7677"/>
      <w:bookmarkStart w:id="176" w:name="_Toc11007"/>
      <w:bookmarkStart w:id="177" w:name="_Toc19358"/>
      <w:bookmarkStart w:id="178" w:name="_Toc23258"/>
      <w:bookmarkStart w:id="179" w:name="_Toc29142"/>
      <w:r>
        <w:rPr>
          <w:rFonts w:eastAsia="仿宋"/>
          <w:b w:val="0"/>
          <w:bCs w:val="0"/>
          <w:szCs w:val="32"/>
        </w:rPr>
        <w:t>6.</w:t>
      </w:r>
      <w:r>
        <w:rPr>
          <w:rFonts w:eastAsia="仿宋"/>
          <w:b w:val="0"/>
          <w:bCs w:val="0"/>
          <w:szCs w:val="32"/>
        </w:rPr>
        <w:t>分析性研究</w:t>
      </w:r>
      <w:bookmarkEnd w:id="171"/>
      <w:bookmarkEnd w:id="172"/>
      <w:bookmarkEnd w:id="173"/>
      <w:bookmarkEnd w:id="174"/>
      <w:bookmarkEnd w:id="175"/>
      <w:bookmarkEnd w:id="176"/>
      <w:bookmarkEnd w:id="177"/>
      <w:bookmarkEnd w:id="178"/>
      <w:bookmarkEnd w:id="179"/>
    </w:p>
    <w:p w14:paraId="0205AB28" w14:textId="77777777" w:rsidR="00DC19DF" w:rsidRDefault="008C1174" w:rsidP="008C1174">
      <w:pPr>
        <w:pStyle w:val="afd"/>
        <w:adjustRightInd w:val="0"/>
        <w:snapToGrid w:val="0"/>
        <w:spacing w:line="560" w:lineRule="exact"/>
        <w:ind w:firstLine="640"/>
        <w:rPr>
          <w:rFonts w:ascii="仿宋" w:eastAsia="仿宋" w:hAnsi="仿宋"/>
          <w:szCs w:val="32"/>
        </w:rPr>
      </w:pPr>
      <w:r>
        <w:rPr>
          <w:rFonts w:eastAsia="仿宋"/>
          <w:szCs w:val="32"/>
        </w:rPr>
        <w:t>为验证病因假设，进一步查明传播方式及危险因素，可根据实际情况开展分析性研究。分析流行病学设计通常采用病例对照或回顾性队列研究。在难以调查全部病例或暴露人群不确定时，适合开展病例对照研究；如暴露人群容易界定（是否就餐、电子就餐打卡记录等）且人群数量较少时，适合开展队列研究。</w:t>
      </w:r>
    </w:p>
    <w:p w14:paraId="2E83C279"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szCs w:val="32"/>
        </w:rPr>
      </w:pPr>
      <w:bookmarkStart w:id="180" w:name="_Toc29335"/>
      <w:bookmarkStart w:id="181" w:name="_Toc32473"/>
      <w:bookmarkStart w:id="182" w:name="_Toc30845"/>
      <w:bookmarkStart w:id="183" w:name="_Toc20228"/>
      <w:bookmarkStart w:id="184" w:name="_Toc22209"/>
      <w:bookmarkStart w:id="185" w:name="_Toc7489"/>
      <w:bookmarkStart w:id="186" w:name="_Toc21407"/>
      <w:bookmarkStart w:id="187" w:name="_Toc28459"/>
      <w:bookmarkStart w:id="188" w:name="_Toc22239"/>
      <w:bookmarkStart w:id="189" w:name="_Toc1714"/>
      <w:r>
        <w:rPr>
          <w:rFonts w:ascii="楷体" w:eastAsia="楷体" w:hAnsi="楷体" w:cs="楷体" w:hint="eastAsia"/>
          <w:b w:val="0"/>
          <w:bCs w:val="0"/>
          <w:szCs w:val="32"/>
        </w:rPr>
        <w:t>（三）卫生学调查</w:t>
      </w:r>
      <w:bookmarkEnd w:id="180"/>
      <w:bookmarkEnd w:id="181"/>
      <w:bookmarkEnd w:id="182"/>
      <w:bookmarkEnd w:id="183"/>
      <w:bookmarkEnd w:id="184"/>
      <w:bookmarkEnd w:id="185"/>
      <w:bookmarkEnd w:id="186"/>
      <w:bookmarkEnd w:id="187"/>
      <w:bookmarkEnd w:id="188"/>
      <w:bookmarkEnd w:id="189"/>
    </w:p>
    <w:p w14:paraId="0FC8647E"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及时开展现场卫生学相关因素调查。根据需要深入调查食品、水及环境污染来源、污染环节和传播危险因素，进一步验证现场流行病学调查结果。调查方法可包括访谈相关人员、查阅记录、现场勘察、样本检测等，调查内容因不同病因假设而异。</w:t>
      </w:r>
    </w:p>
    <w:p w14:paraId="15C3F9A9" w14:textId="77777777" w:rsidR="00DC19DF" w:rsidRDefault="008C1174" w:rsidP="008C1174">
      <w:pPr>
        <w:pStyle w:val="afc"/>
        <w:spacing w:beforeAutospacing="0" w:line="560" w:lineRule="exact"/>
        <w:ind w:firstLineChars="200" w:firstLine="640"/>
        <w:outlineLvl w:val="1"/>
        <w:rPr>
          <w:rFonts w:eastAsia="仿宋"/>
          <w:b w:val="0"/>
          <w:szCs w:val="32"/>
        </w:rPr>
      </w:pPr>
      <w:bookmarkStart w:id="190" w:name="_Toc20040"/>
      <w:bookmarkStart w:id="191" w:name="_Toc16131"/>
      <w:bookmarkStart w:id="192" w:name="_Toc19101"/>
      <w:bookmarkStart w:id="193" w:name="_Toc18486"/>
      <w:r>
        <w:rPr>
          <w:rFonts w:eastAsia="仿宋"/>
          <w:b w:val="0"/>
          <w:bCs w:val="0"/>
          <w:szCs w:val="32"/>
        </w:rPr>
        <w:t>1.</w:t>
      </w:r>
      <w:r>
        <w:rPr>
          <w:rFonts w:eastAsia="仿宋"/>
          <w:b w:val="0"/>
          <w:bCs w:val="0"/>
          <w:szCs w:val="32"/>
        </w:rPr>
        <w:t>食品卫生</w:t>
      </w:r>
      <w:bookmarkEnd w:id="190"/>
      <w:bookmarkEnd w:id="191"/>
      <w:bookmarkEnd w:id="192"/>
      <w:bookmarkEnd w:id="193"/>
    </w:p>
    <w:p w14:paraId="1A4D919A"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食品卫生调查是整个现场卫生学调查的关键环节，调查内容主要包括</w:t>
      </w:r>
      <w:bookmarkStart w:id="194" w:name="_Hlk164687493"/>
      <w:r>
        <w:rPr>
          <w:rFonts w:eastAsia="仿宋"/>
          <w:szCs w:val="32"/>
        </w:rPr>
        <w:t>疫情发生机构餐饮供应方式、</w:t>
      </w:r>
      <w:bookmarkEnd w:id="194"/>
      <w:r>
        <w:rPr>
          <w:rFonts w:eastAsia="仿宋"/>
          <w:szCs w:val="32"/>
        </w:rPr>
        <w:t>烹饪过程、高风险食品（如水产品、生鲜果蔬和冷饮等）以及食品从业人员健康状况等方面。</w:t>
      </w:r>
    </w:p>
    <w:p w14:paraId="2CD7862E" w14:textId="77777777" w:rsidR="00DC19DF" w:rsidRDefault="008C1174" w:rsidP="008C1174">
      <w:pPr>
        <w:pStyle w:val="afd"/>
        <w:adjustRightInd w:val="0"/>
        <w:snapToGrid w:val="0"/>
        <w:spacing w:line="560" w:lineRule="exact"/>
        <w:ind w:firstLine="640"/>
        <w:rPr>
          <w:rFonts w:eastAsia="仿宋"/>
          <w:szCs w:val="32"/>
        </w:rPr>
      </w:pPr>
      <w:bookmarkStart w:id="195" w:name="_Hlk164687339"/>
      <w:r>
        <w:rPr>
          <w:rFonts w:eastAsia="仿宋"/>
          <w:szCs w:val="32"/>
        </w:rPr>
        <w:t>（</w:t>
      </w:r>
      <w:r>
        <w:rPr>
          <w:rFonts w:eastAsia="仿宋"/>
          <w:szCs w:val="32"/>
        </w:rPr>
        <w:t>1</w:t>
      </w:r>
      <w:r>
        <w:rPr>
          <w:rFonts w:eastAsia="仿宋"/>
          <w:szCs w:val="32"/>
        </w:rPr>
        <w:t>）餐饮供应方式调查</w:t>
      </w:r>
    </w:p>
    <w:p w14:paraId="63436641"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lastRenderedPageBreak/>
        <w:t>需通过现场实地察看和详细询问，全面掌握疫情发生机构</w:t>
      </w:r>
      <w:bookmarkEnd w:id="195"/>
      <w:r>
        <w:rPr>
          <w:rFonts w:eastAsia="仿宋"/>
          <w:szCs w:val="32"/>
        </w:rPr>
        <w:t>内食堂和商业性餐馆的日常运作管理模式。具体了解食堂数量和布局、每日供应餐次和食谱、供应范围、同时关注供餐环境的卫生状况及餐具的清洁消毒流程和执行情况。</w:t>
      </w:r>
    </w:p>
    <w:p w14:paraId="2BB6B9C2"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2</w:t>
      </w:r>
      <w:r>
        <w:rPr>
          <w:rFonts w:eastAsia="仿宋"/>
          <w:szCs w:val="32"/>
        </w:rPr>
        <w:t>）烹饪过程调查</w:t>
      </w:r>
      <w:bookmarkStart w:id="196" w:name="_Hlk164687560"/>
    </w:p>
    <w:p w14:paraId="1C0121C5" w14:textId="75D52803" w:rsidR="00DC19DF" w:rsidRDefault="008C1174" w:rsidP="008C1174">
      <w:pPr>
        <w:pStyle w:val="afd"/>
        <w:adjustRightInd w:val="0"/>
        <w:snapToGrid w:val="0"/>
        <w:spacing w:line="560" w:lineRule="exact"/>
        <w:ind w:firstLine="640"/>
        <w:rPr>
          <w:rFonts w:eastAsia="仿宋"/>
          <w:szCs w:val="32"/>
        </w:rPr>
      </w:pPr>
      <w:r>
        <w:rPr>
          <w:rFonts w:eastAsia="仿宋"/>
          <w:szCs w:val="32"/>
        </w:rPr>
        <w:t>采用现场查看和向食品从业人员询问</w:t>
      </w:r>
      <w:bookmarkEnd w:id="196"/>
      <w:r>
        <w:rPr>
          <w:rFonts w:eastAsia="仿宋"/>
          <w:szCs w:val="32"/>
        </w:rPr>
        <w:t>方式，了解可疑食品从采购到餐桌全过程、厨房卫生状况，包括食品储存方法是否合理、餐厨具的清洁消毒方式是否符合规范，食品加工工具如砧板、刀具、碗碟等是否严格做到生熟分开，周边厕所卫生状况（包括粪便管理、日常消毒处理、</w:t>
      </w:r>
      <w:bookmarkStart w:id="197" w:name="_GoBack"/>
      <w:r>
        <w:rPr>
          <w:rFonts w:eastAsia="仿宋"/>
          <w:szCs w:val="32"/>
        </w:rPr>
        <w:t>蝇</w:t>
      </w:r>
      <w:bookmarkEnd w:id="197"/>
      <w:r>
        <w:rPr>
          <w:rFonts w:eastAsia="仿宋"/>
          <w:szCs w:val="32"/>
        </w:rPr>
        <w:t>虫</w:t>
      </w:r>
      <w:r w:rsidR="00144C87" w:rsidRPr="00144C87">
        <w:rPr>
          <w:rFonts w:eastAsia="仿宋"/>
          <w:szCs w:val="32"/>
        </w:rPr>
        <w:t>孳</w:t>
      </w:r>
      <w:r>
        <w:rPr>
          <w:rFonts w:eastAsia="仿宋"/>
          <w:szCs w:val="32"/>
        </w:rPr>
        <w:t>生情况）及污水管理情况等。</w:t>
      </w:r>
    </w:p>
    <w:p w14:paraId="72793152"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3</w:t>
      </w:r>
      <w:r>
        <w:rPr>
          <w:rFonts w:eastAsia="仿宋"/>
          <w:szCs w:val="32"/>
        </w:rPr>
        <w:t>）高风险食品</w:t>
      </w:r>
    </w:p>
    <w:p w14:paraId="2E65FDD1"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详细了解有无贝类（</w:t>
      </w:r>
      <w:bookmarkStart w:id="198" w:name="OLE_LINK2"/>
      <w:r>
        <w:rPr>
          <w:rFonts w:eastAsia="仿宋"/>
          <w:szCs w:val="32"/>
        </w:rPr>
        <w:t>牡蛎、</w:t>
      </w:r>
      <w:bookmarkEnd w:id="198"/>
      <w:r>
        <w:rPr>
          <w:rFonts w:eastAsia="仿宋"/>
          <w:szCs w:val="32"/>
        </w:rPr>
        <w:t>贻贝、扇贝等）、生菜水果沙拉、凉菜、冷饮、面包</w:t>
      </w:r>
      <w:r>
        <w:rPr>
          <w:rFonts w:eastAsia="仿宋"/>
          <w:szCs w:val="32"/>
        </w:rPr>
        <w:t>/</w:t>
      </w:r>
      <w:r>
        <w:rPr>
          <w:rFonts w:eastAsia="仿宋"/>
          <w:szCs w:val="32"/>
        </w:rPr>
        <w:t>糕点等高风险食品供应。着重关注备餐流程，包括原材料的品质、配方的合理性、加工用水的安全性、加工过程是否规范、保存条件是否适宜等。同时调查这些高风险食品的供应来源，包括采购的时间、地点、数量、供货方的联系方式等关键信息。</w:t>
      </w:r>
    </w:p>
    <w:p w14:paraId="19C70B7A"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在具备检测能力和方法的前提下，可针对上述环节采集相关样本进行实验室检测，综合分析实验室检测结果，评估烹饪过程中存在的或潜在的污染环节。在烹饪过程污染调查的样品采集中，可优先考虑收集如剩余的贝类、生吃的草莓浆果类及生菜等高风险食材、加工工具（如砧板、刀具、碗碟等）内残留物或表面涂抹物、厨房垃圾及污水、苍蝇等。</w:t>
      </w:r>
    </w:p>
    <w:p w14:paraId="041004EA"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lastRenderedPageBreak/>
        <w:t>（</w:t>
      </w:r>
      <w:r>
        <w:rPr>
          <w:rFonts w:eastAsia="仿宋"/>
          <w:szCs w:val="32"/>
        </w:rPr>
        <w:t>4</w:t>
      </w:r>
      <w:r>
        <w:rPr>
          <w:rFonts w:eastAsia="仿宋"/>
          <w:szCs w:val="32"/>
        </w:rPr>
        <w:t>）食品</w:t>
      </w:r>
      <w:bookmarkStart w:id="199" w:name="_Hlk165849395"/>
      <w:r>
        <w:rPr>
          <w:rFonts w:eastAsia="仿宋"/>
          <w:szCs w:val="32"/>
        </w:rPr>
        <w:t>从业人员健康调查</w:t>
      </w:r>
    </w:p>
    <w:p w14:paraId="75994452" w14:textId="70294697" w:rsidR="00DC19DF" w:rsidRDefault="008C1174" w:rsidP="008C1174">
      <w:pPr>
        <w:pStyle w:val="afd"/>
        <w:adjustRightInd w:val="0"/>
        <w:snapToGrid w:val="0"/>
        <w:spacing w:line="560" w:lineRule="exact"/>
        <w:ind w:firstLine="640"/>
        <w:rPr>
          <w:rFonts w:eastAsia="仿宋"/>
          <w:szCs w:val="32"/>
        </w:rPr>
      </w:pPr>
      <w:r>
        <w:rPr>
          <w:rFonts w:eastAsia="仿宋"/>
          <w:szCs w:val="32"/>
        </w:rPr>
        <w:t>全面了解食品从业人员岗位、资质以及人员数量等。</w:t>
      </w:r>
      <w:bookmarkEnd w:id="199"/>
      <w:r>
        <w:rPr>
          <w:rFonts w:eastAsia="仿宋"/>
          <w:szCs w:val="32"/>
        </w:rPr>
        <w:t>在怀疑疫情与食堂、餐馆、外卖、临时性聚餐等因素相关时，还需调查食品从业人员近</w:t>
      </w:r>
      <w:r>
        <w:rPr>
          <w:rFonts w:eastAsia="仿宋"/>
          <w:szCs w:val="32"/>
        </w:rPr>
        <w:t>2</w:t>
      </w:r>
      <w:r w:rsidR="000076A2">
        <w:rPr>
          <w:rFonts w:eastAsia="仿宋" w:hint="eastAsia"/>
          <w:szCs w:val="32"/>
        </w:rPr>
        <w:t>~</w:t>
      </w:r>
      <w:r>
        <w:rPr>
          <w:rFonts w:eastAsia="仿宋"/>
          <w:szCs w:val="32"/>
        </w:rPr>
        <w:t>3</w:t>
      </w:r>
      <w:r>
        <w:rPr>
          <w:rFonts w:eastAsia="仿宋"/>
          <w:szCs w:val="32"/>
        </w:rPr>
        <w:t>周内个人健康状况和卫生习惯，必要时可采集食品从业人员的粪便或肛拭子样本进行检测。</w:t>
      </w:r>
    </w:p>
    <w:p w14:paraId="13DEEA4A" w14:textId="77777777" w:rsidR="00DC19DF" w:rsidRDefault="008C1174" w:rsidP="008C1174">
      <w:pPr>
        <w:pStyle w:val="afc"/>
        <w:spacing w:beforeAutospacing="0" w:line="560" w:lineRule="exact"/>
        <w:ind w:firstLineChars="200" w:firstLine="640"/>
        <w:outlineLvl w:val="1"/>
        <w:rPr>
          <w:rFonts w:eastAsia="仿宋"/>
          <w:b w:val="0"/>
          <w:bCs w:val="0"/>
          <w:szCs w:val="32"/>
        </w:rPr>
      </w:pPr>
      <w:bookmarkStart w:id="200" w:name="_Toc29690"/>
      <w:bookmarkStart w:id="201" w:name="_Toc11458"/>
      <w:bookmarkStart w:id="202" w:name="_Toc312"/>
      <w:bookmarkStart w:id="203" w:name="_Toc30508"/>
      <w:r>
        <w:rPr>
          <w:rFonts w:eastAsia="仿宋"/>
          <w:b w:val="0"/>
          <w:bCs w:val="0"/>
          <w:szCs w:val="32"/>
        </w:rPr>
        <w:t>2.</w:t>
      </w:r>
      <w:r>
        <w:rPr>
          <w:rFonts w:eastAsia="仿宋"/>
          <w:b w:val="0"/>
          <w:bCs w:val="0"/>
          <w:szCs w:val="32"/>
        </w:rPr>
        <w:t>水卫生</w:t>
      </w:r>
      <w:bookmarkEnd w:id="200"/>
      <w:bookmarkEnd w:id="201"/>
      <w:bookmarkEnd w:id="202"/>
      <w:bookmarkEnd w:id="203"/>
    </w:p>
    <w:p w14:paraId="69CECCF5"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以</w:t>
      </w:r>
      <w:r>
        <w:rPr>
          <w:rFonts w:eastAsia="仿宋"/>
          <w:szCs w:val="32"/>
        </w:rPr>
        <w:t>“</w:t>
      </w:r>
      <w:r>
        <w:rPr>
          <w:rFonts w:eastAsia="仿宋"/>
          <w:szCs w:val="32"/>
        </w:rPr>
        <w:t>水源</w:t>
      </w:r>
      <w:r>
        <w:rPr>
          <w:rFonts w:eastAsia="仿宋"/>
          <w:szCs w:val="32"/>
        </w:rPr>
        <w:t>-</w:t>
      </w:r>
      <w:r>
        <w:rPr>
          <w:rFonts w:eastAsia="仿宋"/>
          <w:szCs w:val="32"/>
        </w:rPr>
        <w:t>水处理</w:t>
      </w:r>
      <w:r>
        <w:rPr>
          <w:rFonts w:eastAsia="仿宋"/>
          <w:szCs w:val="32"/>
        </w:rPr>
        <w:t>-</w:t>
      </w:r>
      <w:r>
        <w:rPr>
          <w:rFonts w:eastAsia="仿宋"/>
          <w:szCs w:val="32"/>
        </w:rPr>
        <w:t>供水</w:t>
      </w:r>
      <w:r>
        <w:rPr>
          <w:rFonts w:eastAsia="仿宋"/>
          <w:szCs w:val="32"/>
        </w:rPr>
        <w:t>-</w:t>
      </w:r>
      <w:r>
        <w:rPr>
          <w:rFonts w:eastAsia="仿宋"/>
          <w:szCs w:val="32"/>
        </w:rPr>
        <w:t>用水</w:t>
      </w:r>
      <w:r>
        <w:rPr>
          <w:rFonts w:eastAsia="仿宋"/>
          <w:szCs w:val="32"/>
        </w:rPr>
        <w:t>”</w:t>
      </w:r>
      <w:r>
        <w:rPr>
          <w:rFonts w:eastAsia="仿宋"/>
          <w:szCs w:val="32"/>
        </w:rPr>
        <w:t>为链条，建立暴露风险与病例分布的时空关联，重点排查水源及管网污染可能性，详细调查生活饮用水的来源（包括市政自来水、小型集中供水、河水、井水、</w:t>
      </w:r>
      <w:r>
        <w:rPr>
          <w:rFonts w:eastAsia="仿宋" w:hint="eastAsia"/>
          <w:szCs w:val="32"/>
        </w:rPr>
        <w:t>泉水、</w:t>
      </w:r>
      <w:r>
        <w:rPr>
          <w:rFonts w:eastAsia="仿宋"/>
          <w:szCs w:val="32"/>
        </w:rPr>
        <w:t>二次供水、桶装水、直饮水等）、供水方式、供应范围和频次等，了解该区域内人群用水习惯。</w:t>
      </w:r>
    </w:p>
    <w:p w14:paraId="3D99B60F" w14:textId="3D1102D9"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1</w:t>
      </w:r>
      <w:r>
        <w:rPr>
          <w:rFonts w:eastAsia="仿宋"/>
          <w:szCs w:val="32"/>
        </w:rPr>
        <w:t>）非市政供水区域水源调查。重点调查患者居住地、聚集发病区域及周边水体（井水、池塘、河沟、水厂取水口等），水源周边是否存在粪便暴露源（如养殖场、化粪池渗漏、露天厕所）。特别注意村镇小自来水厂的水源保护措施是否到位，制水环节是否规范，供水管道是否安全可靠。对于易于受污染的水体，如粪便污染区域、污水排放口、水产品码头附近的水体等，可根据</w:t>
      </w:r>
      <w:bookmarkStart w:id="204" w:name="OLE_LINK6"/>
      <w:bookmarkStart w:id="205" w:name="OLE_LINK9"/>
      <w:r>
        <w:rPr>
          <w:rFonts w:eastAsia="仿宋"/>
          <w:szCs w:val="32"/>
        </w:rPr>
        <w:t>流行病学</w:t>
      </w:r>
      <w:r w:rsidR="00023B13">
        <w:rPr>
          <w:rFonts w:eastAsia="仿宋" w:hint="eastAsia"/>
          <w:szCs w:val="32"/>
        </w:rPr>
        <w:t>指征</w:t>
      </w:r>
      <w:bookmarkEnd w:id="204"/>
      <w:bookmarkEnd w:id="205"/>
      <w:r>
        <w:rPr>
          <w:rFonts w:eastAsia="仿宋"/>
          <w:szCs w:val="32"/>
        </w:rPr>
        <w:t>开展采样和检测。</w:t>
      </w:r>
    </w:p>
    <w:p w14:paraId="4CEA3C3C"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2</w:t>
      </w:r>
      <w:r>
        <w:rPr>
          <w:rFonts w:eastAsia="仿宋"/>
          <w:szCs w:val="32"/>
        </w:rPr>
        <w:t>）二次供水调查：对于存在二次供水的场所，调查二次供水管道的走向布局、水箱结构和内壁状况、水质监测情况，以及蓄水池（箱）周围环境卫生状况，包括有无渗漏、清洗频次、水质监测是否规范、供水方法和频次是否合理等。尤其要重点关注低位水箱周围环境，查看是否有积水、污水、垃圾堆积，是否安装防倒虹吸的阀门，管道是否存在破损、</w:t>
      </w:r>
      <w:r>
        <w:rPr>
          <w:rFonts w:eastAsia="仿宋"/>
          <w:szCs w:val="32"/>
        </w:rPr>
        <w:lastRenderedPageBreak/>
        <w:t>渗漏，管道通过的地面是否有污染沟渠、垃圾、粪肥和工业废物堆放等；同时，也要查看水箱的维护情况及清洗、消毒水箱的记录。</w:t>
      </w:r>
    </w:p>
    <w:p w14:paraId="51159B05" w14:textId="77777777" w:rsidR="00DC19DF" w:rsidRDefault="008C1174" w:rsidP="008C1174">
      <w:pPr>
        <w:pStyle w:val="afd"/>
        <w:adjustRightInd w:val="0"/>
        <w:snapToGrid w:val="0"/>
        <w:spacing w:line="560" w:lineRule="exact"/>
        <w:ind w:firstLine="640"/>
        <w:rPr>
          <w:rStyle w:val="af8"/>
          <w:rFonts w:eastAsia="仿宋"/>
          <w:kern w:val="2"/>
          <w:sz w:val="32"/>
          <w:szCs w:val="32"/>
        </w:rPr>
      </w:pPr>
      <w:r>
        <w:rPr>
          <w:rFonts w:eastAsia="仿宋"/>
          <w:szCs w:val="32"/>
        </w:rPr>
        <w:t>（</w:t>
      </w:r>
      <w:r>
        <w:rPr>
          <w:rFonts w:eastAsia="仿宋"/>
          <w:szCs w:val="32"/>
        </w:rPr>
        <w:t>3</w:t>
      </w:r>
      <w:r>
        <w:rPr>
          <w:rFonts w:eastAsia="仿宋"/>
          <w:szCs w:val="32"/>
        </w:rPr>
        <w:t>）桶装水调查：详细了解桶装水生产工艺和制水流程、消毒过程、水质监测结果。重点关注制备桶装水的水源水类型、取水点及其周边（取水点上游</w:t>
      </w:r>
      <w:r>
        <w:rPr>
          <w:rFonts w:eastAsia="仿宋"/>
          <w:szCs w:val="32"/>
        </w:rPr>
        <w:t>1000</w:t>
      </w:r>
      <w:r>
        <w:rPr>
          <w:rFonts w:eastAsia="仿宋" w:hint="eastAsia"/>
          <w:szCs w:val="32"/>
        </w:rPr>
        <w:t xml:space="preserve"> </w:t>
      </w:r>
      <w:r>
        <w:rPr>
          <w:rFonts w:eastAsia="仿宋"/>
          <w:szCs w:val="32"/>
        </w:rPr>
        <w:t>m</w:t>
      </w:r>
      <w:r>
        <w:rPr>
          <w:rFonts w:eastAsia="仿宋"/>
          <w:szCs w:val="32"/>
        </w:rPr>
        <w:t>至下游</w:t>
      </w:r>
      <w:r>
        <w:rPr>
          <w:rFonts w:eastAsia="仿宋"/>
          <w:szCs w:val="32"/>
        </w:rPr>
        <w:t>100</w:t>
      </w:r>
      <w:r>
        <w:rPr>
          <w:rFonts w:eastAsia="仿宋" w:hint="eastAsia"/>
          <w:szCs w:val="32"/>
        </w:rPr>
        <w:t xml:space="preserve"> </w:t>
      </w:r>
      <w:r>
        <w:rPr>
          <w:rFonts w:eastAsia="仿宋"/>
          <w:szCs w:val="32"/>
        </w:rPr>
        <w:t>m</w:t>
      </w:r>
      <w:r>
        <w:rPr>
          <w:rFonts w:eastAsia="仿宋"/>
          <w:szCs w:val="32"/>
        </w:rPr>
        <w:t>水域）污染源情况，制水工艺及流程中的关键环节，如核实水消毒方法及消毒剂添加方式、数量等，还要关注日常维护工作是否到位、水质自检是否严格执行，以及制水人员健康状况等。</w:t>
      </w:r>
    </w:p>
    <w:p w14:paraId="44E8E4C2" w14:textId="77777777" w:rsidR="00DC19DF" w:rsidRDefault="008C1174" w:rsidP="008C1174">
      <w:pPr>
        <w:widowControl/>
        <w:shd w:val="clear" w:color="auto" w:fill="FFFFFF"/>
        <w:spacing w:line="560" w:lineRule="exact"/>
        <w:ind w:firstLineChars="200" w:firstLine="640"/>
        <w:jc w:val="left"/>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4</w:t>
      </w:r>
      <w:r>
        <w:rPr>
          <w:rFonts w:ascii="Times New Roman" w:eastAsia="仿宋" w:hAnsi="Times New Roman"/>
          <w:kern w:val="0"/>
          <w:sz w:val="32"/>
          <w:szCs w:val="32"/>
        </w:rPr>
        <w:t>）水管网和气象条件调查：调查近期水管网破损、维修情况，分析降雨、台风、洪水、干旱气象条件和灾害对水质的潜在影响。</w:t>
      </w:r>
    </w:p>
    <w:p w14:paraId="359CCD6E"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w:t>
      </w:r>
      <w:r>
        <w:rPr>
          <w:rFonts w:eastAsia="仿宋"/>
          <w:szCs w:val="32"/>
        </w:rPr>
        <w:t>5</w:t>
      </w:r>
      <w:r>
        <w:rPr>
          <w:rFonts w:eastAsia="仿宋"/>
          <w:szCs w:val="32"/>
        </w:rPr>
        <w:t>）相关人员调查：调查水厂、桶（瓶）装水从业人员健康和人员更换，以及使用同一水源的其他单位人员发病情况。</w:t>
      </w:r>
    </w:p>
    <w:p w14:paraId="5B81BE77" w14:textId="77777777" w:rsidR="00DC19DF" w:rsidRDefault="008C1174" w:rsidP="008C1174">
      <w:pPr>
        <w:pStyle w:val="afc"/>
        <w:spacing w:beforeAutospacing="0" w:line="560" w:lineRule="exact"/>
        <w:ind w:firstLineChars="200" w:firstLine="640"/>
        <w:outlineLvl w:val="1"/>
        <w:rPr>
          <w:rFonts w:eastAsia="仿宋"/>
          <w:b w:val="0"/>
          <w:bCs w:val="0"/>
          <w:szCs w:val="32"/>
        </w:rPr>
      </w:pPr>
      <w:bookmarkStart w:id="206" w:name="_Toc8969"/>
      <w:bookmarkStart w:id="207" w:name="_Toc14555"/>
      <w:bookmarkStart w:id="208" w:name="_Toc13475"/>
      <w:bookmarkStart w:id="209" w:name="_Toc16719"/>
      <w:r>
        <w:rPr>
          <w:rFonts w:eastAsia="仿宋"/>
          <w:b w:val="0"/>
          <w:bCs w:val="0"/>
          <w:szCs w:val="32"/>
        </w:rPr>
        <w:t>3.</w:t>
      </w:r>
      <w:r>
        <w:rPr>
          <w:rFonts w:eastAsia="仿宋"/>
          <w:b w:val="0"/>
          <w:bCs w:val="0"/>
          <w:szCs w:val="32"/>
        </w:rPr>
        <w:t>环境卫生调查</w:t>
      </w:r>
      <w:bookmarkEnd w:id="206"/>
      <w:bookmarkEnd w:id="207"/>
      <w:bookmarkEnd w:id="208"/>
      <w:bookmarkEnd w:id="209"/>
    </w:p>
    <w:p w14:paraId="1B74BC57"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疫情相关的教室、宿舍、食堂、厕所等场所及周边环境通风和清洁卫生现况，洗手液、肥皂和洗手设施等配备及使用情况；可疑污染源位置及被病例粪便、呕吐物污染情况，使用的厕所是否有渗漏从而污染周围环境尤其是水体的风险；生活垃圾堆放、处理方式等；直接接触吐泄物的人员或在吐泄物附近活动人员的发病情况；污染场所清洁消毒情况（包括清洁消毒范围、频次，污染物处理方式，是否专人进</w:t>
      </w:r>
      <w:r>
        <w:rPr>
          <w:rFonts w:eastAsia="仿宋"/>
          <w:szCs w:val="32"/>
        </w:rPr>
        <w:lastRenderedPageBreak/>
        <w:t>行清洁消毒及培训情况）等。</w:t>
      </w:r>
    </w:p>
    <w:p w14:paraId="686A18AA" w14:textId="77777777" w:rsidR="00DC19DF" w:rsidRDefault="008C1174" w:rsidP="008C1174">
      <w:pPr>
        <w:pStyle w:val="afc"/>
        <w:spacing w:beforeAutospacing="0" w:line="560" w:lineRule="exact"/>
        <w:ind w:firstLineChars="200" w:firstLine="640"/>
        <w:outlineLvl w:val="1"/>
        <w:rPr>
          <w:rFonts w:eastAsia="仿宋"/>
          <w:b w:val="0"/>
          <w:bCs w:val="0"/>
          <w:szCs w:val="32"/>
        </w:rPr>
      </w:pPr>
      <w:bookmarkStart w:id="210" w:name="_Toc27235"/>
      <w:bookmarkStart w:id="211" w:name="_Toc17421"/>
      <w:bookmarkStart w:id="212" w:name="_Toc11987"/>
      <w:bookmarkStart w:id="213" w:name="_Toc20986"/>
      <w:r>
        <w:rPr>
          <w:rFonts w:eastAsia="仿宋"/>
          <w:b w:val="0"/>
          <w:bCs w:val="0"/>
          <w:szCs w:val="32"/>
        </w:rPr>
        <w:t>4.</w:t>
      </w:r>
      <w:r>
        <w:rPr>
          <w:rFonts w:eastAsia="仿宋"/>
          <w:b w:val="0"/>
          <w:bCs w:val="0"/>
          <w:szCs w:val="32"/>
        </w:rPr>
        <w:t>人员暴露与防护情况</w:t>
      </w:r>
      <w:bookmarkEnd w:id="210"/>
      <w:bookmarkEnd w:id="211"/>
      <w:bookmarkEnd w:id="212"/>
      <w:bookmarkEnd w:id="213"/>
    </w:p>
    <w:p w14:paraId="49412167"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了解人员吐泻物等暴露情况；近期是否有社团活动、聚餐、课外班等集体活动；调查清洁人员在处理吐泄物过程中是否有防护（戴口罩、手套等），清洁用品是否经常进行消毒和如何消毒；调查护理人员（养老院、孤儿院、医院等）在护理过程中工作流程是否规范、手卫生习惯是否良好、是否使用基本防护用品，如口罩、手套等，非一次性防护用品的清洁消毒情况等。</w:t>
      </w:r>
    </w:p>
    <w:p w14:paraId="62AB389E"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b w:val="0"/>
          <w:bCs w:val="0"/>
          <w:szCs w:val="32"/>
        </w:rPr>
      </w:pPr>
      <w:bookmarkStart w:id="214" w:name="_Toc28971"/>
      <w:bookmarkStart w:id="215" w:name="_Toc22331"/>
      <w:bookmarkStart w:id="216" w:name="_Toc15165"/>
      <w:bookmarkStart w:id="217" w:name="_Toc13278"/>
      <w:bookmarkStart w:id="218" w:name="_Toc18903"/>
      <w:bookmarkStart w:id="219" w:name="_Toc29969"/>
      <w:bookmarkStart w:id="220" w:name="_Toc2831"/>
      <w:bookmarkStart w:id="221" w:name="_Toc28627"/>
      <w:bookmarkStart w:id="222" w:name="_Toc25049"/>
      <w:r>
        <w:rPr>
          <w:rFonts w:ascii="楷体" w:eastAsia="楷体" w:hAnsi="楷体" w:cs="楷体" w:hint="eastAsia"/>
          <w:b w:val="0"/>
          <w:bCs w:val="0"/>
          <w:szCs w:val="32"/>
        </w:rPr>
        <w:t>（四）采样与检测</w:t>
      </w:r>
      <w:bookmarkEnd w:id="214"/>
      <w:bookmarkEnd w:id="215"/>
      <w:bookmarkEnd w:id="216"/>
      <w:bookmarkEnd w:id="217"/>
      <w:bookmarkEnd w:id="218"/>
      <w:bookmarkEnd w:id="219"/>
      <w:bookmarkEnd w:id="220"/>
      <w:bookmarkEnd w:id="221"/>
      <w:bookmarkEnd w:id="222"/>
    </w:p>
    <w:p w14:paraId="5DA7FB2F" w14:textId="77777777" w:rsidR="00DC19DF" w:rsidRDefault="008C1174" w:rsidP="008C1174">
      <w:pPr>
        <w:pStyle w:val="afc"/>
        <w:adjustRightInd w:val="0"/>
        <w:snapToGrid w:val="0"/>
        <w:spacing w:beforeAutospacing="0" w:line="560" w:lineRule="exact"/>
        <w:ind w:firstLineChars="200" w:firstLine="640"/>
        <w:outlineLvl w:val="1"/>
        <w:rPr>
          <w:rFonts w:eastAsia="仿宋"/>
          <w:b w:val="0"/>
          <w:bCs w:val="0"/>
          <w:szCs w:val="32"/>
        </w:rPr>
      </w:pPr>
      <w:bookmarkStart w:id="223" w:name="_Toc4685"/>
      <w:bookmarkStart w:id="224" w:name="_Toc21437"/>
      <w:bookmarkStart w:id="225" w:name="_Toc32237"/>
      <w:bookmarkStart w:id="226" w:name="_Toc19719"/>
      <w:bookmarkStart w:id="227" w:name="_Toc19823"/>
      <w:bookmarkStart w:id="228" w:name="_Toc28391"/>
      <w:bookmarkStart w:id="229" w:name="_Toc2363"/>
      <w:bookmarkStart w:id="230" w:name="_Toc14260"/>
      <w:bookmarkStart w:id="231" w:name="_Toc8542"/>
      <w:bookmarkStart w:id="232" w:name="_Toc4663"/>
      <w:r>
        <w:rPr>
          <w:rFonts w:eastAsia="仿宋"/>
          <w:b w:val="0"/>
          <w:bCs w:val="0"/>
          <w:szCs w:val="32"/>
        </w:rPr>
        <w:t>1.</w:t>
      </w:r>
      <w:r>
        <w:rPr>
          <w:rFonts w:eastAsia="仿宋"/>
          <w:b w:val="0"/>
          <w:bCs w:val="0"/>
          <w:szCs w:val="32"/>
        </w:rPr>
        <w:t>样本采集</w:t>
      </w:r>
      <w:bookmarkEnd w:id="223"/>
      <w:bookmarkEnd w:id="224"/>
      <w:bookmarkEnd w:id="225"/>
      <w:bookmarkEnd w:id="226"/>
      <w:bookmarkEnd w:id="227"/>
      <w:bookmarkEnd w:id="228"/>
      <w:bookmarkEnd w:id="229"/>
      <w:bookmarkEnd w:id="230"/>
    </w:p>
    <w:p w14:paraId="105C2899" w14:textId="77777777" w:rsidR="00DC19DF" w:rsidRDefault="008C1174" w:rsidP="008C1174">
      <w:pPr>
        <w:pStyle w:val="afd"/>
        <w:spacing w:line="560" w:lineRule="exact"/>
        <w:ind w:firstLine="640"/>
        <w:rPr>
          <w:rFonts w:eastAsia="仿宋"/>
          <w:b/>
          <w:bCs/>
          <w:szCs w:val="32"/>
        </w:rPr>
      </w:pPr>
      <w:bookmarkStart w:id="233" w:name="_Toc3251"/>
      <w:bookmarkStart w:id="234" w:name="_Toc29691"/>
      <w:bookmarkStart w:id="235" w:name="_Toc16717"/>
      <w:bookmarkStart w:id="236" w:name="_Toc27542"/>
      <w:r>
        <w:rPr>
          <w:rFonts w:eastAsia="仿宋"/>
          <w:szCs w:val="32"/>
        </w:rPr>
        <w:t>根据疫情处置进展以及流行病学调查结果，可采集病例、密切接触者、食品从业人员、保洁人员、护工和教师等的</w:t>
      </w:r>
      <w:r>
        <w:rPr>
          <w:rFonts w:eastAsia="仿宋" w:hint="eastAsia"/>
          <w:szCs w:val="32"/>
        </w:rPr>
        <w:t>粪</w:t>
      </w:r>
      <w:r>
        <w:rPr>
          <w:rFonts w:eastAsia="仿宋"/>
          <w:szCs w:val="32"/>
        </w:rPr>
        <w:t>便或呕吐物或肛拭子样本，以及可能污染的食物、水和外环境等样本。</w:t>
      </w:r>
      <w:bookmarkEnd w:id="233"/>
      <w:bookmarkEnd w:id="234"/>
      <w:bookmarkEnd w:id="235"/>
      <w:bookmarkEnd w:id="236"/>
    </w:p>
    <w:p w14:paraId="3A8E25FD" w14:textId="77777777" w:rsidR="00DC19DF" w:rsidRDefault="008C1174" w:rsidP="008C1174">
      <w:pPr>
        <w:pStyle w:val="afc"/>
        <w:adjustRightInd w:val="0"/>
        <w:snapToGrid w:val="0"/>
        <w:spacing w:beforeAutospacing="0" w:line="560" w:lineRule="exact"/>
        <w:ind w:firstLineChars="200" w:firstLine="640"/>
        <w:outlineLvl w:val="1"/>
        <w:rPr>
          <w:rFonts w:eastAsia="仿宋"/>
          <w:b w:val="0"/>
          <w:bCs w:val="0"/>
          <w:szCs w:val="32"/>
        </w:rPr>
      </w:pPr>
      <w:bookmarkStart w:id="237" w:name="_Toc24678"/>
      <w:bookmarkStart w:id="238" w:name="_Toc16403"/>
      <w:bookmarkStart w:id="239" w:name="_Toc2939"/>
      <w:bookmarkStart w:id="240" w:name="_Toc1272"/>
      <w:bookmarkStart w:id="241" w:name="_Toc15888"/>
      <w:bookmarkStart w:id="242" w:name="_Toc5106"/>
      <w:bookmarkStart w:id="243" w:name="_Toc3759"/>
      <w:bookmarkStart w:id="244" w:name="_Toc7820"/>
      <w:r>
        <w:rPr>
          <w:rFonts w:eastAsia="仿宋"/>
          <w:b w:val="0"/>
          <w:bCs w:val="0"/>
          <w:szCs w:val="32"/>
        </w:rPr>
        <w:t>2.</w:t>
      </w:r>
      <w:r>
        <w:rPr>
          <w:rFonts w:eastAsia="仿宋"/>
          <w:b w:val="0"/>
          <w:bCs w:val="0"/>
          <w:szCs w:val="32"/>
        </w:rPr>
        <w:t>样本检测</w:t>
      </w:r>
      <w:bookmarkEnd w:id="237"/>
      <w:bookmarkEnd w:id="238"/>
      <w:bookmarkEnd w:id="239"/>
      <w:bookmarkEnd w:id="240"/>
      <w:bookmarkEnd w:id="241"/>
      <w:bookmarkEnd w:id="242"/>
      <w:bookmarkEnd w:id="243"/>
      <w:bookmarkEnd w:id="244"/>
    </w:p>
    <w:p w14:paraId="7A541B6C" w14:textId="7A86077D" w:rsidR="00DC19DF" w:rsidRDefault="008C1174" w:rsidP="008C1174">
      <w:pPr>
        <w:pStyle w:val="afd"/>
        <w:spacing w:line="560" w:lineRule="exact"/>
        <w:ind w:firstLine="640"/>
        <w:rPr>
          <w:rFonts w:eastAsia="仿宋"/>
          <w:szCs w:val="32"/>
        </w:rPr>
      </w:pPr>
      <w:bookmarkStart w:id="245" w:name="_Toc10629"/>
      <w:bookmarkStart w:id="246" w:name="_Toc5458"/>
      <w:bookmarkStart w:id="247" w:name="_Toc13865"/>
      <w:bookmarkStart w:id="248" w:name="_Toc32232"/>
      <w:r>
        <w:rPr>
          <w:rFonts w:eastAsia="仿宋"/>
          <w:szCs w:val="32"/>
        </w:rPr>
        <w:t>可采用</w:t>
      </w:r>
      <w:r w:rsidR="000076A2">
        <w:rPr>
          <w:rFonts w:eastAsia="仿宋"/>
          <w:szCs w:val="32"/>
        </w:rPr>
        <w:t>Real</w:t>
      </w:r>
      <w:r w:rsidR="000076A2">
        <w:rPr>
          <w:rFonts w:eastAsia="仿宋" w:hint="eastAsia"/>
          <w:szCs w:val="32"/>
        </w:rPr>
        <w:t>-</w:t>
      </w:r>
      <w:r>
        <w:rPr>
          <w:rFonts w:eastAsia="仿宋"/>
          <w:szCs w:val="32"/>
        </w:rPr>
        <w:t>time RT-PCR</w:t>
      </w:r>
      <w:r>
        <w:rPr>
          <w:rFonts w:eastAsia="仿宋"/>
          <w:szCs w:val="32"/>
        </w:rPr>
        <w:t>、</w:t>
      </w:r>
      <w:r>
        <w:rPr>
          <w:rFonts w:eastAsia="仿宋"/>
          <w:szCs w:val="32"/>
        </w:rPr>
        <w:t>RT-PCR</w:t>
      </w:r>
      <w:r>
        <w:rPr>
          <w:rFonts w:eastAsia="仿宋"/>
          <w:szCs w:val="32"/>
        </w:rPr>
        <w:t>方法检测，选用的商用试剂盒使用前需评估检测效能。基因型鉴定一般采用</w:t>
      </w:r>
      <w:r>
        <w:rPr>
          <w:rFonts w:eastAsia="仿宋"/>
          <w:szCs w:val="32"/>
        </w:rPr>
        <w:t>RT-PCR</w:t>
      </w:r>
      <w:r>
        <w:rPr>
          <w:rFonts w:eastAsia="仿宋"/>
          <w:szCs w:val="32"/>
        </w:rPr>
        <w:t>同时扩增</w:t>
      </w:r>
      <w:r>
        <w:rPr>
          <w:rFonts w:eastAsia="仿宋"/>
          <w:szCs w:val="32"/>
        </w:rPr>
        <w:t>RdRp</w:t>
      </w:r>
      <w:r>
        <w:rPr>
          <w:rFonts w:eastAsia="仿宋"/>
          <w:szCs w:val="32"/>
        </w:rPr>
        <w:t>和</w:t>
      </w:r>
      <w:r>
        <w:rPr>
          <w:rFonts w:eastAsia="仿宋"/>
          <w:szCs w:val="32"/>
        </w:rPr>
        <w:t>VP1</w:t>
      </w:r>
      <w:r>
        <w:rPr>
          <w:rFonts w:eastAsia="仿宋"/>
          <w:szCs w:val="32"/>
        </w:rPr>
        <w:t>基因，阳性</w:t>
      </w:r>
      <w:r>
        <w:rPr>
          <w:rFonts w:eastAsia="仿宋"/>
          <w:szCs w:val="32"/>
        </w:rPr>
        <w:t>PCR</w:t>
      </w:r>
      <w:r>
        <w:rPr>
          <w:rFonts w:eastAsia="仿宋"/>
          <w:szCs w:val="32"/>
        </w:rPr>
        <w:t>产物进行测序分型。诺如病毒检测阴性时可考虑开展其他胃肠炎病原检测。具备食品、水等样本检测能力和方法的条件下，根据流行病学调查指征，可采集和开展相关样本进行实验室检测。</w:t>
      </w:r>
      <w:bookmarkEnd w:id="245"/>
      <w:bookmarkEnd w:id="246"/>
      <w:bookmarkEnd w:id="247"/>
      <w:bookmarkEnd w:id="248"/>
    </w:p>
    <w:p w14:paraId="07ACE723"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b w:val="0"/>
          <w:bCs w:val="0"/>
          <w:szCs w:val="32"/>
        </w:rPr>
      </w:pPr>
      <w:bookmarkStart w:id="249" w:name="_Toc23614"/>
      <w:bookmarkStart w:id="250" w:name="_Toc3399"/>
      <w:bookmarkStart w:id="251" w:name="_Toc9540"/>
      <w:bookmarkStart w:id="252" w:name="_Toc13564"/>
      <w:bookmarkStart w:id="253" w:name="_Toc23867"/>
      <w:bookmarkStart w:id="254" w:name="_Toc1918"/>
      <w:bookmarkStart w:id="255" w:name="_Toc2900"/>
      <w:bookmarkStart w:id="256" w:name="_Toc10157"/>
      <w:r>
        <w:rPr>
          <w:rFonts w:ascii="楷体" w:eastAsia="楷体" w:hAnsi="楷体" w:cs="楷体" w:hint="eastAsia"/>
          <w:b w:val="0"/>
          <w:bCs w:val="0"/>
          <w:szCs w:val="32"/>
        </w:rPr>
        <w:t>（五）结论</w:t>
      </w:r>
      <w:bookmarkEnd w:id="231"/>
      <w:bookmarkEnd w:id="232"/>
      <w:bookmarkEnd w:id="249"/>
      <w:bookmarkEnd w:id="250"/>
      <w:bookmarkEnd w:id="251"/>
      <w:bookmarkEnd w:id="252"/>
      <w:bookmarkEnd w:id="253"/>
      <w:bookmarkEnd w:id="254"/>
      <w:bookmarkEnd w:id="255"/>
      <w:bookmarkEnd w:id="256"/>
    </w:p>
    <w:p w14:paraId="0F2BE895" w14:textId="77777777" w:rsidR="00DC19DF" w:rsidRDefault="008C1174" w:rsidP="008C1174">
      <w:pPr>
        <w:pStyle w:val="afc"/>
        <w:adjustRightInd w:val="0"/>
        <w:snapToGrid w:val="0"/>
        <w:spacing w:beforeAutospacing="0" w:line="560" w:lineRule="exact"/>
        <w:ind w:firstLineChars="200" w:firstLine="640"/>
        <w:outlineLvl w:val="9"/>
        <w:rPr>
          <w:rFonts w:eastAsia="仿宋"/>
          <w:b w:val="0"/>
          <w:bCs w:val="0"/>
          <w:szCs w:val="32"/>
        </w:rPr>
      </w:pPr>
      <w:r>
        <w:rPr>
          <w:rFonts w:eastAsia="仿宋"/>
          <w:b w:val="0"/>
          <w:bCs w:val="0"/>
          <w:szCs w:val="32"/>
        </w:rPr>
        <w:t>综合分析流行病学调查结果、临床特征和实验室检测</w:t>
      </w:r>
      <w:r>
        <w:rPr>
          <w:rFonts w:eastAsia="仿宋"/>
          <w:b w:val="0"/>
          <w:bCs w:val="0"/>
          <w:szCs w:val="32"/>
        </w:rPr>
        <w:lastRenderedPageBreak/>
        <w:t>结果等，明确疫情性质、传播方式和感染来源等。</w:t>
      </w:r>
    </w:p>
    <w:p w14:paraId="22865ED1" w14:textId="77777777" w:rsidR="00DC19DF" w:rsidRDefault="008C1174" w:rsidP="008C1174">
      <w:pPr>
        <w:pStyle w:val="afc"/>
        <w:spacing w:beforeAutospacing="0" w:line="560" w:lineRule="exact"/>
        <w:ind w:firstLineChars="200" w:firstLine="640"/>
        <w:outlineLvl w:val="1"/>
        <w:rPr>
          <w:rFonts w:eastAsia="仿宋"/>
          <w:b w:val="0"/>
          <w:bCs w:val="0"/>
          <w:szCs w:val="32"/>
        </w:rPr>
      </w:pPr>
      <w:bookmarkStart w:id="257" w:name="_Toc31701"/>
      <w:bookmarkStart w:id="258" w:name="_Toc28699"/>
      <w:bookmarkStart w:id="259" w:name="_Toc19688"/>
      <w:bookmarkStart w:id="260" w:name="_Toc28045"/>
      <w:r>
        <w:rPr>
          <w:rFonts w:eastAsia="仿宋"/>
          <w:b w:val="0"/>
          <w:bCs w:val="0"/>
          <w:szCs w:val="32"/>
        </w:rPr>
        <w:t>1.</w:t>
      </w:r>
      <w:r>
        <w:rPr>
          <w:rFonts w:eastAsia="仿宋"/>
          <w:b w:val="0"/>
          <w:bCs w:val="0"/>
          <w:szCs w:val="32"/>
        </w:rPr>
        <w:t>疫情定性</w:t>
      </w:r>
      <w:bookmarkEnd w:id="257"/>
      <w:bookmarkEnd w:id="258"/>
      <w:bookmarkEnd w:id="259"/>
      <w:bookmarkEnd w:id="260"/>
    </w:p>
    <w:p w14:paraId="17F044BB" w14:textId="77777777" w:rsidR="00DC19DF" w:rsidRDefault="008C1174" w:rsidP="008C1174">
      <w:pPr>
        <w:adjustRightInd w:val="0"/>
        <w:snapToGrid w:val="0"/>
        <w:spacing w:line="560" w:lineRule="exact"/>
        <w:ind w:firstLineChars="200" w:firstLine="640"/>
        <w:rPr>
          <w:rFonts w:ascii="Times New Roman" w:eastAsia="仿宋" w:hAnsi="Times New Roman"/>
          <w:bCs/>
          <w:color w:val="000000"/>
          <w:sz w:val="32"/>
          <w:szCs w:val="32"/>
        </w:rPr>
      </w:pPr>
      <w:r>
        <w:rPr>
          <w:rFonts w:ascii="Times New Roman" w:eastAsia="仿宋" w:hAnsi="Times New Roman"/>
          <w:bCs/>
          <w:kern w:val="0"/>
          <w:sz w:val="32"/>
          <w:szCs w:val="32"/>
        </w:rPr>
        <w:t>根据流行病学调查结果和实验室检测结果，判定是否为诺如病毒感染引起的聚集性疫情或暴发。</w:t>
      </w:r>
    </w:p>
    <w:p w14:paraId="77897460" w14:textId="77777777" w:rsidR="00DC19DF" w:rsidRDefault="008C1174" w:rsidP="008C1174">
      <w:pPr>
        <w:pStyle w:val="afc"/>
        <w:spacing w:beforeAutospacing="0" w:line="560" w:lineRule="exact"/>
        <w:ind w:firstLineChars="200" w:firstLine="640"/>
        <w:outlineLvl w:val="1"/>
        <w:rPr>
          <w:rFonts w:eastAsia="仿宋"/>
          <w:b w:val="0"/>
          <w:bCs w:val="0"/>
          <w:szCs w:val="32"/>
        </w:rPr>
      </w:pPr>
      <w:bookmarkStart w:id="261" w:name="_Toc680"/>
      <w:bookmarkStart w:id="262" w:name="_Toc18875"/>
      <w:bookmarkStart w:id="263" w:name="_Toc6001"/>
      <w:bookmarkStart w:id="264" w:name="_Toc68"/>
      <w:r>
        <w:rPr>
          <w:rFonts w:eastAsia="仿宋"/>
          <w:b w:val="0"/>
          <w:bCs w:val="0"/>
          <w:szCs w:val="32"/>
        </w:rPr>
        <w:t>2.</w:t>
      </w:r>
      <w:r>
        <w:rPr>
          <w:rFonts w:eastAsia="仿宋"/>
          <w:b w:val="0"/>
          <w:bCs w:val="0"/>
          <w:szCs w:val="32"/>
        </w:rPr>
        <w:t>传播方式</w:t>
      </w:r>
      <w:bookmarkEnd w:id="261"/>
      <w:bookmarkEnd w:id="262"/>
      <w:bookmarkEnd w:id="263"/>
      <w:bookmarkEnd w:id="264"/>
    </w:p>
    <w:p w14:paraId="6F427AC9" w14:textId="77777777" w:rsidR="00DC19DF" w:rsidRDefault="008C1174" w:rsidP="008C1174">
      <w:pPr>
        <w:adjustRightInd w:val="0"/>
        <w:snapToGrid w:val="0"/>
        <w:spacing w:line="560" w:lineRule="exact"/>
        <w:ind w:firstLineChars="200" w:firstLine="640"/>
        <w:rPr>
          <w:rFonts w:ascii="Times New Roman" w:eastAsia="仿宋" w:hAnsi="Times New Roman"/>
          <w:kern w:val="0"/>
          <w:sz w:val="32"/>
          <w:szCs w:val="32"/>
        </w:rPr>
      </w:pPr>
      <w:r>
        <w:rPr>
          <w:rFonts w:ascii="Times New Roman" w:eastAsia="仿宋" w:hAnsi="Times New Roman"/>
          <w:kern w:val="0"/>
          <w:sz w:val="32"/>
          <w:szCs w:val="32"/>
        </w:rPr>
        <w:t>疫情传播方式可能只有一种，也可能有多种。疫情早期传播方式一般是人传人、食源性传播和水源性传播中一种，</w:t>
      </w:r>
      <w:r>
        <w:rPr>
          <w:rFonts w:ascii="Times New Roman" w:eastAsia="仿宋" w:hAnsi="Times New Roman"/>
          <w:color w:val="000000"/>
          <w:sz w:val="32"/>
          <w:szCs w:val="32"/>
        </w:rPr>
        <w:t>后续传播方式与早期传播方式可能不一样，</w:t>
      </w:r>
      <w:r>
        <w:rPr>
          <w:rFonts w:ascii="Times New Roman" w:eastAsia="仿宋" w:hAnsi="Times New Roman"/>
          <w:kern w:val="0"/>
          <w:sz w:val="32"/>
          <w:szCs w:val="32"/>
        </w:rPr>
        <w:t>食源性</w:t>
      </w:r>
      <w:r>
        <w:rPr>
          <w:rFonts w:ascii="Times New Roman" w:eastAsia="仿宋" w:hAnsi="Times New Roman"/>
          <w:color w:val="000000"/>
          <w:sz w:val="32"/>
          <w:szCs w:val="32"/>
        </w:rPr>
        <w:t>和水源性传播之后常常发生人传人。</w:t>
      </w:r>
    </w:p>
    <w:p w14:paraId="646D7138" w14:textId="77777777" w:rsidR="00DC19DF" w:rsidRDefault="008C1174" w:rsidP="008C1174">
      <w:pPr>
        <w:pStyle w:val="afc"/>
        <w:spacing w:beforeAutospacing="0" w:line="560" w:lineRule="exact"/>
        <w:ind w:firstLineChars="200" w:firstLine="640"/>
        <w:outlineLvl w:val="1"/>
        <w:rPr>
          <w:rFonts w:eastAsia="仿宋"/>
          <w:b w:val="0"/>
          <w:bCs w:val="0"/>
          <w:szCs w:val="32"/>
        </w:rPr>
      </w:pPr>
      <w:bookmarkStart w:id="265" w:name="_Toc21922"/>
      <w:bookmarkStart w:id="266" w:name="_Toc1720"/>
      <w:bookmarkStart w:id="267" w:name="_Toc19404"/>
      <w:bookmarkStart w:id="268" w:name="_Toc4439"/>
      <w:r>
        <w:rPr>
          <w:rFonts w:eastAsia="仿宋"/>
          <w:b w:val="0"/>
          <w:bCs w:val="0"/>
          <w:szCs w:val="32"/>
        </w:rPr>
        <w:t>3.</w:t>
      </w:r>
      <w:r>
        <w:rPr>
          <w:rFonts w:eastAsia="仿宋"/>
          <w:b w:val="0"/>
          <w:bCs w:val="0"/>
          <w:szCs w:val="32"/>
        </w:rPr>
        <w:t>可能的引入来源</w:t>
      </w:r>
      <w:bookmarkEnd w:id="265"/>
      <w:bookmarkEnd w:id="266"/>
      <w:bookmarkEnd w:id="267"/>
      <w:bookmarkEnd w:id="268"/>
    </w:p>
    <w:p w14:paraId="559D6974" w14:textId="77777777" w:rsidR="00DC19DF" w:rsidRPr="000B7D0C" w:rsidRDefault="008C1174" w:rsidP="008C1174">
      <w:pPr>
        <w:pStyle w:val="af0"/>
        <w:adjustRightInd w:val="0"/>
        <w:snapToGrid w:val="0"/>
        <w:spacing w:line="560" w:lineRule="exact"/>
        <w:ind w:firstLineChars="200" w:firstLine="640"/>
        <w:jc w:val="both"/>
        <w:rPr>
          <w:rFonts w:ascii="仿宋" w:eastAsia="仿宋" w:hAnsi="仿宋"/>
          <w:color w:val="000000"/>
          <w:sz w:val="32"/>
          <w:szCs w:val="32"/>
        </w:rPr>
      </w:pPr>
      <w:r w:rsidRPr="000B7D0C">
        <w:rPr>
          <w:rFonts w:ascii="仿宋" w:eastAsia="仿宋" w:hAnsi="仿宋" w:hint="eastAsia"/>
          <w:color w:val="000000"/>
          <w:sz w:val="32"/>
          <w:szCs w:val="32"/>
        </w:rPr>
        <w:t>引入来源有：（</w:t>
      </w:r>
      <w:r w:rsidRPr="000B7D0C">
        <w:rPr>
          <w:rFonts w:ascii="仿宋" w:eastAsia="仿宋" w:hAnsi="仿宋"/>
          <w:color w:val="000000"/>
          <w:sz w:val="32"/>
          <w:szCs w:val="32"/>
        </w:rPr>
        <w:t>1</w:t>
      </w:r>
      <w:r w:rsidRPr="000B7D0C">
        <w:rPr>
          <w:rFonts w:ascii="仿宋" w:eastAsia="仿宋" w:hAnsi="仿宋" w:hint="eastAsia"/>
          <w:color w:val="000000"/>
          <w:sz w:val="32"/>
          <w:szCs w:val="32"/>
        </w:rPr>
        <w:t>）暴露于患者吐泻物和</w:t>
      </w:r>
      <w:r w:rsidRPr="000B7D0C">
        <w:rPr>
          <w:rFonts w:ascii="仿宋" w:eastAsia="仿宋" w:hAnsi="仿宋"/>
          <w:color w:val="000000"/>
          <w:sz w:val="32"/>
          <w:szCs w:val="32"/>
        </w:rPr>
        <w:t>/</w:t>
      </w:r>
      <w:r w:rsidRPr="000B7D0C">
        <w:rPr>
          <w:rFonts w:ascii="仿宋" w:eastAsia="仿宋" w:hAnsi="仿宋" w:hint="eastAsia"/>
          <w:color w:val="000000"/>
          <w:sz w:val="32"/>
          <w:szCs w:val="32"/>
        </w:rPr>
        <w:t>或形成的气溶胶；（</w:t>
      </w:r>
      <w:r w:rsidRPr="000B7D0C">
        <w:rPr>
          <w:rFonts w:ascii="仿宋" w:eastAsia="仿宋" w:hAnsi="仿宋"/>
          <w:color w:val="000000"/>
          <w:sz w:val="32"/>
          <w:szCs w:val="32"/>
        </w:rPr>
        <w:t>2</w:t>
      </w:r>
      <w:r w:rsidRPr="000B7D0C">
        <w:rPr>
          <w:rFonts w:ascii="仿宋" w:eastAsia="仿宋" w:hAnsi="仿宋" w:hint="eastAsia"/>
          <w:color w:val="000000"/>
          <w:sz w:val="32"/>
          <w:szCs w:val="32"/>
        </w:rPr>
        <w:t>）与患者或无症状感染者密切接触；（</w:t>
      </w:r>
      <w:r w:rsidRPr="000B7D0C">
        <w:rPr>
          <w:rFonts w:ascii="仿宋" w:eastAsia="仿宋" w:hAnsi="仿宋"/>
          <w:color w:val="000000"/>
          <w:sz w:val="32"/>
          <w:szCs w:val="32"/>
        </w:rPr>
        <w:t>3</w:t>
      </w:r>
      <w:r w:rsidRPr="000B7D0C">
        <w:rPr>
          <w:rFonts w:ascii="仿宋" w:eastAsia="仿宋" w:hAnsi="仿宋" w:hint="eastAsia"/>
          <w:color w:val="000000"/>
          <w:sz w:val="32"/>
          <w:szCs w:val="32"/>
        </w:rPr>
        <w:t>）接触污染物品或环境；（</w:t>
      </w:r>
      <w:r w:rsidRPr="000B7D0C">
        <w:rPr>
          <w:rFonts w:ascii="仿宋" w:eastAsia="仿宋" w:hAnsi="仿宋"/>
          <w:color w:val="000000"/>
          <w:sz w:val="32"/>
          <w:szCs w:val="32"/>
        </w:rPr>
        <w:t>4</w:t>
      </w:r>
      <w:r w:rsidRPr="000B7D0C">
        <w:rPr>
          <w:rFonts w:ascii="仿宋" w:eastAsia="仿宋" w:hAnsi="仿宋" w:hint="eastAsia"/>
          <w:color w:val="000000"/>
          <w:sz w:val="32"/>
          <w:szCs w:val="32"/>
        </w:rPr>
        <w:t>）食品从业人员、保洁人员等重点人群感染引起；（</w:t>
      </w:r>
      <w:r w:rsidRPr="000B7D0C">
        <w:rPr>
          <w:rFonts w:ascii="仿宋" w:eastAsia="仿宋" w:hAnsi="仿宋"/>
          <w:color w:val="000000"/>
          <w:sz w:val="32"/>
          <w:szCs w:val="32"/>
        </w:rPr>
        <w:t>5</w:t>
      </w:r>
      <w:r w:rsidRPr="000B7D0C">
        <w:rPr>
          <w:rFonts w:ascii="仿宋" w:eastAsia="仿宋" w:hAnsi="仿宋" w:hint="eastAsia"/>
          <w:color w:val="000000"/>
          <w:sz w:val="32"/>
          <w:szCs w:val="32"/>
        </w:rPr>
        <w:t>）食用污染食品或饮用污染的水等。</w:t>
      </w:r>
    </w:p>
    <w:p w14:paraId="12E36780" w14:textId="77777777" w:rsidR="00DC19DF" w:rsidRDefault="008C1174" w:rsidP="008C1174">
      <w:pPr>
        <w:pStyle w:val="afc"/>
        <w:adjustRightInd w:val="0"/>
        <w:snapToGrid w:val="0"/>
        <w:spacing w:beforeAutospacing="0" w:line="560" w:lineRule="exact"/>
        <w:ind w:firstLineChars="200" w:firstLine="640"/>
        <w:outlineLvl w:val="1"/>
        <w:rPr>
          <w:rFonts w:ascii="楷体" w:eastAsia="楷体" w:hAnsi="楷体" w:cs="楷体"/>
          <w:szCs w:val="32"/>
        </w:rPr>
      </w:pPr>
      <w:bookmarkStart w:id="269" w:name="_Toc12661"/>
      <w:bookmarkStart w:id="270" w:name="_Toc21474"/>
      <w:bookmarkStart w:id="271" w:name="_Toc6379"/>
      <w:bookmarkStart w:id="272" w:name="_Toc20417"/>
      <w:bookmarkStart w:id="273" w:name="_Toc24321"/>
      <w:bookmarkStart w:id="274" w:name="_Toc21220"/>
      <w:bookmarkStart w:id="275" w:name="_Toc13499"/>
      <w:bookmarkStart w:id="276" w:name="_Toc23350"/>
      <w:bookmarkStart w:id="277" w:name="_Toc9018"/>
      <w:bookmarkStart w:id="278" w:name="_Toc26128"/>
      <w:r>
        <w:rPr>
          <w:rFonts w:ascii="楷体" w:eastAsia="楷体" w:hAnsi="楷体" w:cs="楷体" w:hint="eastAsia"/>
          <w:b w:val="0"/>
          <w:bCs w:val="0"/>
          <w:szCs w:val="32"/>
        </w:rPr>
        <w:t>（六）撰写调查报告</w:t>
      </w:r>
      <w:bookmarkEnd w:id="269"/>
      <w:bookmarkEnd w:id="270"/>
      <w:bookmarkEnd w:id="271"/>
      <w:bookmarkEnd w:id="272"/>
      <w:bookmarkEnd w:id="273"/>
      <w:bookmarkEnd w:id="274"/>
      <w:bookmarkEnd w:id="275"/>
      <w:bookmarkEnd w:id="276"/>
      <w:bookmarkEnd w:id="277"/>
      <w:bookmarkEnd w:id="278"/>
    </w:p>
    <w:p w14:paraId="3906639B" w14:textId="77777777" w:rsidR="00DC19DF" w:rsidRPr="000B7D0C" w:rsidRDefault="008C1174" w:rsidP="008C1174">
      <w:pPr>
        <w:pStyle w:val="afd"/>
        <w:adjustRightInd w:val="0"/>
        <w:snapToGrid w:val="0"/>
        <w:spacing w:line="560" w:lineRule="exact"/>
        <w:ind w:firstLine="640"/>
        <w:rPr>
          <w:rFonts w:ascii="仿宋" w:eastAsia="仿宋" w:hAnsi="仿宋"/>
          <w:szCs w:val="32"/>
        </w:rPr>
      </w:pPr>
      <w:r w:rsidRPr="000B7D0C">
        <w:rPr>
          <w:rFonts w:ascii="仿宋" w:eastAsia="仿宋" w:hAnsi="仿宋" w:hint="eastAsia"/>
          <w:szCs w:val="32"/>
        </w:rPr>
        <w:t>现场调查报告可以分为初次报告、进程报告和结案报告，初次报告一般应于疫情核实确认后</w:t>
      </w:r>
      <w:r w:rsidRPr="000B7D0C">
        <w:rPr>
          <w:rFonts w:ascii="仿宋" w:eastAsia="仿宋" w:hAnsi="仿宋"/>
          <w:szCs w:val="32"/>
        </w:rPr>
        <w:t>24</w:t>
      </w:r>
      <w:r w:rsidRPr="000B7D0C">
        <w:rPr>
          <w:rFonts w:ascii="仿宋" w:eastAsia="仿宋" w:hAnsi="仿宋" w:hint="eastAsia"/>
          <w:szCs w:val="32"/>
        </w:rPr>
        <w:t>小时内完成；后续根据疫情处置进展，及时形成进程报告；确认疫情结束后</w:t>
      </w:r>
      <w:r w:rsidRPr="000B7D0C">
        <w:rPr>
          <w:rFonts w:ascii="仿宋" w:eastAsia="仿宋" w:hAnsi="仿宋"/>
          <w:szCs w:val="32"/>
        </w:rPr>
        <w:t>72</w:t>
      </w:r>
      <w:r w:rsidRPr="000B7D0C">
        <w:rPr>
          <w:rFonts w:ascii="仿宋" w:eastAsia="仿宋" w:hAnsi="仿宋" w:hint="eastAsia"/>
          <w:szCs w:val="32"/>
        </w:rPr>
        <w:t>小时内完成结案报告。可根据疫情性质、程度、范围以及调查进展等，确定流行病学调查报告的次数、内容。结案报告中，根据分析性研究调查结果，重点对暴发疫情的传播方式及危险因素进行细致深入地分析，结论部分需明确说明疫情性质、传播方式和感染来源等，并详细列出支持和排除依据。调查报告格式及内容可参考《传染病流行病学调查规范（试行）》</w:t>
      </w:r>
      <w:r w:rsidRPr="000B7D0C">
        <w:rPr>
          <w:rFonts w:ascii="仿宋" w:eastAsia="仿宋" w:hAnsi="仿宋" w:hint="eastAsia"/>
          <w:szCs w:val="32"/>
        </w:rPr>
        <w:lastRenderedPageBreak/>
        <w:t>进行撰写。</w:t>
      </w:r>
    </w:p>
    <w:p w14:paraId="4527FD70" w14:textId="0669BCFD" w:rsidR="00DC19DF" w:rsidRDefault="002B5364" w:rsidP="008C1174">
      <w:pPr>
        <w:pStyle w:val="afb"/>
        <w:adjustRightInd w:val="0"/>
        <w:snapToGrid w:val="0"/>
        <w:spacing w:beforeAutospacing="0" w:line="560" w:lineRule="exact"/>
        <w:ind w:firstLineChars="200" w:firstLine="640"/>
        <w:outlineLvl w:val="0"/>
        <w:rPr>
          <w:b w:val="0"/>
          <w:bCs w:val="0"/>
          <w:szCs w:val="32"/>
        </w:rPr>
      </w:pPr>
      <w:bookmarkStart w:id="279" w:name="_Toc4809"/>
      <w:bookmarkStart w:id="280" w:name="_Toc26982"/>
      <w:bookmarkStart w:id="281" w:name="_Toc28788"/>
      <w:bookmarkStart w:id="282" w:name="_Toc7899"/>
      <w:bookmarkStart w:id="283" w:name="_Toc29342"/>
      <w:bookmarkStart w:id="284" w:name="_Toc7144"/>
      <w:bookmarkStart w:id="285" w:name="_Toc25756"/>
      <w:bookmarkStart w:id="286" w:name="_Toc28650"/>
      <w:bookmarkStart w:id="287" w:name="_Toc7474"/>
      <w:bookmarkStart w:id="288" w:name="_Toc16589"/>
      <w:r>
        <w:rPr>
          <w:rFonts w:hint="eastAsia"/>
          <w:b w:val="0"/>
          <w:bCs w:val="0"/>
          <w:szCs w:val="32"/>
        </w:rPr>
        <w:t>六</w:t>
      </w:r>
      <w:r w:rsidR="008C1174">
        <w:rPr>
          <w:b w:val="0"/>
          <w:bCs w:val="0"/>
          <w:szCs w:val="32"/>
        </w:rPr>
        <w:t>、预防控制与现场处置措施</w:t>
      </w:r>
      <w:bookmarkEnd w:id="279"/>
      <w:bookmarkEnd w:id="280"/>
      <w:bookmarkEnd w:id="281"/>
      <w:bookmarkEnd w:id="282"/>
      <w:bookmarkEnd w:id="283"/>
      <w:bookmarkEnd w:id="284"/>
      <w:bookmarkEnd w:id="285"/>
      <w:bookmarkEnd w:id="286"/>
      <w:bookmarkEnd w:id="287"/>
      <w:bookmarkEnd w:id="288"/>
    </w:p>
    <w:p w14:paraId="2A327A25" w14:textId="77777777" w:rsidR="00DC19DF" w:rsidRDefault="008C1174" w:rsidP="008C1174">
      <w:pPr>
        <w:pStyle w:val="afd"/>
        <w:adjustRightInd w:val="0"/>
        <w:snapToGrid w:val="0"/>
        <w:spacing w:line="560" w:lineRule="exact"/>
        <w:ind w:firstLine="640"/>
        <w:outlineLvl w:val="1"/>
        <w:rPr>
          <w:rFonts w:ascii="楷体" w:eastAsia="楷体" w:hAnsi="楷体" w:cs="楷体"/>
          <w:b/>
          <w:bCs/>
          <w:szCs w:val="32"/>
        </w:rPr>
      </w:pPr>
      <w:bookmarkStart w:id="289" w:name="_Toc16347"/>
      <w:bookmarkStart w:id="290" w:name="_Toc442"/>
      <w:bookmarkStart w:id="291" w:name="_Toc19546"/>
      <w:bookmarkStart w:id="292" w:name="_Toc21302"/>
      <w:bookmarkStart w:id="293" w:name="_Toc12326"/>
      <w:bookmarkStart w:id="294" w:name="_Toc17512"/>
      <w:bookmarkStart w:id="295" w:name="_Toc19320"/>
      <w:bookmarkStart w:id="296" w:name="_Toc21097"/>
      <w:bookmarkStart w:id="297" w:name="_Toc8395"/>
      <w:bookmarkStart w:id="298" w:name="_Toc23055"/>
      <w:r>
        <w:rPr>
          <w:rFonts w:ascii="楷体" w:eastAsia="楷体" w:hAnsi="楷体" w:cs="楷体" w:hint="eastAsia"/>
          <w:szCs w:val="32"/>
        </w:rPr>
        <w:t>（一）人员及机构管理</w:t>
      </w:r>
      <w:bookmarkEnd w:id="289"/>
      <w:bookmarkEnd w:id="290"/>
      <w:bookmarkEnd w:id="291"/>
      <w:bookmarkEnd w:id="292"/>
      <w:bookmarkEnd w:id="293"/>
      <w:bookmarkEnd w:id="294"/>
      <w:bookmarkEnd w:id="295"/>
      <w:bookmarkEnd w:id="296"/>
    </w:p>
    <w:p w14:paraId="6D84A9B7" w14:textId="77777777" w:rsidR="00DC19DF" w:rsidRPr="000B7D0C" w:rsidRDefault="008C1174" w:rsidP="008C1174">
      <w:pPr>
        <w:pStyle w:val="12"/>
        <w:adjustRightInd w:val="0"/>
        <w:snapToGrid w:val="0"/>
        <w:spacing w:line="560" w:lineRule="exact"/>
        <w:ind w:firstLine="640"/>
        <w:rPr>
          <w:rFonts w:ascii="仿宋" w:eastAsia="仿宋" w:hAnsi="仿宋"/>
          <w:szCs w:val="32"/>
        </w:rPr>
      </w:pPr>
      <w:r w:rsidRPr="000B7D0C">
        <w:rPr>
          <w:rFonts w:ascii="仿宋" w:eastAsia="仿宋" w:hAnsi="仿宋"/>
          <w:szCs w:val="32"/>
          <w:lang w:val="en"/>
        </w:rPr>
        <w:t>1.</w:t>
      </w:r>
      <w:r w:rsidRPr="000B7D0C">
        <w:rPr>
          <w:rFonts w:ascii="仿宋" w:eastAsia="仿宋" w:hAnsi="仿宋" w:hint="eastAsia"/>
          <w:szCs w:val="32"/>
        </w:rPr>
        <w:t>感染者管理</w:t>
      </w:r>
    </w:p>
    <w:p w14:paraId="156FCE3D"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rPr>
      </w:pPr>
      <w:r w:rsidRPr="000B7D0C">
        <w:rPr>
          <w:rFonts w:ascii="仿宋" w:eastAsia="仿宋" w:hAnsi="仿宋" w:hint="eastAsia"/>
          <w:color w:val="000000"/>
          <w:sz w:val="32"/>
          <w:szCs w:val="32"/>
        </w:rPr>
        <w:t>病例在急性期至症状完全消失后</w:t>
      </w:r>
      <w:r w:rsidRPr="000B7D0C">
        <w:rPr>
          <w:rFonts w:ascii="仿宋" w:eastAsia="仿宋" w:hAnsi="仿宋"/>
          <w:color w:val="000000"/>
          <w:sz w:val="32"/>
          <w:szCs w:val="32"/>
        </w:rPr>
        <w:t>3</w:t>
      </w:r>
      <w:r w:rsidRPr="000B7D0C">
        <w:rPr>
          <w:rFonts w:ascii="仿宋" w:eastAsia="仿宋" w:hAnsi="仿宋" w:hint="eastAsia"/>
          <w:color w:val="000000"/>
          <w:sz w:val="32"/>
          <w:szCs w:val="32"/>
        </w:rPr>
        <w:t>天内进行隔离；无症状感染者自诺如病毒核酸检测阳性后</w:t>
      </w:r>
      <w:r w:rsidRPr="000B7D0C">
        <w:rPr>
          <w:rFonts w:ascii="仿宋" w:eastAsia="仿宋" w:hAnsi="仿宋"/>
          <w:color w:val="000000"/>
          <w:sz w:val="32"/>
          <w:szCs w:val="32"/>
        </w:rPr>
        <w:t>3</w:t>
      </w:r>
      <w:r w:rsidRPr="000B7D0C">
        <w:rPr>
          <w:rFonts w:ascii="仿宋" w:eastAsia="仿宋" w:hAnsi="仿宋" w:hint="eastAsia"/>
          <w:color w:val="000000"/>
          <w:sz w:val="32"/>
          <w:szCs w:val="32"/>
        </w:rPr>
        <w:t>天内进行居家隔离。保育员、护工、食品加工配送、制水等重点岗位的病例或无症状感染者，应暂时调离工作岗位，隔离期同前述病例或无症状感染者，间隔</w:t>
      </w:r>
      <w:r w:rsidRPr="000B7D0C">
        <w:rPr>
          <w:rFonts w:ascii="仿宋" w:eastAsia="仿宋" w:hAnsi="仿宋"/>
          <w:color w:val="000000"/>
          <w:sz w:val="32"/>
          <w:szCs w:val="32"/>
        </w:rPr>
        <w:t>24</w:t>
      </w:r>
      <w:r w:rsidRPr="000B7D0C">
        <w:rPr>
          <w:rFonts w:ascii="仿宋" w:eastAsia="仿宋" w:hAnsi="仿宋" w:hint="eastAsia"/>
          <w:color w:val="000000"/>
          <w:sz w:val="32"/>
          <w:szCs w:val="32"/>
        </w:rPr>
        <w:t>小时连续</w:t>
      </w:r>
      <w:r w:rsidRPr="000B7D0C">
        <w:rPr>
          <w:rFonts w:ascii="仿宋" w:eastAsia="仿宋" w:hAnsi="仿宋"/>
          <w:color w:val="000000"/>
          <w:sz w:val="32"/>
          <w:szCs w:val="32"/>
        </w:rPr>
        <w:t>2</w:t>
      </w:r>
      <w:r w:rsidRPr="000B7D0C">
        <w:rPr>
          <w:rFonts w:ascii="仿宋" w:eastAsia="仿宋" w:hAnsi="仿宋" w:hint="eastAsia"/>
          <w:color w:val="000000"/>
          <w:sz w:val="32"/>
          <w:szCs w:val="32"/>
        </w:rPr>
        <w:t>次粪便或肛拭子诺如病毒核酸检测阴性后方可重新上岗。</w:t>
      </w:r>
    </w:p>
    <w:p w14:paraId="7D47BE44" w14:textId="77777777" w:rsidR="00DC19DF" w:rsidRPr="000B7D0C" w:rsidRDefault="008C1174" w:rsidP="008C1174">
      <w:pPr>
        <w:pStyle w:val="12"/>
        <w:adjustRightInd w:val="0"/>
        <w:snapToGrid w:val="0"/>
        <w:spacing w:line="560" w:lineRule="exact"/>
        <w:ind w:firstLine="640"/>
        <w:rPr>
          <w:rFonts w:ascii="仿宋" w:eastAsia="仿宋" w:hAnsi="仿宋"/>
          <w:szCs w:val="32"/>
          <w:lang w:val="en"/>
        </w:rPr>
      </w:pPr>
      <w:r w:rsidRPr="000B7D0C">
        <w:rPr>
          <w:rFonts w:ascii="仿宋" w:eastAsia="仿宋" w:hAnsi="仿宋"/>
          <w:szCs w:val="32"/>
          <w:lang w:val="en"/>
        </w:rPr>
        <w:t>2.</w:t>
      </w:r>
      <w:r w:rsidRPr="000B7D0C">
        <w:rPr>
          <w:rFonts w:ascii="仿宋" w:eastAsia="仿宋" w:hAnsi="仿宋" w:hint="eastAsia"/>
          <w:color w:val="000000"/>
          <w:szCs w:val="32"/>
        </w:rPr>
        <w:t>托幼机构</w:t>
      </w:r>
      <w:r w:rsidRPr="000B7D0C">
        <w:rPr>
          <w:rFonts w:ascii="仿宋" w:eastAsia="仿宋" w:hAnsi="仿宋" w:hint="eastAsia"/>
          <w:szCs w:val="32"/>
          <w:lang w:val="en"/>
        </w:rPr>
        <w:t>和学校防控</w:t>
      </w:r>
    </w:p>
    <w:p w14:paraId="445B3B2D"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lang w:val="en"/>
        </w:rPr>
      </w:pPr>
      <w:r w:rsidRPr="000B7D0C">
        <w:rPr>
          <w:rFonts w:ascii="仿宋" w:eastAsia="仿宋" w:hAnsi="仿宋" w:hint="eastAsia"/>
          <w:color w:val="000000"/>
          <w:sz w:val="32"/>
          <w:szCs w:val="32"/>
        </w:rPr>
        <w:t>（</w:t>
      </w:r>
      <w:r w:rsidRPr="000B7D0C">
        <w:rPr>
          <w:rFonts w:ascii="仿宋" w:eastAsia="仿宋" w:hAnsi="仿宋"/>
          <w:color w:val="000000"/>
          <w:sz w:val="32"/>
          <w:szCs w:val="32"/>
        </w:rPr>
        <w:t>1</w:t>
      </w:r>
      <w:r w:rsidRPr="000B7D0C">
        <w:rPr>
          <w:rFonts w:ascii="仿宋" w:eastAsia="仿宋" w:hAnsi="仿宋" w:hint="eastAsia"/>
          <w:color w:val="000000"/>
          <w:sz w:val="32"/>
          <w:szCs w:val="32"/>
        </w:rPr>
        <w:t>）严格落实</w:t>
      </w:r>
      <w:r w:rsidRPr="000B7D0C">
        <w:rPr>
          <w:rStyle w:val="15"/>
          <w:rFonts w:ascii="仿宋" w:eastAsia="仿宋" w:hAnsi="仿宋" w:hint="eastAsia"/>
          <w:color w:val="000000"/>
          <w:sz w:val="32"/>
          <w:szCs w:val="32"/>
        </w:rPr>
        <w:t>病例居家隔离，避免人员聚集活动，</w:t>
      </w:r>
      <w:r w:rsidRPr="000B7D0C">
        <w:rPr>
          <w:rFonts w:ascii="仿宋" w:eastAsia="仿宋" w:hAnsi="仿宋" w:hint="eastAsia"/>
          <w:color w:val="000000"/>
          <w:sz w:val="32"/>
          <w:szCs w:val="32"/>
          <w:lang w:val="en"/>
        </w:rPr>
        <w:t>家长</w:t>
      </w:r>
      <w:r w:rsidRPr="000B7D0C">
        <w:rPr>
          <w:rFonts w:ascii="仿宋" w:eastAsia="仿宋" w:hAnsi="仿宋"/>
          <w:color w:val="000000"/>
          <w:sz w:val="32"/>
          <w:szCs w:val="32"/>
          <w:lang w:val="en"/>
        </w:rPr>
        <w:t>/</w:t>
      </w:r>
      <w:r w:rsidRPr="000B7D0C">
        <w:rPr>
          <w:rFonts w:ascii="仿宋" w:eastAsia="仿宋" w:hAnsi="仿宋" w:hint="eastAsia"/>
          <w:color w:val="000000"/>
          <w:sz w:val="32"/>
          <w:szCs w:val="32"/>
          <w:lang w:val="en"/>
        </w:rPr>
        <w:t>监护人配合学校开展病例隔离观察、家庭内消毒等工作。</w:t>
      </w:r>
    </w:p>
    <w:p w14:paraId="7AFA0C94"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rPr>
      </w:pPr>
      <w:r w:rsidRPr="000B7D0C">
        <w:rPr>
          <w:rFonts w:ascii="仿宋" w:eastAsia="仿宋" w:hAnsi="仿宋" w:hint="eastAsia"/>
          <w:color w:val="000000"/>
          <w:sz w:val="32"/>
          <w:szCs w:val="32"/>
        </w:rPr>
        <w:t>（</w:t>
      </w:r>
      <w:r w:rsidRPr="000B7D0C">
        <w:rPr>
          <w:rFonts w:ascii="仿宋" w:eastAsia="仿宋" w:hAnsi="仿宋"/>
          <w:color w:val="000000"/>
          <w:sz w:val="32"/>
          <w:szCs w:val="32"/>
        </w:rPr>
        <w:t>2</w:t>
      </w:r>
      <w:r w:rsidRPr="000B7D0C">
        <w:rPr>
          <w:rFonts w:ascii="仿宋" w:eastAsia="仿宋" w:hAnsi="仿宋" w:hint="eastAsia"/>
          <w:color w:val="000000"/>
          <w:sz w:val="32"/>
          <w:szCs w:val="32"/>
        </w:rPr>
        <w:t>）要求学校严格落实晨午检制度、缺勤登记及原因追访制度。每日统计新增病例数、累计病例数、痊愈病例数、病例病情进展等情况，及时向地段保健科和属地疾控中心报告。</w:t>
      </w:r>
    </w:p>
    <w:p w14:paraId="65C184CC" w14:textId="77777777" w:rsidR="00DC19DF" w:rsidRPr="000B7D0C" w:rsidRDefault="008C1174" w:rsidP="008C1174">
      <w:pPr>
        <w:tabs>
          <w:tab w:val="left" w:pos="1260"/>
        </w:tabs>
        <w:autoSpaceDE w:val="0"/>
        <w:autoSpaceDN w:val="0"/>
        <w:adjustRightInd w:val="0"/>
        <w:snapToGrid w:val="0"/>
        <w:spacing w:line="560" w:lineRule="exact"/>
        <w:ind w:firstLineChars="200" w:firstLine="640"/>
        <w:rPr>
          <w:rFonts w:ascii="仿宋" w:eastAsia="仿宋" w:hAnsi="仿宋"/>
          <w:color w:val="000000"/>
          <w:sz w:val="32"/>
          <w:szCs w:val="32"/>
        </w:rPr>
      </w:pPr>
      <w:r w:rsidRPr="000B7D0C">
        <w:rPr>
          <w:rFonts w:ascii="仿宋" w:eastAsia="仿宋" w:hAnsi="仿宋" w:hint="eastAsia"/>
          <w:color w:val="000000"/>
          <w:sz w:val="32"/>
          <w:szCs w:val="32"/>
        </w:rPr>
        <w:t>（</w:t>
      </w:r>
      <w:r w:rsidRPr="000B7D0C">
        <w:rPr>
          <w:rFonts w:ascii="仿宋" w:eastAsia="仿宋" w:hAnsi="仿宋"/>
          <w:color w:val="000000"/>
          <w:sz w:val="32"/>
          <w:szCs w:val="32"/>
          <w:lang w:val="en"/>
        </w:rPr>
        <w:t>3</w:t>
      </w:r>
      <w:r w:rsidRPr="000B7D0C">
        <w:rPr>
          <w:rFonts w:ascii="仿宋" w:eastAsia="仿宋" w:hAnsi="仿宋" w:hint="eastAsia"/>
          <w:color w:val="000000"/>
          <w:sz w:val="32"/>
          <w:szCs w:val="32"/>
        </w:rPr>
        <w:t>）</w:t>
      </w:r>
      <w:r w:rsidRPr="000B7D0C">
        <w:rPr>
          <w:rFonts w:ascii="仿宋" w:eastAsia="仿宋" w:hAnsi="仿宋" w:hint="eastAsia"/>
          <w:color w:val="000000"/>
          <w:sz w:val="32"/>
          <w:szCs w:val="32"/>
          <w:lang w:val="en"/>
        </w:rPr>
        <w:t>要求学校加强食堂的管理，针对工作人员开展健康监测，工作人员出现腹泻、呕吐等胃肠不适症状的，必须暂时脱离工作岗位。</w:t>
      </w:r>
    </w:p>
    <w:p w14:paraId="4C1069D7"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rPr>
      </w:pPr>
      <w:r w:rsidRPr="000B7D0C">
        <w:rPr>
          <w:rFonts w:ascii="仿宋" w:eastAsia="仿宋" w:hAnsi="仿宋" w:hint="eastAsia"/>
          <w:color w:val="000000"/>
          <w:sz w:val="32"/>
          <w:szCs w:val="32"/>
        </w:rPr>
        <w:t>（</w:t>
      </w:r>
      <w:r w:rsidRPr="000B7D0C">
        <w:rPr>
          <w:rFonts w:ascii="仿宋" w:eastAsia="仿宋" w:hAnsi="仿宋"/>
          <w:color w:val="000000"/>
          <w:sz w:val="32"/>
          <w:szCs w:val="32"/>
        </w:rPr>
        <w:t>4</w:t>
      </w:r>
      <w:r w:rsidRPr="000B7D0C">
        <w:rPr>
          <w:rFonts w:ascii="仿宋" w:eastAsia="仿宋" w:hAnsi="仿宋" w:hint="eastAsia"/>
          <w:color w:val="000000"/>
          <w:sz w:val="32"/>
          <w:szCs w:val="32"/>
        </w:rPr>
        <w:t>）中小学校、托幼机构可采取停课或线上授课等措施。停课的范围应根据疫情波及的范围和发展趋势，由小到大，如由班级到年级，由年级到全校。停复课标准建议如下：</w:t>
      </w:r>
    </w:p>
    <w:p w14:paraId="2CB92DE1"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rPr>
      </w:pPr>
      <w:bookmarkStart w:id="299" w:name="OLE_LINK16"/>
      <w:bookmarkStart w:id="300" w:name="OLE_LINK17"/>
      <w:r w:rsidRPr="000B7D0C">
        <w:rPr>
          <w:rFonts w:ascii="仿宋" w:eastAsia="仿宋" w:hAnsi="仿宋" w:cs="宋体" w:hint="eastAsia"/>
          <w:color w:val="000000"/>
          <w:sz w:val="32"/>
          <w:szCs w:val="32"/>
        </w:rPr>
        <w:t>①</w:t>
      </w:r>
      <w:r w:rsidRPr="000B7D0C">
        <w:rPr>
          <w:rFonts w:ascii="仿宋" w:eastAsia="仿宋" w:hAnsi="仿宋" w:hint="eastAsia"/>
          <w:color w:val="000000"/>
          <w:sz w:val="32"/>
          <w:szCs w:val="32"/>
        </w:rPr>
        <w:t>班级停课：达到以下标准之一者，属地疾控中心评估</w:t>
      </w:r>
      <w:r w:rsidRPr="000B7D0C">
        <w:rPr>
          <w:rFonts w:ascii="仿宋" w:eastAsia="仿宋" w:hAnsi="仿宋" w:hint="eastAsia"/>
          <w:color w:val="000000"/>
          <w:sz w:val="32"/>
          <w:szCs w:val="32"/>
        </w:rPr>
        <w:lastRenderedPageBreak/>
        <w:t>疫情风险后，根据评估结果可建议该班最晚于次日采取停课或线上授课等措施，并立即报告属地疾控中心，中小学校需经属地教育行政部门或相关主管部门批准。</w:t>
      </w:r>
      <w:bookmarkEnd w:id="299"/>
      <w:bookmarkEnd w:id="300"/>
      <w:r w:rsidRPr="000B7D0C">
        <w:rPr>
          <w:rFonts w:ascii="仿宋" w:eastAsia="仿宋" w:hAnsi="仿宋" w:hint="eastAsia"/>
          <w:color w:val="000000"/>
          <w:sz w:val="32"/>
          <w:szCs w:val="32"/>
        </w:rPr>
        <w:t>停课期限一般为</w:t>
      </w:r>
      <w:r w:rsidRPr="000B7D0C">
        <w:rPr>
          <w:rFonts w:ascii="仿宋" w:eastAsia="仿宋" w:hAnsi="仿宋"/>
          <w:color w:val="000000"/>
          <w:sz w:val="32"/>
          <w:szCs w:val="32"/>
        </w:rPr>
        <w:t>3</w:t>
      </w:r>
      <w:r w:rsidRPr="000B7D0C">
        <w:rPr>
          <w:rFonts w:ascii="仿宋" w:eastAsia="仿宋" w:hAnsi="仿宋" w:hint="eastAsia"/>
          <w:color w:val="000000"/>
          <w:sz w:val="32"/>
          <w:szCs w:val="32"/>
        </w:rPr>
        <w:t>天，停课期满班级可复课，患病学生症状消失</w:t>
      </w:r>
      <w:r w:rsidRPr="000B7D0C">
        <w:rPr>
          <w:rFonts w:ascii="仿宋" w:eastAsia="仿宋" w:hAnsi="仿宋"/>
          <w:color w:val="000000"/>
          <w:sz w:val="32"/>
          <w:szCs w:val="32"/>
        </w:rPr>
        <w:t>3</w:t>
      </w:r>
      <w:r w:rsidRPr="000B7D0C">
        <w:rPr>
          <w:rFonts w:ascii="仿宋" w:eastAsia="仿宋" w:hAnsi="仿宋" w:hint="eastAsia"/>
          <w:color w:val="000000"/>
          <w:sz w:val="32"/>
          <w:szCs w:val="32"/>
        </w:rPr>
        <w:t>天后可复课。</w:t>
      </w:r>
    </w:p>
    <w:p w14:paraId="5721E33C"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rPr>
      </w:pPr>
      <w:r w:rsidRPr="000B7D0C">
        <w:rPr>
          <w:rFonts w:ascii="仿宋" w:eastAsia="仿宋" w:hAnsi="仿宋"/>
          <w:color w:val="000000"/>
          <w:sz w:val="32"/>
          <w:szCs w:val="32"/>
        </w:rPr>
        <w:t>a.</w:t>
      </w:r>
      <w:r w:rsidRPr="000B7D0C">
        <w:rPr>
          <w:rFonts w:ascii="仿宋" w:eastAsia="仿宋" w:hAnsi="仿宋" w:hint="eastAsia"/>
          <w:color w:val="000000"/>
          <w:sz w:val="32"/>
          <w:szCs w:val="32"/>
        </w:rPr>
        <w:t>托幼机构当天该班级新增急性胃肠炎病例达</w:t>
      </w:r>
      <w:r w:rsidRPr="000B7D0C">
        <w:rPr>
          <w:rFonts w:ascii="仿宋" w:eastAsia="仿宋" w:hAnsi="仿宋"/>
          <w:color w:val="000000"/>
          <w:sz w:val="32"/>
          <w:szCs w:val="32"/>
        </w:rPr>
        <w:t>3</w:t>
      </w:r>
      <w:r w:rsidRPr="000B7D0C">
        <w:rPr>
          <w:rFonts w:ascii="仿宋" w:eastAsia="仿宋" w:hAnsi="仿宋" w:hint="eastAsia"/>
          <w:color w:val="000000"/>
          <w:sz w:val="32"/>
          <w:szCs w:val="32"/>
        </w:rPr>
        <w:t>例及以上；</w:t>
      </w:r>
    </w:p>
    <w:p w14:paraId="4A174E1C"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rPr>
      </w:pPr>
      <w:r w:rsidRPr="000B7D0C">
        <w:rPr>
          <w:rFonts w:ascii="仿宋" w:eastAsia="仿宋" w:hAnsi="仿宋"/>
          <w:color w:val="000000"/>
          <w:sz w:val="32"/>
          <w:szCs w:val="32"/>
        </w:rPr>
        <w:t>b.</w:t>
      </w:r>
      <w:r w:rsidRPr="000B7D0C">
        <w:rPr>
          <w:rFonts w:ascii="仿宋" w:eastAsia="仿宋" w:hAnsi="仿宋" w:hint="eastAsia"/>
          <w:color w:val="000000"/>
          <w:sz w:val="32"/>
          <w:szCs w:val="32"/>
        </w:rPr>
        <w:t>中小学校当天该班级新增急性胃肠炎病例达</w:t>
      </w:r>
      <w:r w:rsidRPr="000B7D0C">
        <w:rPr>
          <w:rFonts w:ascii="仿宋" w:eastAsia="仿宋" w:hAnsi="仿宋"/>
          <w:color w:val="000000"/>
          <w:sz w:val="32"/>
          <w:szCs w:val="32"/>
        </w:rPr>
        <w:t>5</w:t>
      </w:r>
      <w:r w:rsidRPr="000B7D0C">
        <w:rPr>
          <w:rFonts w:ascii="仿宋" w:eastAsia="仿宋" w:hAnsi="仿宋" w:hint="eastAsia"/>
          <w:color w:val="000000"/>
          <w:sz w:val="32"/>
          <w:szCs w:val="32"/>
        </w:rPr>
        <w:t>例及以上；</w:t>
      </w:r>
    </w:p>
    <w:p w14:paraId="7B1C75CA"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rPr>
      </w:pPr>
      <w:r w:rsidRPr="000B7D0C">
        <w:rPr>
          <w:rFonts w:ascii="仿宋" w:eastAsia="仿宋" w:hAnsi="仿宋"/>
          <w:color w:val="000000"/>
          <w:sz w:val="32"/>
          <w:szCs w:val="32"/>
        </w:rPr>
        <w:t>c.</w:t>
      </w:r>
      <w:r w:rsidRPr="000B7D0C">
        <w:rPr>
          <w:rFonts w:ascii="仿宋" w:eastAsia="仿宋" w:hAnsi="仿宋" w:hint="eastAsia"/>
          <w:color w:val="000000"/>
          <w:sz w:val="32"/>
          <w:szCs w:val="32"/>
        </w:rPr>
        <w:t>中小学校、托幼机构当天该班级因急性胃肠炎症状而缺勤的学生人数达班级总人数的</w:t>
      </w:r>
      <w:r w:rsidRPr="000B7D0C">
        <w:rPr>
          <w:rFonts w:ascii="仿宋" w:eastAsia="仿宋" w:hAnsi="仿宋"/>
          <w:color w:val="000000"/>
          <w:sz w:val="32"/>
          <w:szCs w:val="32"/>
        </w:rPr>
        <w:t>30%</w:t>
      </w:r>
      <w:r w:rsidRPr="000B7D0C">
        <w:rPr>
          <w:rFonts w:ascii="仿宋" w:eastAsia="仿宋" w:hAnsi="仿宋" w:hint="eastAsia"/>
          <w:color w:val="000000"/>
          <w:sz w:val="32"/>
          <w:szCs w:val="32"/>
        </w:rPr>
        <w:t>及以上。</w:t>
      </w:r>
    </w:p>
    <w:p w14:paraId="0DDFBCA0" w14:textId="77777777" w:rsidR="00DC19DF" w:rsidRPr="000B7D0C" w:rsidRDefault="008C1174" w:rsidP="008C1174">
      <w:pPr>
        <w:adjustRightInd w:val="0"/>
        <w:snapToGrid w:val="0"/>
        <w:spacing w:line="560" w:lineRule="exact"/>
        <w:ind w:firstLineChars="200" w:firstLine="640"/>
        <w:rPr>
          <w:rFonts w:ascii="仿宋" w:eastAsia="仿宋" w:hAnsi="仿宋"/>
          <w:color w:val="000000"/>
          <w:sz w:val="32"/>
          <w:szCs w:val="32"/>
        </w:rPr>
      </w:pPr>
      <w:r w:rsidRPr="000B7D0C">
        <w:rPr>
          <w:rFonts w:ascii="仿宋" w:eastAsia="仿宋" w:hAnsi="仿宋" w:hint="eastAsia"/>
          <w:color w:val="000000"/>
          <w:sz w:val="32"/>
          <w:szCs w:val="32"/>
        </w:rPr>
        <w:t>②年级</w:t>
      </w:r>
      <w:r w:rsidRPr="000B7D0C">
        <w:rPr>
          <w:rFonts w:ascii="仿宋" w:eastAsia="仿宋" w:hAnsi="仿宋"/>
          <w:color w:val="000000"/>
          <w:sz w:val="32"/>
          <w:szCs w:val="32"/>
        </w:rPr>
        <w:t>/</w:t>
      </w:r>
      <w:r w:rsidRPr="000B7D0C">
        <w:rPr>
          <w:rFonts w:ascii="仿宋" w:eastAsia="仿宋" w:hAnsi="仿宋" w:hint="eastAsia"/>
          <w:color w:val="000000"/>
          <w:sz w:val="32"/>
          <w:szCs w:val="32"/>
        </w:rPr>
        <w:t>学校停课：疫情波及多个班级或年级，影响正常教学活动时，属地疾控中心评估疫情风险后提出建议，经属地教育行政部门或相关主管部门批准可采取年级</w:t>
      </w:r>
      <w:r w:rsidRPr="000B7D0C">
        <w:rPr>
          <w:rFonts w:ascii="仿宋" w:eastAsia="仿宋" w:hAnsi="仿宋"/>
          <w:color w:val="000000"/>
          <w:sz w:val="32"/>
          <w:szCs w:val="32"/>
        </w:rPr>
        <w:t>/</w:t>
      </w:r>
      <w:r w:rsidRPr="000B7D0C">
        <w:rPr>
          <w:rFonts w:ascii="仿宋" w:eastAsia="仿宋" w:hAnsi="仿宋" w:hint="eastAsia"/>
          <w:color w:val="000000"/>
          <w:sz w:val="32"/>
          <w:szCs w:val="32"/>
        </w:rPr>
        <w:t>学校停课措施。停课期限一般为</w:t>
      </w:r>
      <w:r w:rsidRPr="000B7D0C">
        <w:rPr>
          <w:rFonts w:ascii="仿宋" w:eastAsia="仿宋" w:hAnsi="仿宋"/>
          <w:color w:val="000000"/>
          <w:sz w:val="32"/>
          <w:szCs w:val="32"/>
        </w:rPr>
        <w:t>3</w:t>
      </w:r>
      <w:r w:rsidRPr="000B7D0C">
        <w:rPr>
          <w:rFonts w:ascii="仿宋" w:eastAsia="仿宋" w:hAnsi="仿宋" w:hint="eastAsia"/>
          <w:color w:val="000000"/>
          <w:sz w:val="32"/>
          <w:szCs w:val="32"/>
        </w:rPr>
        <w:t>天，停课期限届满后，经属地疾控中心评估确定是否复课。</w:t>
      </w:r>
    </w:p>
    <w:p w14:paraId="5B53EB83" w14:textId="77777777" w:rsidR="00DC19DF" w:rsidRPr="000B7D0C" w:rsidRDefault="008C1174" w:rsidP="008C1174">
      <w:pPr>
        <w:pStyle w:val="12"/>
        <w:adjustRightInd w:val="0"/>
        <w:snapToGrid w:val="0"/>
        <w:spacing w:line="560" w:lineRule="exact"/>
        <w:ind w:firstLine="640"/>
        <w:rPr>
          <w:rFonts w:ascii="仿宋" w:eastAsia="仿宋" w:hAnsi="仿宋"/>
          <w:szCs w:val="32"/>
          <w:lang w:val="en"/>
        </w:rPr>
      </w:pPr>
      <w:r w:rsidRPr="000B7D0C">
        <w:rPr>
          <w:rFonts w:ascii="仿宋" w:eastAsia="仿宋" w:hAnsi="仿宋"/>
          <w:szCs w:val="32"/>
          <w:lang w:val="en"/>
        </w:rPr>
        <w:t>3.</w:t>
      </w:r>
      <w:r w:rsidRPr="000B7D0C">
        <w:rPr>
          <w:rFonts w:ascii="仿宋" w:eastAsia="仿宋" w:hAnsi="仿宋" w:hint="eastAsia"/>
          <w:szCs w:val="32"/>
          <w:lang w:val="en"/>
        </w:rPr>
        <w:t>养老机构</w:t>
      </w:r>
    </w:p>
    <w:p w14:paraId="3D7EF2EE" w14:textId="77777777" w:rsidR="00DC19DF" w:rsidRPr="000B7D0C" w:rsidRDefault="008C1174" w:rsidP="008C1174">
      <w:pPr>
        <w:adjustRightInd w:val="0"/>
        <w:snapToGrid w:val="0"/>
        <w:spacing w:line="560" w:lineRule="exact"/>
        <w:ind w:firstLineChars="200" w:firstLine="640"/>
        <w:rPr>
          <w:rFonts w:ascii="仿宋" w:eastAsia="仿宋" w:hAnsi="仿宋"/>
          <w:sz w:val="32"/>
          <w:szCs w:val="32"/>
        </w:rPr>
      </w:pPr>
      <w:r w:rsidRPr="000B7D0C">
        <w:rPr>
          <w:rFonts w:ascii="仿宋" w:eastAsia="仿宋" w:hAnsi="仿宋" w:hint="eastAsia"/>
          <w:color w:val="000000"/>
          <w:sz w:val="32"/>
          <w:szCs w:val="32"/>
        </w:rPr>
        <w:t>（</w:t>
      </w:r>
      <w:r w:rsidRPr="000B7D0C">
        <w:rPr>
          <w:rFonts w:ascii="仿宋" w:eastAsia="仿宋" w:hAnsi="仿宋"/>
          <w:color w:val="000000"/>
          <w:sz w:val="32"/>
          <w:szCs w:val="32"/>
          <w:lang w:val="en"/>
        </w:rPr>
        <w:t>1</w:t>
      </w:r>
      <w:r w:rsidRPr="000B7D0C">
        <w:rPr>
          <w:rFonts w:ascii="仿宋" w:eastAsia="仿宋" w:hAnsi="仿宋" w:hint="eastAsia"/>
          <w:color w:val="000000"/>
          <w:sz w:val="32"/>
          <w:szCs w:val="32"/>
        </w:rPr>
        <w:t>）</w:t>
      </w:r>
      <w:r w:rsidRPr="000B7D0C">
        <w:rPr>
          <w:rFonts w:ascii="仿宋" w:eastAsia="仿宋" w:hAnsi="仿宋" w:hint="eastAsia"/>
          <w:sz w:val="32"/>
          <w:szCs w:val="32"/>
        </w:rPr>
        <w:t>出现胃肠炎症状的老人应及时治疗并监测生命体征，尤其失能半失能老人，症状加重时及时救治。</w:t>
      </w:r>
    </w:p>
    <w:p w14:paraId="4A3A7558" w14:textId="77777777" w:rsidR="00DC19DF" w:rsidRPr="000B7D0C" w:rsidRDefault="008C1174" w:rsidP="008C1174">
      <w:pPr>
        <w:adjustRightInd w:val="0"/>
        <w:snapToGrid w:val="0"/>
        <w:spacing w:line="560" w:lineRule="exact"/>
        <w:ind w:firstLineChars="200" w:firstLine="640"/>
        <w:rPr>
          <w:rFonts w:ascii="仿宋" w:eastAsia="仿宋" w:hAnsi="仿宋"/>
          <w:sz w:val="32"/>
          <w:szCs w:val="32"/>
          <w:lang w:val="en"/>
        </w:rPr>
      </w:pPr>
      <w:r w:rsidRPr="000B7D0C">
        <w:rPr>
          <w:rFonts w:ascii="仿宋" w:eastAsia="仿宋" w:hAnsi="仿宋" w:hint="eastAsia"/>
          <w:sz w:val="32"/>
          <w:szCs w:val="32"/>
        </w:rPr>
        <w:t>（</w:t>
      </w:r>
      <w:r w:rsidRPr="000B7D0C">
        <w:rPr>
          <w:rFonts w:ascii="仿宋" w:eastAsia="仿宋" w:hAnsi="仿宋"/>
          <w:sz w:val="32"/>
          <w:szCs w:val="32"/>
        </w:rPr>
        <w:t>2</w:t>
      </w:r>
      <w:r w:rsidRPr="000B7D0C">
        <w:rPr>
          <w:rFonts w:ascii="仿宋" w:eastAsia="仿宋" w:hAnsi="仿宋" w:hint="eastAsia"/>
          <w:sz w:val="32"/>
          <w:szCs w:val="32"/>
        </w:rPr>
        <w:t>）护理人员、保洁人员等工作人员严格执行手卫生等卫生管理措施，防止交叉感染。</w:t>
      </w:r>
    </w:p>
    <w:p w14:paraId="3FB4857D" w14:textId="77777777" w:rsidR="00DC19DF" w:rsidRPr="000B7D0C" w:rsidRDefault="008C1174" w:rsidP="008C1174">
      <w:pPr>
        <w:adjustRightInd w:val="0"/>
        <w:snapToGrid w:val="0"/>
        <w:spacing w:line="560" w:lineRule="exact"/>
        <w:ind w:firstLineChars="200" w:firstLine="640"/>
        <w:rPr>
          <w:rStyle w:val="15"/>
          <w:rFonts w:ascii="仿宋" w:eastAsia="仿宋" w:hAnsi="仿宋"/>
          <w:color w:val="000000"/>
          <w:sz w:val="32"/>
          <w:szCs w:val="32"/>
        </w:rPr>
      </w:pPr>
      <w:r w:rsidRPr="000B7D0C">
        <w:rPr>
          <w:rFonts w:ascii="仿宋" w:eastAsia="仿宋" w:hAnsi="仿宋" w:hint="eastAsia"/>
          <w:sz w:val="32"/>
          <w:szCs w:val="32"/>
        </w:rPr>
        <w:t>（</w:t>
      </w:r>
      <w:r w:rsidRPr="000B7D0C">
        <w:rPr>
          <w:rFonts w:ascii="仿宋" w:eastAsia="仿宋" w:hAnsi="仿宋"/>
          <w:sz w:val="32"/>
          <w:szCs w:val="32"/>
        </w:rPr>
        <w:t>3</w:t>
      </w:r>
      <w:r w:rsidRPr="000B7D0C">
        <w:rPr>
          <w:rFonts w:ascii="仿宋" w:eastAsia="仿宋" w:hAnsi="仿宋" w:hint="eastAsia"/>
          <w:sz w:val="32"/>
          <w:szCs w:val="32"/>
        </w:rPr>
        <w:t>）建议进行网格化管理，疫情期间就餐改为房间内就餐，各楼层各房间洁具分开</w:t>
      </w:r>
      <w:r w:rsidRPr="000B7D0C">
        <w:rPr>
          <w:rStyle w:val="apple-style-span"/>
          <w:rFonts w:ascii="仿宋" w:eastAsia="仿宋" w:hAnsi="仿宋" w:hint="eastAsia"/>
          <w:sz w:val="32"/>
          <w:szCs w:val="32"/>
        </w:rPr>
        <w:t>。</w:t>
      </w:r>
    </w:p>
    <w:p w14:paraId="0B71E20F" w14:textId="77777777" w:rsidR="00DC19DF" w:rsidRPr="000B7D0C" w:rsidRDefault="008C1174" w:rsidP="008C1174">
      <w:pPr>
        <w:pStyle w:val="af0"/>
        <w:adjustRightInd w:val="0"/>
        <w:snapToGrid w:val="0"/>
        <w:spacing w:line="560" w:lineRule="exact"/>
        <w:ind w:firstLineChars="200" w:firstLine="640"/>
        <w:jc w:val="both"/>
        <w:rPr>
          <w:rFonts w:ascii="仿宋" w:eastAsia="仿宋" w:hAnsi="仿宋"/>
          <w:sz w:val="32"/>
          <w:szCs w:val="32"/>
        </w:rPr>
      </w:pPr>
      <w:r w:rsidRPr="000B7D0C">
        <w:rPr>
          <w:rFonts w:ascii="仿宋" w:eastAsia="仿宋" w:hAnsi="仿宋" w:hint="eastAsia"/>
          <w:sz w:val="32"/>
          <w:szCs w:val="32"/>
        </w:rPr>
        <w:t>（</w:t>
      </w:r>
      <w:r w:rsidRPr="000B7D0C">
        <w:rPr>
          <w:rFonts w:ascii="仿宋" w:eastAsia="仿宋" w:hAnsi="仿宋"/>
          <w:sz w:val="32"/>
          <w:szCs w:val="32"/>
        </w:rPr>
        <w:t>4</w:t>
      </w:r>
      <w:r w:rsidRPr="000B7D0C">
        <w:rPr>
          <w:rFonts w:ascii="仿宋" w:eastAsia="仿宋" w:hAnsi="仿宋" w:hint="eastAsia"/>
          <w:sz w:val="32"/>
          <w:szCs w:val="32"/>
        </w:rPr>
        <w:t>）严格落实晨午晚查房制度，做好其他老人及工作人</w:t>
      </w:r>
      <w:r w:rsidRPr="000B7D0C">
        <w:rPr>
          <w:rFonts w:ascii="仿宋" w:eastAsia="仿宋" w:hAnsi="仿宋" w:hint="eastAsia"/>
          <w:sz w:val="32"/>
          <w:szCs w:val="32"/>
        </w:rPr>
        <w:lastRenderedPageBreak/>
        <w:t>员的健康监测，一旦发现老人及工作人员出现胃肠炎症状，及时隔离治疗并上报。</w:t>
      </w:r>
    </w:p>
    <w:p w14:paraId="2AF9FE2A" w14:textId="77777777" w:rsidR="00DC19DF" w:rsidRPr="000B7D0C" w:rsidRDefault="008C1174" w:rsidP="008C1174">
      <w:pPr>
        <w:adjustRightInd w:val="0"/>
        <w:snapToGrid w:val="0"/>
        <w:spacing w:line="560" w:lineRule="exact"/>
        <w:ind w:firstLineChars="200" w:firstLine="640"/>
        <w:rPr>
          <w:rFonts w:ascii="仿宋" w:eastAsia="仿宋" w:hAnsi="仿宋"/>
          <w:sz w:val="32"/>
          <w:szCs w:val="32"/>
        </w:rPr>
      </w:pPr>
      <w:r w:rsidRPr="000B7D0C">
        <w:rPr>
          <w:rFonts w:ascii="仿宋" w:eastAsia="仿宋" w:hAnsi="仿宋" w:hint="eastAsia"/>
          <w:sz w:val="32"/>
          <w:szCs w:val="32"/>
        </w:rPr>
        <w:t>（</w:t>
      </w:r>
      <w:r w:rsidRPr="000B7D0C">
        <w:rPr>
          <w:rFonts w:ascii="仿宋" w:eastAsia="仿宋" w:hAnsi="仿宋"/>
          <w:sz w:val="32"/>
          <w:szCs w:val="32"/>
        </w:rPr>
        <w:t>5</w:t>
      </w:r>
      <w:r w:rsidRPr="000B7D0C">
        <w:rPr>
          <w:rFonts w:ascii="仿宋" w:eastAsia="仿宋" w:hAnsi="仿宋" w:hint="eastAsia"/>
          <w:sz w:val="32"/>
          <w:szCs w:val="32"/>
        </w:rPr>
        <w:t>）暂停家属探视至疫情响应终止，期间避免组织各类聚集性活动。</w:t>
      </w:r>
    </w:p>
    <w:p w14:paraId="53986B3F" w14:textId="77777777" w:rsidR="00DC19DF" w:rsidRPr="000B7D0C" w:rsidRDefault="008C1174" w:rsidP="008C1174">
      <w:pPr>
        <w:pStyle w:val="12"/>
        <w:adjustRightInd w:val="0"/>
        <w:snapToGrid w:val="0"/>
        <w:spacing w:line="560" w:lineRule="exact"/>
        <w:ind w:firstLine="640"/>
        <w:rPr>
          <w:rFonts w:ascii="仿宋" w:eastAsia="仿宋" w:hAnsi="仿宋"/>
          <w:szCs w:val="32"/>
          <w:lang w:val="en"/>
        </w:rPr>
      </w:pPr>
      <w:r w:rsidRPr="000B7D0C">
        <w:rPr>
          <w:rFonts w:ascii="仿宋" w:eastAsia="仿宋" w:hAnsi="仿宋"/>
          <w:szCs w:val="32"/>
          <w:lang w:val="en"/>
        </w:rPr>
        <w:t>4.</w:t>
      </w:r>
      <w:r w:rsidRPr="000B7D0C">
        <w:rPr>
          <w:rFonts w:ascii="仿宋" w:eastAsia="仿宋" w:hAnsi="仿宋" w:hint="eastAsia"/>
          <w:szCs w:val="32"/>
          <w:lang w:val="en"/>
        </w:rPr>
        <w:t>医院</w:t>
      </w:r>
    </w:p>
    <w:p w14:paraId="19572F7F" w14:textId="77777777" w:rsidR="00DC19DF" w:rsidRPr="000B7D0C" w:rsidRDefault="008C1174" w:rsidP="008C1174">
      <w:pPr>
        <w:pStyle w:val="a7"/>
        <w:spacing w:line="560" w:lineRule="exact"/>
        <w:ind w:firstLineChars="200" w:firstLine="640"/>
        <w:rPr>
          <w:rStyle w:val="15"/>
          <w:rFonts w:ascii="仿宋" w:eastAsia="仿宋" w:hAnsi="仿宋"/>
          <w:color w:val="000000"/>
          <w:sz w:val="32"/>
          <w:szCs w:val="32"/>
        </w:rPr>
      </w:pPr>
      <w:r w:rsidRPr="000B7D0C">
        <w:rPr>
          <w:rFonts w:ascii="仿宋" w:eastAsia="仿宋" w:hAnsi="仿宋" w:hint="eastAsia"/>
          <w:color w:val="000000"/>
          <w:sz w:val="32"/>
          <w:szCs w:val="32"/>
        </w:rPr>
        <w:t>严格落实院内感染控制措施，对病例进行隔离治疗。</w:t>
      </w:r>
      <w:r w:rsidRPr="000B7D0C">
        <w:rPr>
          <w:rStyle w:val="15"/>
          <w:rFonts w:ascii="仿宋" w:eastAsia="仿宋" w:hAnsi="仿宋" w:hint="eastAsia"/>
          <w:color w:val="000000"/>
          <w:sz w:val="32"/>
          <w:szCs w:val="32"/>
        </w:rPr>
        <w:t>对同场所可疑暴露人群做好健康监测，发现新发病例，</w:t>
      </w:r>
      <w:r w:rsidRPr="000B7D0C">
        <w:rPr>
          <w:rFonts w:ascii="仿宋" w:eastAsia="仿宋" w:hAnsi="仿宋" w:hint="eastAsia"/>
          <w:color w:val="000000"/>
          <w:sz w:val="32"/>
          <w:szCs w:val="32"/>
        </w:rPr>
        <w:t>防止院内传播扩散。</w:t>
      </w:r>
    </w:p>
    <w:p w14:paraId="40C5EC49" w14:textId="77777777" w:rsidR="00DC19DF" w:rsidRDefault="008C1174" w:rsidP="008C1174">
      <w:pPr>
        <w:adjustRightInd w:val="0"/>
        <w:snapToGrid w:val="0"/>
        <w:spacing w:line="560" w:lineRule="exact"/>
        <w:ind w:firstLineChars="200" w:firstLine="640"/>
        <w:outlineLvl w:val="1"/>
        <w:rPr>
          <w:rFonts w:ascii="楷体" w:eastAsia="楷体" w:hAnsi="楷体" w:cs="楷体"/>
          <w:kern w:val="0"/>
          <w:sz w:val="32"/>
          <w:szCs w:val="32"/>
        </w:rPr>
      </w:pPr>
      <w:bookmarkStart w:id="301" w:name="_Toc12611"/>
      <w:bookmarkStart w:id="302" w:name="_Toc1058"/>
      <w:bookmarkStart w:id="303" w:name="_Toc7232"/>
      <w:bookmarkStart w:id="304" w:name="_Toc25298"/>
      <w:bookmarkStart w:id="305" w:name="_Toc18378"/>
      <w:bookmarkStart w:id="306" w:name="_Toc15330"/>
      <w:bookmarkStart w:id="307" w:name="_Toc31458"/>
      <w:bookmarkStart w:id="308" w:name="_Toc7155"/>
      <w:r>
        <w:rPr>
          <w:rFonts w:ascii="楷体" w:eastAsia="楷体" w:hAnsi="楷体" w:cs="楷体" w:hint="eastAsia"/>
          <w:sz w:val="32"/>
          <w:szCs w:val="32"/>
        </w:rPr>
        <w:t>（二）</w:t>
      </w:r>
      <w:r>
        <w:rPr>
          <w:rFonts w:ascii="楷体" w:eastAsia="楷体" w:hAnsi="楷体" w:cs="楷体" w:hint="eastAsia"/>
          <w:kern w:val="0"/>
          <w:sz w:val="32"/>
          <w:szCs w:val="32"/>
        </w:rPr>
        <w:t>手卫生</w:t>
      </w:r>
      <w:bookmarkEnd w:id="297"/>
      <w:bookmarkEnd w:id="298"/>
      <w:bookmarkEnd w:id="301"/>
      <w:bookmarkEnd w:id="302"/>
      <w:bookmarkEnd w:id="303"/>
      <w:bookmarkEnd w:id="304"/>
      <w:bookmarkEnd w:id="305"/>
      <w:bookmarkEnd w:id="306"/>
      <w:bookmarkEnd w:id="307"/>
      <w:bookmarkEnd w:id="308"/>
    </w:p>
    <w:p w14:paraId="04067B7F" w14:textId="76D96AAA" w:rsidR="00DC19DF" w:rsidRDefault="008C1174" w:rsidP="008C1174">
      <w:pPr>
        <w:pStyle w:val="afd"/>
        <w:adjustRightInd w:val="0"/>
        <w:snapToGrid w:val="0"/>
        <w:spacing w:line="560" w:lineRule="exact"/>
        <w:ind w:firstLine="640"/>
        <w:rPr>
          <w:szCs w:val="32"/>
        </w:rPr>
      </w:pPr>
      <w:r>
        <w:rPr>
          <w:rFonts w:eastAsia="仿宋"/>
          <w:szCs w:val="32"/>
        </w:rPr>
        <w:t>保持良好的手卫生是预防诺如病毒感染和控制传播最重要、最有效的措施。当进行下列操作后请洗手：使用洗手间，换尿片，照顾病人，接触动物，清理吐泻物，处理未熟的食物，擤鼻涕、咳嗽或打喷嚏等。当进行下列操作前请洗手：准备或分派食物，进餐，照顾病人等。按照</w:t>
      </w:r>
      <w:r w:rsidR="000076A2">
        <w:rPr>
          <w:rFonts w:eastAsia="仿宋" w:hint="eastAsia"/>
          <w:szCs w:val="32"/>
        </w:rPr>
        <w:t>世界卫生组织（</w:t>
      </w:r>
      <w:r>
        <w:rPr>
          <w:rFonts w:eastAsia="仿宋"/>
          <w:szCs w:val="32"/>
        </w:rPr>
        <w:t>WHO</w:t>
      </w:r>
      <w:r w:rsidR="000076A2">
        <w:rPr>
          <w:rFonts w:eastAsia="仿宋" w:hint="eastAsia"/>
          <w:szCs w:val="32"/>
        </w:rPr>
        <w:t>）</w:t>
      </w:r>
      <w:r>
        <w:rPr>
          <w:rFonts w:eastAsia="仿宋"/>
          <w:szCs w:val="32"/>
        </w:rPr>
        <w:t>推荐的洗手法正确洗手</w:t>
      </w:r>
      <w:r w:rsidR="00721389" w:rsidRPr="00721389">
        <w:rPr>
          <w:rFonts w:eastAsia="仿宋"/>
          <w:szCs w:val="32"/>
          <w:vertAlign w:val="superscript"/>
        </w:rPr>
        <w:fldChar w:fldCharType="begin"/>
      </w:r>
      <w:r w:rsidR="00721389" w:rsidRPr="00721389">
        <w:rPr>
          <w:rFonts w:eastAsia="仿宋"/>
          <w:szCs w:val="32"/>
          <w:vertAlign w:val="superscript"/>
        </w:rPr>
        <w:instrText xml:space="preserve"> REF _Ref8888 \r \h </w:instrText>
      </w:r>
      <w:r w:rsidR="00721389">
        <w:rPr>
          <w:rFonts w:eastAsia="仿宋"/>
          <w:szCs w:val="32"/>
          <w:vertAlign w:val="superscript"/>
        </w:rPr>
        <w:instrText xml:space="preserve"> \* MERGEFORMAT </w:instrText>
      </w:r>
      <w:r w:rsidR="00721389" w:rsidRPr="00721389">
        <w:rPr>
          <w:rFonts w:eastAsia="仿宋"/>
          <w:szCs w:val="32"/>
          <w:vertAlign w:val="superscript"/>
        </w:rPr>
      </w:r>
      <w:r w:rsidR="00721389" w:rsidRPr="00721389">
        <w:rPr>
          <w:rFonts w:eastAsia="仿宋"/>
          <w:szCs w:val="32"/>
          <w:vertAlign w:val="superscript"/>
        </w:rPr>
        <w:fldChar w:fldCharType="separate"/>
      </w:r>
      <w:r w:rsidR="00721389" w:rsidRPr="00721389">
        <w:rPr>
          <w:rFonts w:eastAsia="仿宋"/>
          <w:szCs w:val="32"/>
          <w:vertAlign w:val="superscript"/>
        </w:rPr>
        <w:t>[17]</w:t>
      </w:r>
      <w:r w:rsidR="00721389" w:rsidRPr="00721389">
        <w:rPr>
          <w:rFonts w:eastAsia="仿宋"/>
          <w:szCs w:val="32"/>
          <w:vertAlign w:val="superscript"/>
        </w:rPr>
        <w:fldChar w:fldCharType="end"/>
      </w:r>
      <w:r>
        <w:rPr>
          <w:rFonts w:eastAsia="仿宋"/>
          <w:szCs w:val="32"/>
        </w:rPr>
        <w:t>，采用洗手液</w:t>
      </w:r>
      <w:r>
        <w:rPr>
          <w:rFonts w:eastAsia="仿宋" w:hint="eastAsia"/>
          <w:szCs w:val="32"/>
        </w:rPr>
        <w:t>/</w:t>
      </w:r>
      <w:r>
        <w:rPr>
          <w:rFonts w:eastAsia="仿宋" w:hint="eastAsia"/>
          <w:szCs w:val="32"/>
        </w:rPr>
        <w:t>肥皂液</w:t>
      </w:r>
      <w:r>
        <w:rPr>
          <w:rFonts w:eastAsia="仿宋"/>
          <w:szCs w:val="32"/>
        </w:rPr>
        <w:t>和流动水至少洗</w:t>
      </w:r>
      <w:r>
        <w:rPr>
          <w:rFonts w:eastAsia="仿宋"/>
          <w:szCs w:val="32"/>
        </w:rPr>
        <w:t>20</w:t>
      </w:r>
      <w:r>
        <w:rPr>
          <w:rFonts w:eastAsia="仿宋"/>
          <w:szCs w:val="32"/>
        </w:rPr>
        <w:t>秒。需要注意的是，消毒</w:t>
      </w:r>
      <w:r w:rsidR="00234777">
        <w:rPr>
          <w:rFonts w:eastAsia="仿宋" w:hint="eastAsia"/>
          <w:szCs w:val="32"/>
        </w:rPr>
        <w:t>湿</w:t>
      </w:r>
      <w:r>
        <w:rPr>
          <w:rFonts w:eastAsia="仿宋"/>
          <w:szCs w:val="32"/>
        </w:rPr>
        <w:t>巾和免冲洗的手消毒液不能代替标准洗手程序。</w:t>
      </w:r>
    </w:p>
    <w:p w14:paraId="07BC7BDA" w14:textId="77777777" w:rsidR="00DC19DF" w:rsidRDefault="008C1174" w:rsidP="008C1174">
      <w:pPr>
        <w:pStyle w:val="afd"/>
        <w:adjustRightInd w:val="0"/>
        <w:snapToGrid w:val="0"/>
        <w:spacing w:line="560" w:lineRule="exact"/>
        <w:ind w:firstLine="640"/>
        <w:outlineLvl w:val="1"/>
        <w:rPr>
          <w:rFonts w:ascii="楷体" w:eastAsia="楷体" w:hAnsi="楷体" w:cs="楷体"/>
          <w:szCs w:val="32"/>
        </w:rPr>
      </w:pPr>
      <w:bookmarkStart w:id="309" w:name="_Toc5709"/>
      <w:bookmarkStart w:id="310" w:name="_Toc19304"/>
      <w:bookmarkStart w:id="311" w:name="_Toc28466"/>
      <w:bookmarkStart w:id="312" w:name="_Toc22854"/>
      <w:bookmarkStart w:id="313" w:name="_Toc30674"/>
      <w:bookmarkStart w:id="314" w:name="_Toc24364"/>
      <w:bookmarkStart w:id="315" w:name="_Toc26896"/>
      <w:bookmarkStart w:id="316" w:name="_Toc22796"/>
      <w:bookmarkStart w:id="317" w:name="_Toc2034"/>
      <w:r>
        <w:rPr>
          <w:rFonts w:ascii="楷体" w:eastAsia="楷体" w:hAnsi="楷体" w:cs="楷体" w:hint="eastAsia"/>
          <w:szCs w:val="32"/>
        </w:rPr>
        <w:t>（三）同场所可疑暴露人群的监测</w:t>
      </w:r>
      <w:bookmarkEnd w:id="309"/>
      <w:bookmarkEnd w:id="310"/>
      <w:bookmarkEnd w:id="311"/>
      <w:bookmarkEnd w:id="312"/>
      <w:bookmarkEnd w:id="313"/>
      <w:bookmarkEnd w:id="314"/>
      <w:bookmarkEnd w:id="315"/>
      <w:bookmarkEnd w:id="316"/>
      <w:bookmarkEnd w:id="317"/>
    </w:p>
    <w:p w14:paraId="64E7FCF6" w14:textId="77777777" w:rsidR="00DC19DF" w:rsidRDefault="008C1174" w:rsidP="008C1174">
      <w:pPr>
        <w:adjustRightInd w:val="0"/>
        <w:snapToGrid w:val="0"/>
        <w:spacing w:line="560" w:lineRule="exact"/>
        <w:ind w:firstLineChars="200" w:firstLine="640"/>
        <w:rPr>
          <w:rStyle w:val="15"/>
          <w:rFonts w:ascii="仿宋" w:eastAsia="仿宋" w:hAnsi="仿宋" w:cs="仿宋"/>
          <w:color w:val="000000"/>
          <w:sz w:val="32"/>
          <w:szCs w:val="32"/>
          <w:lang w:val="en"/>
        </w:rPr>
      </w:pPr>
      <w:r>
        <w:rPr>
          <w:rStyle w:val="15"/>
          <w:rFonts w:ascii="仿宋" w:eastAsia="仿宋" w:hAnsi="仿宋" w:cs="仿宋" w:hint="eastAsia"/>
          <w:color w:val="000000"/>
          <w:sz w:val="32"/>
          <w:szCs w:val="32"/>
          <w:lang w:val="en"/>
        </w:rPr>
        <w:t>疫情发生后，不仅要开展病例搜索，还要在涉疫单位开展</w:t>
      </w:r>
      <w:r>
        <w:rPr>
          <w:rStyle w:val="15"/>
          <w:rFonts w:ascii="仿宋" w:eastAsia="仿宋" w:hAnsi="仿宋" w:cs="仿宋" w:hint="eastAsia"/>
          <w:color w:val="000000"/>
          <w:sz w:val="32"/>
          <w:szCs w:val="32"/>
        </w:rPr>
        <w:t>腹泻、呕吐等</w:t>
      </w:r>
      <w:r>
        <w:rPr>
          <w:rStyle w:val="15"/>
          <w:rFonts w:ascii="仿宋" w:eastAsia="仿宋" w:hAnsi="仿宋" w:cs="仿宋" w:hint="eastAsia"/>
          <w:color w:val="000000"/>
          <w:sz w:val="32"/>
          <w:szCs w:val="32"/>
          <w:lang w:val="en"/>
        </w:rPr>
        <w:t>症状监测</w:t>
      </w:r>
      <w:r>
        <w:rPr>
          <w:rStyle w:val="15"/>
          <w:rFonts w:ascii="仿宋" w:eastAsia="仿宋" w:hAnsi="仿宋" w:cs="仿宋" w:hint="eastAsia"/>
          <w:color w:val="000000"/>
          <w:sz w:val="32"/>
          <w:szCs w:val="32"/>
        </w:rPr>
        <w:t>。</w:t>
      </w:r>
    </w:p>
    <w:p w14:paraId="32E04DFF" w14:textId="77777777" w:rsidR="00DC19DF" w:rsidRDefault="008C1174" w:rsidP="008C1174">
      <w:pPr>
        <w:pStyle w:val="12"/>
        <w:adjustRightInd w:val="0"/>
        <w:snapToGrid w:val="0"/>
        <w:spacing w:line="560" w:lineRule="exact"/>
        <w:ind w:firstLine="640"/>
        <w:rPr>
          <w:rFonts w:eastAsia="仿宋"/>
          <w:szCs w:val="32"/>
          <w:lang w:val="en"/>
        </w:rPr>
      </w:pPr>
      <w:r>
        <w:rPr>
          <w:rFonts w:eastAsia="仿宋"/>
          <w:szCs w:val="32"/>
          <w:lang w:val="en"/>
        </w:rPr>
        <w:t>1.</w:t>
      </w:r>
      <w:r>
        <w:rPr>
          <w:rFonts w:eastAsia="仿宋"/>
          <w:szCs w:val="32"/>
          <w:lang w:val="en"/>
        </w:rPr>
        <w:t>学校与托幼机构</w:t>
      </w:r>
    </w:p>
    <w:p w14:paraId="621D074D" w14:textId="77777777" w:rsidR="00DC19DF" w:rsidRDefault="008C1174" w:rsidP="008C1174">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对于学校、托幼机构，涉疫班级停课时，班主任每天联系家长追踪学生发病和患病学生转归情况；未停课班级按时对学生进行晨午检，对因病缺勤的学生或儿童进行追访，如</w:t>
      </w:r>
      <w:r>
        <w:rPr>
          <w:rFonts w:ascii="Times New Roman" w:eastAsia="仿宋" w:hAnsi="Times New Roman"/>
          <w:sz w:val="32"/>
          <w:szCs w:val="32"/>
        </w:rPr>
        <w:lastRenderedPageBreak/>
        <w:t>有腹泻、呕吐等症状及时报告。</w:t>
      </w:r>
    </w:p>
    <w:p w14:paraId="0EAE02BF" w14:textId="77777777" w:rsidR="00DC19DF" w:rsidRDefault="008C1174" w:rsidP="008C1174">
      <w:pPr>
        <w:pStyle w:val="12"/>
        <w:adjustRightInd w:val="0"/>
        <w:snapToGrid w:val="0"/>
        <w:spacing w:line="560" w:lineRule="exact"/>
        <w:ind w:firstLine="640"/>
        <w:rPr>
          <w:rFonts w:eastAsia="仿宋"/>
          <w:szCs w:val="32"/>
          <w:lang w:val="en"/>
        </w:rPr>
      </w:pPr>
      <w:r>
        <w:rPr>
          <w:rFonts w:eastAsia="仿宋"/>
          <w:szCs w:val="32"/>
          <w:lang w:val="en"/>
        </w:rPr>
        <w:t>2.</w:t>
      </w:r>
      <w:r>
        <w:rPr>
          <w:rFonts w:eastAsia="仿宋"/>
          <w:szCs w:val="32"/>
          <w:lang w:val="en"/>
        </w:rPr>
        <w:t>其他机构</w:t>
      </w:r>
    </w:p>
    <w:p w14:paraId="44AC10D5" w14:textId="77777777" w:rsidR="00DC19DF" w:rsidRDefault="008C1174" w:rsidP="008C1174">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其他机构根据各自单位具体情况，以二级单位和工作分工等为依托，安排专人做好本单位人员腹泻、呕吐等症状监测。</w:t>
      </w:r>
    </w:p>
    <w:p w14:paraId="180EA51B" w14:textId="77777777" w:rsidR="00DC19DF" w:rsidRDefault="008C1174" w:rsidP="008C1174">
      <w:pPr>
        <w:pStyle w:val="12"/>
        <w:adjustRightInd w:val="0"/>
        <w:snapToGrid w:val="0"/>
        <w:spacing w:line="560" w:lineRule="exact"/>
        <w:ind w:firstLine="640"/>
        <w:outlineLvl w:val="9"/>
        <w:rPr>
          <w:rFonts w:ascii="仿宋" w:eastAsia="仿宋" w:hAnsi="仿宋" w:cs="仿宋"/>
          <w:szCs w:val="32"/>
        </w:rPr>
      </w:pPr>
      <w:r>
        <w:rPr>
          <w:rFonts w:eastAsia="仿宋"/>
          <w:szCs w:val="32"/>
          <w:lang w:val="en"/>
        </w:rPr>
        <w:t>3.</w:t>
      </w:r>
      <w:r>
        <w:rPr>
          <w:rFonts w:eastAsia="仿宋"/>
          <w:szCs w:val="32"/>
          <w:lang w:val="en"/>
        </w:rPr>
        <w:t>如怀疑厨工、保育员涉疫，除每日开展</w:t>
      </w:r>
      <w:r>
        <w:rPr>
          <w:rFonts w:eastAsia="仿宋"/>
          <w:szCs w:val="32"/>
        </w:rPr>
        <w:t>腹泻、呕吐等</w:t>
      </w:r>
      <w:r>
        <w:rPr>
          <w:rFonts w:eastAsia="仿宋"/>
          <w:szCs w:val="32"/>
          <w:lang w:val="en"/>
        </w:rPr>
        <w:t>症状监测外，可采集肛拭子进行诺如病毒感染筛查</w:t>
      </w:r>
      <w:r>
        <w:rPr>
          <w:rFonts w:eastAsia="仿宋"/>
          <w:szCs w:val="32"/>
        </w:rPr>
        <w:t>。</w:t>
      </w:r>
    </w:p>
    <w:p w14:paraId="04E0BB9A" w14:textId="77777777" w:rsidR="00DC19DF" w:rsidRDefault="008C1174" w:rsidP="008C1174">
      <w:pPr>
        <w:adjustRightInd w:val="0"/>
        <w:snapToGrid w:val="0"/>
        <w:spacing w:line="560" w:lineRule="exact"/>
        <w:ind w:firstLineChars="200" w:firstLine="640"/>
        <w:outlineLvl w:val="1"/>
        <w:rPr>
          <w:rFonts w:ascii="楷体" w:eastAsia="楷体" w:hAnsi="楷体" w:cs="楷体"/>
          <w:kern w:val="0"/>
          <w:sz w:val="32"/>
          <w:szCs w:val="32"/>
        </w:rPr>
      </w:pPr>
      <w:bookmarkStart w:id="318" w:name="_Toc27788"/>
      <w:bookmarkStart w:id="319" w:name="_Toc22843"/>
      <w:bookmarkStart w:id="320" w:name="_Toc21688"/>
      <w:bookmarkStart w:id="321" w:name="_Toc28422"/>
      <w:bookmarkStart w:id="322" w:name="_Toc25665"/>
      <w:bookmarkStart w:id="323" w:name="_Toc2452"/>
      <w:bookmarkStart w:id="324" w:name="_Toc22607"/>
      <w:bookmarkStart w:id="325" w:name="_Toc3263"/>
      <w:bookmarkStart w:id="326" w:name="_Toc27271"/>
      <w:bookmarkStart w:id="327" w:name="_Toc19967"/>
      <w:r>
        <w:rPr>
          <w:rFonts w:ascii="楷体" w:eastAsia="楷体" w:hAnsi="楷体" w:cs="楷体" w:hint="eastAsia"/>
          <w:kern w:val="0"/>
          <w:sz w:val="32"/>
          <w:szCs w:val="32"/>
        </w:rPr>
        <w:t>（四）污染物处理和环境消毒</w:t>
      </w:r>
      <w:bookmarkEnd w:id="318"/>
      <w:bookmarkEnd w:id="319"/>
      <w:bookmarkEnd w:id="320"/>
      <w:bookmarkEnd w:id="321"/>
      <w:bookmarkEnd w:id="322"/>
      <w:bookmarkEnd w:id="323"/>
      <w:bookmarkEnd w:id="324"/>
      <w:bookmarkEnd w:id="325"/>
      <w:bookmarkEnd w:id="326"/>
      <w:bookmarkEnd w:id="327"/>
    </w:p>
    <w:p w14:paraId="3C89BEAA" w14:textId="5348A02D" w:rsidR="00DC19DF" w:rsidRDefault="008C1174" w:rsidP="008C1174">
      <w:pPr>
        <w:pStyle w:val="afc"/>
        <w:adjustRightInd w:val="0"/>
        <w:snapToGrid w:val="0"/>
        <w:spacing w:beforeAutospacing="0" w:line="560" w:lineRule="exact"/>
        <w:ind w:firstLineChars="200" w:firstLine="640"/>
        <w:outlineLvl w:val="9"/>
        <w:rPr>
          <w:rFonts w:eastAsia="仿宋"/>
          <w:b w:val="0"/>
          <w:bCs w:val="0"/>
          <w:kern w:val="2"/>
          <w:szCs w:val="32"/>
        </w:rPr>
      </w:pPr>
      <w:r>
        <w:rPr>
          <w:rFonts w:eastAsia="仿宋"/>
          <w:b w:val="0"/>
          <w:bCs w:val="0"/>
          <w:kern w:val="2"/>
          <w:szCs w:val="32"/>
          <w:lang w:val="en"/>
        </w:rPr>
        <w:t>学校、托幼机构、养老机构等集体单位和医疗机构应建立日常环境清洁消毒制度</w:t>
      </w:r>
      <w:r>
        <w:rPr>
          <w:rFonts w:eastAsia="仿宋"/>
          <w:b w:val="0"/>
          <w:bCs w:val="0"/>
          <w:kern w:val="2"/>
          <w:szCs w:val="32"/>
        </w:rPr>
        <w:t>，特别是</w:t>
      </w:r>
      <w:r>
        <w:rPr>
          <w:rFonts w:eastAsia="仿宋"/>
          <w:b w:val="0"/>
          <w:bCs w:val="0"/>
          <w:kern w:val="2"/>
          <w:szCs w:val="32"/>
          <w:lang w:val="en"/>
        </w:rPr>
        <w:t>生产加工场所环境的日常清洁消毒工作应达到相应的消毒标准。</w:t>
      </w:r>
      <w:r>
        <w:rPr>
          <w:rFonts w:eastAsia="仿宋"/>
          <w:b w:val="0"/>
          <w:bCs w:val="0"/>
          <w:kern w:val="2"/>
          <w:szCs w:val="32"/>
        </w:rPr>
        <w:t>疫情发生后及时开展消毒工作，选用高效消毒剂（一般推荐使用含氯消毒剂），消毒剂应符合国家相关卫生标准，并经卫生安全评价合格后，在有效期内规范使用，消毒浓度及消毒频次须符合工作要求。</w:t>
      </w:r>
      <w:r>
        <w:rPr>
          <w:rFonts w:eastAsia="仿宋" w:hint="eastAsia"/>
          <w:b w:val="0"/>
          <w:bCs w:val="0"/>
          <w:kern w:val="2"/>
          <w:szCs w:val="32"/>
        </w:rPr>
        <w:t>吐泻物等可使用一次性呕吐腹泻物应急处置材料、含高水平消毒剂的吸附干巾、漂白粉或其他高浓度载体性消毒剂进行处置。</w:t>
      </w:r>
      <w:r>
        <w:rPr>
          <w:rFonts w:eastAsia="仿宋"/>
          <w:b w:val="0"/>
          <w:bCs w:val="0"/>
          <w:kern w:val="2"/>
          <w:szCs w:val="32"/>
        </w:rPr>
        <w:t>清洁消毒人员应做好个人防护，清洁消毒过程中</w:t>
      </w:r>
      <w:r>
        <w:rPr>
          <w:rFonts w:eastAsia="仿宋" w:hint="eastAsia"/>
          <w:b w:val="0"/>
          <w:bCs w:val="0"/>
          <w:kern w:val="2"/>
          <w:szCs w:val="32"/>
        </w:rPr>
        <w:t>应避免接触污染物，</w:t>
      </w:r>
      <w:r>
        <w:rPr>
          <w:rFonts w:eastAsia="仿宋"/>
          <w:b w:val="0"/>
          <w:bCs w:val="0"/>
          <w:kern w:val="2"/>
          <w:szCs w:val="32"/>
        </w:rPr>
        <w:t>应尽量避免产生气溶胶或扬尘，</w:t>
      </w:r>
      <w:r>
        <w:rPr>
          <w:rFonts w:eastAsia="仿宋" w:hint="eastAsia"/>
          <w:b w:val="0"/>
          <w:bCs w:val="0"/>
          <w:kern w:val="2"/>
          <w:szCs w:val="32"/>
        </w:rPr>
        <w:t>清理的污染物</w:t>
      </w:r>
      <w:r w:rsidR="00B52743">
        <w:rPr>
          <w:rFonts w:eastAsia="仿宋" w:hint="eastAsia"/>
          <w:b w:val="0"/>
          <w:bCs w:val="0"/>
          <w:kern w:val="2"/>
          <w:szCs w:val="32"/>
        </w:rPr>
        <w:t>宜</w:t>
      </w:r>
      <w:r>
        <w:rPr>
          <w:rFonts w:eastAsia="仿宋" w:hint="eastAsia"/>
          <w:b w:val="0"/>
          <w:bCs w:val="0"/>
          <w:kern w:val="2"/>
          <w:szCs w:val="32"/>
        </w:rPr>
        <w:t>按医疗废物进行处置，</w:t>
      </w:r>
      <w:r>
        <w:rPr>
          <w:rFonts w:eastAsia="仿宋"/>
          <w:b w:val="0"/>
          <w:bCs w:val="0"/>
          <w:kern w:val="2"/>
          <w:szCs w:val="32"/>
        </w:rPr>
        <w:t>做好消毒工作记录。具体消毒方法参见附件</w:t>
      </w:r>
      <w:r>
        <w:rPr>
          <w:rFonts w:eastAsia="仿宋"/>
          <w:b w:val="0"/>
          <w:bCs w:val="0"/>
          <w:kern w:val="2"/>
          <w:szCs w:val="32"/>
        </w:rPr>
        <w:t>7</w:t>
      </w:r>
      <w:r>
        <w:rPr>
          <w:rFonts w:eastAsia="仿宋"/>
          <w:b w:val="0"/>
          <w:bCs w:val="0"/>
          <w:kern w:val="2"/>
          <w:szCs w:val="32"/>
        </w:rPr>
        <w:t>。</w:t>
      </w:r>
    </w:p>
    <w:p w14:paraId="0B6450AF" w14:textId="77777777" w:rsidR="00DC19DF" w:rsidRDefault="008C1174" w:rsidP="008C1174">
      <w:pPr>
        <w:adjustRightInd w:val="0"/>
        <w:snapToGrid w:val="0"/>
        <w:spacing w:line="560" w:lineRule="exact"/>
        <w:ind w:firstLineChars="200" w:firstLine="640"/>
        <w:outlineLvl w:val="1"/>
        <w:rPr>
          <w:rFonts w:ascii="楷体" w:eastAsia="楷体" w:hAnsi="楷体" w:cs="楷体"/>
          <w:kern w:val="0"/>
          <w:sz w:val="32"/>
          <w:szCs w:val="32"/>
        </w:rPr>
      </w:pPr>
      <w:bookmarkStart w:id="328" w:name="_Toc337"/>
      <w:bookmarkStart w:id="329" w:name="_Toc3937"/>
      <w:bookmarkStart w:id="330" w:name="_Toc28653"/>
      <w:bookmarkStart w:id="331" w:name="_Toc3265"/>
      <w:bookmarkStart w:id="332" w:name="_Toc6830"/>
      <w:bookmarkStart w:id="333" w:name="_Toc29104"/>
      <w:bookmarkStart w:id="334" w:name="_Toc13669"/>
      <w:bookmarkStart w:id="335" w:name="_Toc1539"/>
      <w:bookmarkStart w:id="336" w:name="_Toc21324"/>
      <w:bookmarkStart w:id="337" w:name="_Toc8640"/>
      <w:r>
        <w:rPr>
          <w:rFonts w:ascii="楷体" w:eastAsia="楷体" w:hAnsi="楷体" w:cs="楷体" w:hint="eastAsia"/>
          <w:kern w:val="0"/>
          <w:sz w:val="32"/>
          <w:szCs w:val="32"/>
        </w:rPr>
        <w:t>（五）食品安全管理</w:t>
      </w:r>
      <w:bookmarkEnd w:id="328"/>
      <w:bookmarkEnd w:id="329"/>
      <w:bookmarkEnd w:id="330"/>
      <w:bookmarkEnd w:id="331"/>
      <w:bookmarkEnd w:id="332"/>
      <w:bookmarkEnd w:id="333"/>
      <w:bookmarkEnd w:id="334"/>
      <w:bookmarkEnd w:id="335"/>
      <w:bookmarkEnd w:id="336"/>
      <w:bookmarkEnd w:id="337"/>
    </w:p>
    <w:p w14:paraId="227803A5" w14:textId="77777777" w:rsidR="00DC19DF" w:rsidRDefault="008C1174" w:rsidP="008C1174">
      <w:pPr>
        <w:pStyle w:val="afd"/>
        <w:adjustRightInd w:val="0"/>
        <w:snapToGrid w:val="0"/>
        <w:spacing w:line="560" w:lineRule="exact"/>
        <w:ind w:firstLine="640"/>
        <w:rPr>
          <w:szCs w:val="32"/>
        </w:rPr>
      </w:pPr>
      <w:r>
        <w:rPr>
          <w:rFonts w:eastAsia="仿宋"/>
          <w:szCs w:val="32"/>
        </w:rPr>
        <w:t>加强对食品从业人员健康管理。要保证食材采购、储存、加工等环节的食品安全，避免生熟食品的交叉污染；食品从业人员应严格遵守个人卫生规范，操作前后彻底洗手，穿戴</w:t>
      </w:r>
      <w:r>
        <w:rPr>
          <w:rFonts w:eastAsia="仿宋"/>
          <w:szCs w:val="32"/>
        </w:rPr>
        <w:lastRenderedPageBreak/>
        <w:t>清洁的工作服和帽子。做好健康管理，发现呕吐或腹泻者应立即调离岗位并隔离治疗；食堂餐用具、设施设备、生产加工场所环境的日常清洁消毒工作应达到相应的消毒标准，并妥善放置餐具。疫情发生期间，适当增加餐具和环境的消毒频次；对高风险食品（如贝类）应深度加工，保证彻底煮熟。根据食品安全风险评估意见，必要时停止供应高风险食品或暂停集中供餐服务等。</w:t>
      </w:r>
    </w:p>
    <w:p w14:paraId="7130A203" w14:textId="77777777" w:rsidR="00DC19DF" w:rsidRDefault="008C1174" w:rsidP="008C1174">
      <w:pPr>
        <w:adjustRightInd w:val="0"/>
        <w:snapToGrid w:val="0"/>
        <w:spacing w:line="560" w:lineRule="exact"/>
        <w:ind w:firstLineChars="200" w:firstLine="640"/>
        <w:outlineLvl w:val="1"/>
        <w:rPr>
          <w:rFonts w:ascii="楷体" w:eastAsia="楷体" w:hAnsi="楷体" w:cs="楷体"/>
          <w:kern w:val="0"/>
          <w:sz w:val="32"/>
          <w:szCs w:val="32"/>
        </w:rPr>
      </w:pPr>
      <w:bookmarkStart w:id="338" w:name="_Toc8506"/>
      <w:bookmarkStart w:id="339" w:name="_Toc21850"/>
      <w:bookmarkStart w:id="340" w:name="_Toc538"/>
      <w:bookmarkStart w:id="341" w:name="_Toc1518"/>
      <w:bookmarkStart w:id="342" w:name="_Toc27652"/>
      <w:bookmarkStart w:id="343" w:name="_Toc20590"/>
      <w:bookmarkStart w:id="344" w:name="_Toc2983"/>
      <w:bookmarkStart w:id="345" w:name="_Toc8281"/>
      <w:bookmarkStart w:id="346" w:name="_Toc3426"/>
      <w:bookmarkStart w:id="347" w:name="_Toc26831"/>
      <w:r>
        <w:rPr>
          <w:rFonts w:ascii="楷体" w:eastAsia="楷体" w:hAnsi="楷体" w:cs="楷体" w:hint="eastAsia"/>
          <w:kern w:val="0"/>
          <w:sz w:val="32"/>
          <w:szCs w:val="32"/>
        </w:rPr>
        <w:t>（六）水安全管理</w:t>
      </w:r>
      <w:bookmarkEnd w:id="338"/>
      <w:bookmarkEnd w:id="339"/>
      <w:bookmarkEnd w:id="340"/>
      <w:bookmarkEnd w:id="341"/>
      <w:bookmarkEnd w:id="342"/>
      <w:bookmarkEnd w:id="343"/>
      <w:bookmarkEnd w:id="344"/>
      <w:bookmarkEnd w:id="345"/>
      <w:bookmarkEnd w:id="346"/>
      <w:bookmarkEnd w:id="347"/>
    </w:p>
    <w:p w14:paraId="71C43B75"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集体单位应提供足够的安全饮用水，饮水设备和饮用水都应选定有相应资质和合格证书的产品，饮水设备应定期进行维护和消毒，禁止私自使用未经严格消毒的井水、河水等作为生活用水。</w:t>
      </w:r>
    </w:p>
    <w:p w14:paraId="1029E6C7" w14:textId="77777777" w:rsidR="00DC19DF" w:rsidRDefault="008C1174" w:rsidP="008C1174">
      <w:pPr>
        <w:pStyle w:val="afd"/>
        <w:adjustRightInd w:val="0"/>
        <w:snapToGrid w:val="0"/>
        <w:spacing w:line="560" w:lineRule="exact"/>
        <w:ind w:firstLine="640"/>
        <w:rPr>
          <w:szCs w:val="32"/>
        </w:rPr>
      </w:pPr>
      <w:r>
        <w:rPr>
          <w:rFonts w:eastAsia="仿宋"/>
          <w:szCs w:val="32"/>
        </w:rPr>
        <w:t>已明确或高度怀疑疫情是由生活饮用水引起的，首先要暂停使用被污染的水源，同时提供备用水源。查明污染来源后清除并阻断污染源对饮用水源的进一步污染，进行消毒检测合格后再投入使用，必要时更换水源。桶装水、直饮水机出现污染的，立即暂停使用并进行消毒处理，同时应立即停止该品牌（或批次）桶装水的使用，并进行产品溯源调查，重点调查桶装水制作工艺流程中的污染</w:t>
      </w:r>
      <w:r>
        <w:rPr>
          <w:rFonts w:eastAsia="仿宋"/>
          <w:szCs w:val="32"/>
        </w:rPr>
        <w:t>/</w:t>
      </w:r>
      <w:r>
        <w:rPr>
          <w:rFonts w:eastAsia="仿宋"/>
          <w:szCs w:val="32"/>
        </w:rPr>
        <w:t>风险环节和供应范围内其他集体单位或社区的疫情发生情况。</w:t>
      </w:r>
    </w:p>
    <w:p w14:paraId="328709BB" w14:textId="77777777" w:rsidR="00DC19DF" w:rsidRDefault="008C1174" w:rsidP="008C1174">
      <w:pPr>
        <w:adjustRightInd w:val="0"/>
        <w:snapToGrid w:val="0"/>
        <w:spacing w:line="560" w:lineRule="exact"/>
        <w:ind w:firstLineChars="200" w:firstLine="640"/>
        <w:outlineLvl w:val="1"/>
        <w:rPr>
          <w:rFonts w:ascii="楷体" w:eastAsia="楷体" w:hAnsi="楷体" w:cs="楷体"/>
          <w:kern w:val="0"/>
          <w:sz w:val="32"/>
          <w:szCs w:val="32"/>
        </w:rPr>
      </w:pPr>
      <w:bookmarkStart w:id="348" w:name="_Toc14099"/>
      <w:bookmarkStart w:id="349" w:name="_Toc30293"/>
      <w:bookmarkStart w:id="350" w:name="_Toc27189"/>
      <w:bookmarkStart w:id="351" w:name="_Toc32632"/>
      <w:bookmarkStart w:id="352" w:name="_Toc5095"/>
      <w:bookmarkStart w:id="353" w:name="_Toc16761"/>
      <w:bookmarkStart w:id="354" w:name="_Toc24977"/>
      <w:bookmarkStart w:id="355" w:name="_Toc15011"/>
      <w:bookmarkStart w:id="356" w:name="_Toc1217"/>
      <w:bookmarkStart w:id="357" w:name="_Toc8708"/>
      <w:r>
        <w:rPr>
          <w:rFonts w:ascii="楷体" w:eastAsia="楷体" w:hAnsi="楷体" w:cs="楷体" w:hint="eastAsia"/>
          <w:kern w:val="0"/>
          <w:sz w:val="32"/>
          <w:szCs w:val="32"/>
        </w:rPr>
        <w:t>（七）风险评估</w:t>
      </w:r>
      <w:bookmarkEnd w:id="348"/>
      <w:bookmarkEnd w:id="349"/>
      <w:bookmarkEnd w:id="350"/>
      <w:bookmarkEnd w:id="351"/>
      <w:bookmarkEnd w:id="352"/>
      <w:bookmarkEnd w:id="353"/>
      <w:bookmarkEnd w:id="354"/>
      <w:bookmarkEnd w:id="355"/>
      <w:bookmarkEnd w:id="356"/>
      <w:bookmarkEnd w:id="357"/>
    </w:p>
    <w:p w14:paraId="018D0F92" w14:textId="77777777" w:rsidR="00DC19DF" w:rsidRDefault="008C1174" w:rsidP="008C1174">
      <w:pPr>
        <w:pStyle w:val="afd"/>
        <w:adjustRightInd w:val="0"/>
        <w:snapToGrid w:val="0"/>
        <w:spacing w:line="560" w:lineRule="exact"/>
        <w:ind w:firstLine="640"/>
        <w:rPr>
          <w:szCs w:val="32"/>
        </w:rPr>
      </w:pPr>
      <w:r>
        <w:rPr>
          <w:rFonts w:eastAsia="仿宋"/>
          <w:szCs w:val="32"/>
        </w:rPr>
        <w:t>根据既往诺如病毒感染疫情特征、传播危险因素和控制措施落实情况等适时开展疫情趋势研判和风险评估，提出针对性预防控制措施与建议。</w:t>
      </w:r>
    </w:p>
    <w:p w14:paraId="1B9B1634" w14:textId="77777777" w:rsidR="00DC19DF" w:rsidRDefault="008C1174" w:rsidP="008C1174">
      <w:pPr>
        <w:adjustRightInd w:val="0"/>
        <w:snapToGrid w:val="0"/>
        <w:spacing w:line="560" w:lineRule="exact"/>
        <w:ind w:firstLineChars="200" w:firstLine="640"/>
        <w:outlineLvl w:val="1"/>
        <w:rPr>
          <w:rFonts w:ascii="楷体" w:eastAsia="楷体" w:hAnsi="楷体" w:cs="楷体"/>
          <w:b/>
          <w:bCs/>
          <w:kern w:val="0"/>
          <w:sz w:val="32"/>
          <w:szCs w:val="32"/>
        </w:rPr>
      </w:pPr>
      <w:bookmarkStart w:id="358" w:name="_Toc29911"/>
      <w:bookmarkStart w:id="359" w:name="_Toc29848"/>
      <w:bookmarkStart w:id="360" w:name="_Toc7974"/>
      <w:bookmarkStart w:id="361" w:name="_Toc12374"/>
      <w:bookmarkStart w:id="362" w:name="_Toc13075"/>
      <w:bookmarkStart w:id="363" w:name="_Toc23140"/>
      <w:bookmarkStart w:id="364" w:name="_Toc25472"/>
      <w:bookmarkStart w:id="365" w:name="_Toc17417"/>
      <w:bookmarkStart w:id="366" w:name="_Toc8944"/>
      <w:bookmarkStart w:id="367" w:name="_Toc6744"/>
      <w:r>
        <w:rPr>
          <w:rFonts w:ascii="楷体" w:eastAsia="楷体" w:hAnsi="楷体" w:cs="楷体" w:hint="eastAsia"/>
          <w:kern w:val="0"/>
          <w:sz w:val="32"/>
          <w:szCs w:val="32"/>
        </w:rPr>
        <w:lastRenderedPageBreak/>
        <w:t>（八）健康教育</w:t>
      </w:r>
      <w:bookmarkEnd w:id="358"/>
      <w:bookmarkEnd w:id="359"/>
      <w:bookmarkEnd w:id="360"/>
      <w:bookmarkEnd w:id="361"/>
      <w:bookmarkEnd w:id="362"/>
      <w:bookmarkEnd w:id="363"/>
      <w:bookmarkEnd w:id="364"/>
      <w:bookmarkEnd w:id="365"/>
      <w:bookmarkEnd w:id="366"/>
      <w:bookmarkEnd w:id="367"/>
    </w:p>
    <w:p w14:paraId="27AF8B48" w14:textId="0641427D" w:rsidR="00DC19DF" w:rsidRDefault="008C1174" w:rsidP="008C1174">
      <w:pPr>
        <w:pStyle w:val="afd"/>
        <w:adjustRightInd w:val="0"/>
        <w:snapToGrid w:val="0"/>
        <w:spacing w:line="560" w:lineRule="exact"/>
        <w:ind w:firstLine="640"/>
        <w:rPr>
          <w:rFonts w:eastAsia="仿宋"/>
          <w:szCs w:val="32"/>
        </w:rPr>
      </w:pPr>
      <w:r>
        <w:rPr>
          <w:rFonts w:eastAsia="仿宋"/>
          <w:szCs w:val="32"/>
        </w:rPr>
        <w:t>流行季节，各级政府及其卫生、教育、宣传、广电等部门应高度重视、密切合作，充分利用</w:t>
      </w:r>
      <w:r>
        <w:rPr>
          <w:rFonts w:eastAsia="仿宋"/>
          <w:szCs w:val="32"/>
        </w:rPr>
        <w:t>“12320”</w:t>
      </w:r>
      <w:r>
        <w:rPr>
          <w:rFonts w:eastAsia="仿宋"/>
          <w:szCs w:val="32"/>
        </w:rPr>
        <w:t>热线、广播、电视、报纸、网络、手机短信、宣传单</w:t>
      </w:r>
      <w:r>
        <w:rPr>
          <w:rFonts w:eastAsia="仿宋"/>
          <w:szCs w:val="32"/>
        </w:rPr>
        <w:t>/</w:t>
      </w:r>
      <w:r>
        <w:rPr>
          <w:rFonts w:eastAsia="仿宋"/>
          <w:szCs w:val="32"/>
        </w:rPr>
        <w:t>宣传栏等多种方式，开展诺如病毒感染防控知识的宣传，增强公众防控意识，养成良好卫生习惯。重点关注学校、家庭、餐饮店、医疗机构等场所的预防控制措施</w:t>
      </w:r>
      <w:r w:rsidR="00721389" w:rsidRPr="00721389">
        <w:rPr>
          <w:rFonts w:eastAsia="仿宋"/>
          <w:szCs w:val="32"/>
          <w:vertAlign w:val="superscript"/>
        </w:rPr>
        <w:fldChar w:fldCharType="begin"/>
      </w:r>
      <w:r w:rsidR="00721389" w:rsidRPr="00721389">
        <w:rPr>
          <w:rFonts w:eastAsia="仿宋"/>
          <w:szCs w:val="32"/>
          <w:vertAlign w:val="superscript"/>
        </w:rPr>
        <w:instrText xml:space="preserve"> REF _Ref15934 \r \h </w:instrText>
      </w:r>
      <w:r w:rsidR="00721389">
        <w:rPr>
          <w:rFonts w:eastAsia="仿宋"/>
          <w:szCs w:val="32"/>
          <w:vertAlign w:val="superscript"/>
        </w:rPr>
        <w:instrText xml:space="preserve"> \* MERGEFORMAT </w:instrText>
      </w:r>
      <w:r w:rsidR="00721389" w:rsidRPr="00721389">
        <w:rPr>
          <w:rFonts w:eastAsia="仿宋"/>
          <w:szCs w:val="32"/>
          <w:vertAlign w:val="superscript"/>
        </w:rPr>
      </w:r>
      <w:r w:rsidR="00721389" w:rsidRPr="00721389">
        <w:rPr>
          <w:rFonts w:eastAsia="仿宋"/>
          <w:szCs w:val="32"/>
          <w:vertAlign w:val="superscript"/>
        </w:rPr>
        <w:fldChar w:fldCharType="separate"/>
      </w:r>
      <w:r w:rsidR="00721389" w:rsidRPr="00721389">
        <w:rPr>
          <w:rFonts w:eastAsia="仿宋"/>
          <w:szCs w:val="32"/>
          <w:vertAlign w:val="superscript"/>
        </w:rPr>
        <w:t>[18]</w:t>
      </w:r>
      <w:r w:rsidR="00721389" w:rsidRPr="00721389">
        <w:rPr>
          <w:rFonts w:eastAsia="仿宋"/>
          <w:szCs w:val="32"/>
          <w:vertAlign w:val="superscript"/>
        </w:rPr>
        <w:fldChar w:fldCharType="end"/>
      </w:r>
      <w:r>
        <w:rPr>
          <w:rFonts w:eastAsia="仿宋"/>
          <w:szCs w:val="32"/>
        </w:rPr>
        <w:t>。</w:t>
      </w:r>
    </w:p>
    <w:p w14:paraId="147F0597" w14:textId="77777777" w:rsidR="00DC19DF" w:rsidRDefault="008C1174" w:rsidP="008C1174">
      <w:pPr>
        <w:adjustRightInd w:val="0"/>
        <w:snapToGrid w:val="0"/>
        <w:spacing w:line="560" w:lineRule="exact"/>
        <w:ind w:firstLineChars="200" w:firstLine="640"/>
        <w:outlineLvl w:val="1"/>
        <w:rPr>
          <w:rFonts w:ascii="楷体" w:eastAsia="楷体" w:hAnsi="楷体" w:cs="楷体"/>
          <w:kern w:val="0"/>
          <w:sz w:val="32"/>
          <w:szCs w:val="32"/>
        </w:rPr>
      </w:pPr>
      <w:bookmarkStart w:id="368" w:name="_Toc20565"/>
      <w:bookmarkStart w:id="369" w:name="_Toc8358"/>
      <w:bookmarkStart w:id="370" w:name="_Toc28056"/>
      <w:bookmarkStart w:id="371" w:name="_Toc23463"/>
      <w:bookmarkStart w:id="372" w:name="_Toc6201"/>
      <w:bookmarkStart w:id="373" w:name="_Toc32164"/>
      <w:bookmarkStart w:id="374" w:name="_Toc24001"/>
      <w:bookmarkStart w:id="375" w:name="_Toc24302"/>
      <w:bookmarkStart w:id="376" w:name="_Toc3813"/>
      <w:bookmarkStart w:id="377" w:name="_Toc2080"/>
      <w:r>
        <w:rPr>
          <w:rFonts w:ascii="楷体" w:eastAsia="楷体" w:hAnsi="楷体" w:cs="楷体" w:hint="eastAsia"/>
          <w:kern w:val="0"/>
          <w:sz w:val="32"/>
          <w:szCs w:val="32"/>
        </w:rPr>
        <w:t>（九）安全防护</w:t>
      </w:r>
      <w:bookmarkEnd w:id="368"/>
      <w:bookmarkEnd w:id="369"/>
      <w:bookmarkEnd w:id="370"/>
      <w:bookmarkEnd w:id="371"/>
      <w:bookmarkEnd w:id="372"/>
      <w:bookmarkEnd w:id="373"/>
      <w:bookmarkEnd w:id="374"/>
      <w:bookmarkEnd w:id="375"/>
      <w:bookmarkEnd w:id="376"/>
      <w:bookmarkEnd w:id="377"/>
    </w:p>
    <w:p w14:paraId="68062511"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开展</w:t>
      </w:r>
      <w:r>
        <w:rPr>
          <w:rFonts w:eastAsia="仿宋"/>
          <w:szCs w:val="32"/>
          <w:lang w:val="en"/>
        </w:rPr>
        <w:t>流行病学调查、</w:t>
      </w:r>
      <w:r>
        <w:rPr>
          <w:rFonts w:eastAsia="仿宋"/>
          <w:szCs w:val="32"/>
        </w:rPr>
        <w:t>处理吐泻物</w:t>
      </w:r>
      <w:r>
        <w:rPr>
          <w:rFonts w:eastAsia="仿宋"/>
          <w:szCs w:val="32"/>
          <w:lang w:val="en"/>
        </w:rPr>
        <w:t>及</w:t>
      </w:r>
      <w:r>
        <w:rPr>
          <w:rFonts w:eastAsia="仿宋"/>
          <w:szCs w:val="32"/>
        </w:rPr>
        <w:t>其</w:t>
      </w:r>
      <w:r>
        <w:rPr>
          <w:rFonts w:eastAsia="仿宋"/>
          <w:szCs w:val="32"/>
          <w:lang w:val="en"/>
        </w:rPr>
        <w:t>污染环境、采集样本和实验室检测时，</w:t>
      </w:r>
      <w:r>
        <w:rPr>
          <w:rFonts w:eastAsia="仿宋"/>
          <w:szCs w:val="32"/>
        </w:rPr>
        <w:t>应按实际情形采取相应级别防护。化学消毒剂的活性成分通常为氧化剂，有刺激性和腐蚀性，在配置和使用过程中要做好呼吸道、黏膜和皮肤表面的个人防护。</w:t>
      </w:r>
    </w:p>
    <w:p w14:paraId="4EC8F001" w14:textId="6350FA4D" w:rsidR="00DC19DF" w:rsidRDefault="002B5364" w:rsidP="008C1174">
      <w:pPr>
        <w:pStyle w:val="afb"/>
        <w:adjustRightInd w:val="0"/>
        <w:snapToGrid w:val="0"/>
        <w:spacing w:beforeAutospacing="0" w:line="560" w:lineRule="exact"/>
        <w:ind w:firstLineChars="200" w:firstLine="640"/>
        <w:outlineLvl w:val="0"/>
        <w:rPr>
          <w:b w:val="0"/>
          <w:bCs w:val="0"/>
          <w:szCs w:val="32"/>
        </w:rPr>
      </w:pPr>
      <w:bookmarkStart w:id="378" w:name="_Toc1466"/>
      <w:bookmarkStart w:id="379" w:name="_Toc9442"/>
      <w:bookmarkStart w:id="380" w:name="_Toc25664"/>
      <w:bookmarkStart w:id="381" w:name="_Toc19408"/>
      <w:bookmarkStart w:id="382" w:name="_Toc28157"/>
      <w:bookmarkStart w:id="383" w:name="_Toc5934"/>
      <w:bookmarkStart w:id="384" w:name="_Toc19511"/>
      <w:bookmarkStart w:id="385" w:name="_Toc1760"/>
      <w:bookmarkStart w:id="386" w:name="_Toc28098"/>
      <w:bookmarkStart w:id="387" w:name="_Toc3331"/>
      <w:r>
        <w:rPr>
          <w:rFonts w:hint="eastAsia"/>
          <w:b w:val="0"/>
          <w:bCs w:val="0"/>
          <w:szCs w:val="32"/>
        </w:rPr>
        <w:t>七</w:t>
      </w:r>
      <w:r w:rsidR="008C1174">
        <w:rPr>
          <w:b w:val="0"/>
          <w:bCs w:val="0"/>
          <w:szCs w:val="32"/>
        </w:rPr>
        <w:t>、疫情终止评估</w:t>
      </w:r>
      <w:bookmarkEnd w:id="378"/>
      <w:bookmarkEnd w:id="379"/>
      <w:bookmarkEnd w:id="380"/>
      <w:bookmarkEnd w:id="381"/>
      <w:bookmarkEnd w:id="382"/>
      <w:bookmarkEnd w:id="383"/>
      <w:bookmarkEnd w:id="384"/>
      <w:bookmarkEnd w:id="385"/>
      <w:bookmarkEnd w:id="386"/>
      <w:bookmarkEnd w:id="387"/>
    </w:p>
    <w:p w14:paraId="0DAC2B09" w14:textId="77777777" w:rsidR="00DC19DF" w:rsidRDefault="008C1174" w:rsidP="008C1174">
      <w:pPr>
        <w:pStyle w:val="afd"/>
        <w:adjustRightInd w:val="0"/>
        <w:snapToGrid w:val="0"/>
        <w:spacing w:line="560" w:lineRule="exact"/>
        <w:ind w:firstLine="640"/>
        <w:rPr>
          <w:rFonts w:eastAsia="仿宋"/>
          <w:szCs w:val="32"/>
        </w:rPr>
      </w:pPr>
      <w:r>
        <w:rPr>
          <w:rFonts w:eastAsia="仿宋"/>
          <w:szCs w:val="32"/>
        </w:rPr>
        <w:t>判定疫情终止条件</w:t>
      </w:r>
      <w:r>
        <w:rPr>
          <w:rFonts w:eastAsia="仿宋" w:hint="eastAsia"/>
          <w:szCs w:val="32"/>
        </w:rPr>
        <w:t>需同时满足以下条件</w:t>
      </w:r>
      <w:r>
        <w:rPr>
          <w:rFonts w:eastAsia="仿宋"/>
          <w:szCs w:val="32"/>
        </w:rPr>
        <w:t>：</w:t>
      </w:r>
      <w:r>
        <w:rPr>
          <w:rFonts w:eastAsia="仿宋"/>
          <w:szCs w:val="32"/>
        </w:rPr>
        <w:t>①</w:t>
      </w:r>
      <w:r>
        <w:rPr>
          <w:rFonts w:eastAsia="仿宋"/>
          <w:szCs w:val="32"/>
        </w:rPr>
        <w:t>传播危险因素得到有效控制，如停止供应污染水源或食品；</w:t>
      </w:r>
      <w:r>
        <w:rPr>
          <w:rFonts w:eastAsia="仿宋"/>
          <w:szCs w:val="32"/>
        </w:rPr>
        <w:t>②</w:t>
      </w:r>
      <w:r>
        <w:rPr>
          <w:rFonts w:eastAsia="仿宋"/>
          <w:szCs w:val="32"/>
        </w:rPr>
        <w:t>自最后一例病例隔离起</w:t>
      </w:r>
      <w:r>
        <w:rPr>
          <w:rFonts w:eastAsia="仿宋"/>
          <w:szCs w:val="32"/>
        </w:rPr>
        <w:t>72</w:t>
      </w:r>
      <w:r>
        <w:rPr>
          <w:rFonts w:eastAsia="仿宋"/>
          <w:szCs w:val="32"/>
        </w:rPr>
        <w:t>小时后未再发现新的诺如病毒急性胃肠炎病例，或者疫情发生机构</w:t>
      </w:r>
      <w:r>
        <w:rPr>
          <w:rFonts w:eastAsia="仿宋" w:hint="eastAsia"/>
          <w:szCs w:val="32"/>
        </w:rPr>
        <w:t>（较大规模单位）</w:t>
      </w:r>
      <w:r>
        <w:rPr>
          <w:rFonts w:eastAsia="仿宋"/>
          <w:szCs w:val="32"/>
        </w:rPr>
        <w:t>的急性胃肠炎病例数降至往年同期基线水平。</w:t>
      </w:r>
    </w:p>
    <w:p w14:paraId="20FBB57D" w14:textId="36050232" w:rsidR="00DC19DF" w:rsidRDefault="002B5364" w:rsidP="008C1174">
      <w:pPr>
        <w:pStyle w:val="afb"/>
        <w:spacing w:beforeAutospacing="0" w:line="560" w:lineRule="exact"/>
        <w:ind w:firstLineChars="200" w:firstLine="640"/>
        <w:outlineLvl w:val="0"/>
        <w:rPr>
          <w:szCs w:val="32"/>
        </w:rPr>
      </w:pPr>
      <w:bookmarkStart w:id="388" w:name="_Toc9114"/>
      <w:bookmarkStart w:id="389" w:name="_Toc1365"/>
      <w:bookmarkStart w:id="390" w:name="_Toc16654"/>
      <w:bookmarkStart w:id="391" w:name="_Toc20025"/>
      <w:bookmarkStart w:id="392" w:name="_Toc70"/>
      <w:bookmarkStart w:id="393" w:name="_Toc24522"/>
      <w:bookmarkStart w:id="394" w:name="_Toc16053"/>
      <w:bookmarkStart w:id="395" w:name="_Toc14384"/>
      <w:bookmarkStart w:id="396" w:name="_Toc19760"/>
      <w:bookmarkStart w:id="397" w:name="_Toc15547"/>
      <w:r>
        <w:rPr>
          <w:rFonts w:hint="eastAsia"/>
          <w:b w:val="0"/>
          <w:bCs w:val="0"/>
          <w:szCs w:val="32"/>
        </w:rPr>
        <w:t>八</w:t>
      </w:r>
      <w:r w:rsidR="008C1174">
        <w:rPr>
          <w:b w:val="0"/>
          <w:bCs w:val="0"/>
          <w:szCs w:val="32"/>
        </w:rPr>
        <w:t>、附件</w:t>
      </w:r>
      <w:bookmarkEnd w:id="388"/>
      <w:bookmarkEnd w:id="389"/>
      <w:bookmarkEnd w:id="390"/>
      <w:bookmarkEnd w:id="391"/>
      <w:bookmarkEnd w:id="392"/>
      <w:bookmarkEnd w:id="393"/>
      <w:bookmarkEnd w:id="394"/>
      <w:bookmarkEnd w:id="395"/>
      <w:bookmarkEnd w:id="396"/>
      <w:bookmarkEnd w:id="397"/>
    </w:p>
    <w:p w14:paraId="736E3F3E" w14:textId="77777777" w:rsidR="00DC19DF" w:rsidRDefault="008C1174" w:rsidP="008C1174">
      <w:pPr>
        <w:pStyle w:val="afd"/>
        <w:adjustRightInd w:val="0"/>
        <w:snapToGrid w:val="0"/>
        <w:spacing w:line="560" w:lineRule="exact"/>
        <w:ind w:firstLine="640"/>
        <w:rPr>
          <w:rFonts w:eastAsia="仿宋"/>
          <w:szCs w:val="32"/>
        </w:rPr>
      </w:pPr>
      <w:bookmarkStart w:id="398" w:name="_Toc18518"/>
      <w:bookmarkStart w:id="399" w:name="_Toc8453"/>
      <w:bookmarkStart w:id="400" w:name="_Toc28368"/>
      <w:bookmarkStart w:id="401" w:name="_Toc31867"/>
      <w:bookmarkStart w:id="402" w:name="_Toc6244"/>
      <w:bookmarkStart w:id="403" w:name="_Toc5030"/>
      <w:bookmarkStart w:id="404" w:name="_Toc18063"/>
      <w:r>
        <w:rPr>
          <w:rFonts w:eastAsia="仿宋"/>
          <w:szCs w:val="32"/>
        </w:rPr>
        <w:t>1</w:t>
      </w:r>
      <w:r w:rsidR="004B5AC9">
        <w:rPr>
          <w:rFonts w:eastAsia="仿宋" w:hint="eastAsia"/>
          <w:szCs w:val="32"/>
        </w:rPr>
        <w:t>.</w:t>
      </w:r>
      <w:r>
        <w:rPr>
          <w:rFonts w:eastAsia="仿宋"/>
          <w:szCs w:val="32"/>
        </w:rPr>
        <w:t xml:space="preserve"> </w:t>
      </w:r>
      <w:r>
        <w:rPr>
          <w:rFonts w:eastAsia="仿宋"/>
          <w:szCs w:val="32"/>
        </w:rPr>
        <w:t>诺如病毒感染聚集性</w:t>
      </w:r>
      <w:r>
        <w:rPr>
          <w:rFonts w:eastAsia="仿宋"/>
          <w:szCs w:val="32"/>
        </w:rPr>
        <w:t>/</w:t>
      </w:r>
      <w:r>
        <w:rPr>
          <w:rFonts w:eastAsia="仿宋"/>
          <w:szCs w:val="32"/>
        </w:rPr>
        <w:t>暴发疫情结案信息填报表</w:t>
      </w:r>
      <w:bookmarkEnd w:id="398"/>
      <w:bookmarkEnd w:id="399"/>
      <w:bookmarkEnd w:id="400"/>
      <w:bookmarkEnd w:id="401"/>
    </w:p>
    <w:p w14:paraId="677D2E9F" w14:textId="77777777" w:rsidR="00DC19DF" w:rsidRDefault="008C1174" w:rsidP="008C1174">
      <w:pPr>
        <w:pStyle w:val="afd"/>
        <w:adjustRightInd w:val="0"/>
        <w:snapToGrid w:val="0"/>
        <w:spacing w:line="560" w:lineRule="exact"/>
        <w:ind w:firstLine="640"/>
        <w:rPr>
          <w:rFonts w:eastAsia="仿宋"/>
          <w:szCs w:val="32"/>
        </w:rPr>
      </w:pPr>
      <w:bookmarkStart w:id="405" w:name="_Toc6383"/>
      <w:bookmarkStart w:id="406" w:name="_Toc16182"/>
      <w:bookmarkStart w:id="407" w:name="_Toc15163"/>
      <w:bookmarkStart w:id="408" w:name="_Toc23781"/>
      <w:r>
        <w:rPr>
          <w:rFonts w:eastAsia="仿宋"/>
          <w:szCs w:val="32"/>
        </w:rPr>
        <w:t>2</w:t>
      </w:r>
      <w:r w:rsidR="004B5AC9">
        <w:rPr>
          <w:rFonts w:eastAsia="仿宋" w:hint="eastAsia"/>
          <w:szCs w:val="32"/>
        </w:rPr>
        <w:t>.</w:t>
      </w:r>
      <w:r w:rsidR="004B5AC9">
        <w:rPr>
          <w:rFonts w:eastAsia="仿宋"/>
          <w:szCs w:val="32"/>
        </w:rPr>
        <w:t xml:space="preserve"> </w:t>
      </w:r>
      <w:r>
        <w:rPr>
          <w:rFonts w:eastAsia="仿宋"/>
          <w:szCs w:val="32"/>
        </w:rPr>
        <w:t>诺如病毒感染聚集性</w:t>
      </w:r>
      <w:r>
        <w:rPr>
          <w:rFonts w:eastAsia="仿宋"/>
          <w:szCs w:val="32"/>
        </w:rPr>
        <w:t>/</w:t>
      </w:r>
      <w:r>
        <w:rPr>
          <w:rFonts w:eastAsia="仿宋"/>
          <w:szCs w:val="32"/>
        </w:rPr>
        <w:t>暴发疫情调查访谈提纲</w:t>
      </w:r>
      <w:bookmarkEnd w:id="402"/>
      <w:bookmarkEnd w:id="403"/>
      <w:bookmarkEnd w:id="404"/>
      <w:bookmarkEnd w:id="405"/>
      <w:bookmarkEnd w:id="406"/>
      <w:bookmarkEnd w:id="407"/>
      <w:bookmarkEnd w:id="408"/>
    </w:p>
    <w:p w14:paraId="487288C4" w14:textId="77777777" w:rsidR="00DC19DF" w:rsidRDefault="008C1174" w:rsidP="008C1174">
      <w:pPr>
        <w:pStyle w:val="afd"/>
        <w:adjustRightInd w:val="0"/>
        <w:snapToGrid w:val="0"/>
        <w:spacing w:line="560" w:lineRule="exact"/>
        <w:ind w:firstLine="640"/>
        <w:rPr>
          <w:rFonts w:eastAsia="仿宋"/>
          <w:szCs w:val="32"/>
        </w:rPr>
      </w:pPr>
      <w:bookmarkStart w:id="409" w:name="_Toc30707"/>
      <w:bookmarkStart w:id="410" w:name="_Toc12094"/>
      <w:bookmarkStart w:id="411" w:name="_Toc18318"/>
      <w:bookmarkStart w:id="412" w:name="_Toc12873"/>
      <w:bookmarkStart w:id="413" w:name="_Toc24683"/>
      <w:bookmarkStart w:id="414" w:name="_Toc23311"/>
      <w:bookmarkStart w:id="415" w:name="_Toc26810"/>
      <w:bookmarkStart w:id="416" w:name="_Toc19115"/>
      <w:r>
        <w:rPr>
          <w:rFonts w:eastAsia="仿宋"/>
          <w:szCs w:val="32"/>
        </w:rPr>
        <w:t>3</w:t>
      </w:r>
      <w:r w:rsidR="004B5AC9">
        <w:rPr>
          <w:rFonts w:eastAsia="仿宋" w:hint="eastAsia"/>
          <w:szCs w:val="32"/>
        </w:rPr>
        <w:t>.</w:t>
      </w:r>
      <w:r w:rsidR="004B5AC9">
        <w:rPr>
          <w:rFonts w:eastAsia="仿宋"/>
          <w:szCs w:val="32"/>
        </w:rPr>
        <w:t xml:space="preserve"> </w:t>
      </w:r>
      <w:r>
        <w:rPr>
          <w:rFonts w:eastAsia="仿宋"/>
          <w:szCs w:val="32"/>
        </w:rPr>
        <w:t>诺如病毒感染聚集性</w:t>
      </w:r>
      <w:r>
        <w:rPr>
          <w:rFonts w:eastAsia="仿宋"/>
          <w:szCs w:val="32"/>
        </w:rPr>
        <w:t>/</w:t>
      </w:r>
      <w:r>
        <w:rPr>
          <w:rFonts w:eastAsia="仿宋"/>
          <w:szCs w:val="32"/>
        </w:rPr>
        <w:t>暴发疫情病例一览表</w:t>
      </w:r>
      <w:bookmarkEnd w:id="409"/>
      <w:bookmarkEnd w:id="410"/>
      <w:bookmarkEnd w:id="411"/>
      <w:bookmarkEnd w:id="412"/>
      <w:bookmarkEnd w:id="413"/>
      <w:bookmarkEnd w:id="414"/>
      <w:bookmarkEnd w:id="415"/>
      <w:bookmarkEnd w:id="416"/>
    </w:p>
    <w:p w14:paraId="6CF59C78" w14:textId="77777777" w:rsidR="00DC19DF" w:rsidRDefault="008C1174" w:rsidP="008C1174">
      <w:pPr>
        <w:pStyle w:val="afd"/>
        <w:adjustRightInd w:val="0"/>
        <w:snapToGrid w:val="0"/>
        <w:spacing w:line="560" w:lineRule="exact"/>
        <w:ind w:firstLine="640"/>
        <w:rPr>
          <w:rFonts w:eastAsia="仿宋"/>
          <w:szCs w:val="32"/>
        </w:rPr>
      </w:pPr>
      <w:bookmarkStart w:id="417" w:name="_Toc5253"/>
      <w:bookmarkStart w:id="418" w:name="_Toc17438"/>
      <w:bookmarkStart w:id="419" w:name="_Toc26022"/>
      <w:bookmarkStart w:id="420" w:name="_Toc29027"/>
      <w:bookmarkStart w:id="421" w:name="_Toc11178"/>
      <w:bookmarkStart w:id="422" w:name="_Toc14298"/>
      <w:bookmarkStart w:id="423" w:name="_Toc27623"/>
      <w:bookmarkStart w:id="424" w:name="_Toc15061"/>
      <w:r>
        <w:rPr>
          <w:rFonts w:eastAsia="仿宋"/>
          <w:szCs w:val="32"/>
        </w:rPr>
        <w:t>4</w:t>
      </w:r>
      <w:r w:rsidR="004B5AC9">
        <w:rPr>
          <w:rFonts w:eastAsia="仿宋" w:hint="eastAsia"/>
          <w:szCs w:val="32"/>
        </w:rPr>
        <w:t>.</w:t>
      </w:r>
      <w:r w:rsidR="004B5AC9">
        <w:rPr>
          <w:rFonts w:eastAsia="仿宋"/>
          <w:szCs w:val="32"/>
        </w:rPr>
        <w:t xml:space="preserve"> </w:t>
      </w:r>
      <w:r>
        <w:rPr>
          <w:rFonts w:eastAsia="仿宋"/>
          <w:szCs w:val="32"/>
        </w:rPr>
        <w:t>诺如病毒感染聚集性</w:t>
      </w:r>
      <w:r>
        <w:rPr>
          <w:rFonts w:eastAsia="仿宋"/>
          <w:szCs w:val="32"/>
        </w:rPr>
        <w:t>/</w:t>
      </w:r>
      <w:r>
        <w:rPr>
          <w:rFonts w:eastAsia="仿宋"/>
          <w:szCs w:val="32"/>
        </w:rPr>
        <w:t>暴发疫情个案调查表</w:t>
      </w:r>
      <w:bookmarkEnd w:id="417"/>
      <w:bookmarkEnd w:id="418"/>
      <w:bookmarkEnd w:id="419"/>
      <w:bookmarkEnd w:id="420"/>
      <w:bookmarkEnd w:id="421"/>
      <w:bookmarkEnd w:id="422"/>
      <w:bookmarkEnd w:id="423"/>
      <w:bookmarkEnd w:id="424"/>
    </w:p>
    <w:p w14:paraId="25809C8F" w14:textId="77777777" w:rsidR="00DC19DF" w:rsidRDefault="008C1174" w:rsidP="008C1174">
      <w:pPr>
        <w:pStyle w:val="afd"/>
        <w:adjustRightInd w:val="0"/>
        <w:snapToGrid w:val="0"/>
        <w:spacing w:line="560" w:lineRule="exact"/>
        <w:ind w:firstLine="640"/>
        <w:rPr>
          <w:rFonts w:eastAsia="仿宋"/>
          <w:szCs w:val="32"/>
        </w:rPr>
      </w:pPr>
      <w:bookmarkStart w:id="425" w:name="_Toc32767"/>
      <w:bookmarkStart w:id="426" w:name="_Toc14753"/>
      <w:bookmarkStart w:id="427" w:name="_Toc7818"/>
      <w:bookmarkStart w:id="428" w:name="_Toc27626"/>
      <w:bookmarkStart w:id="429" w:name="_Toc32460"/>
      <w:bookmarkStart w:id="430" w:name="_Toc641"/>
      <w:bookmarkStart w:id="431" w:name="_Toc939"/>
      <w:bookmarkStart w:id="432" w:name="_Toc15473"/>
      <w:r>
        <w:rPr>
          <w:rFonts w:eastAsia="仿宋"/>
          <w:szCs w:val="32"/>
        </w:rPr>
        <w:t>5</w:t>
      </w:r>
      <w:r w:rsidR="004B5AC9">
        <w:rPr>
          <w:rFonts w:eastAsia="仿宋" w:hint="eastAsia"/>
          <w:szCs w:val="32"/>
        </w:rPr>
        <w:t>.</w:t>
      </w:r>
      <w:r w:rsidR="004B5AC9">
        <w:rPr>
          <w:rFonts w:eastAsia="仿宋"/>
          <w:szCs w:val="32"/>
        </w:rPr>
        <w:t xml:space="preserve"> </w:t>
      </w:r>
      <w:r>
        <w:rPr>
          <w:rFonts w:eastAsia="仿宋"/>
          <w:szCs w:val="32"/>
        </w:rPr>
        <w:t>样本的采集、运输和保藏</w:t>
      </w:r>
      <w:bookmarkEnd w:id="425"/>
      <w:bookmarkEnd w:id="426"/>
      <w:bookmarkEnd w:id="427"/>
      <w:bookmarkEnd w:id="428"/>
      <w:bookmarkEnd w:id="429"/>
      <w:bookmarkEnd w:id="430"/>
      <w:bookmarkEnd w:id="431"/>
      <w:bookmarkEnd w:id="432"/>
    </w:p>
    <w:p w14:paraId="5202E241" w14:textId="77777777" w:rsidR="00DC19DF" w:rsidRDefault="008C1174" w:rsidP="008C1174">
      <w:pPr>
        <w:pStyle w:val="afd"/>
        <w:adjustRightInd w:val="0"/>
        <w:snapToGrid w:val="0"/>
        <w:spacing w:line="560" w:lineRule="exact"/>
        <w:ind w:firstLine="640"/>
        <w:rPr>
          <w:rFonts w:eastAsia="仿宋"/>
          <w:szCs w:val="32"/>
        </w:rPr>
      </w:pPr>
      <w:bookmarkStart w:id="433" w:name="_Toc9856"/>
      <w:bookmarkStart w:id="434" w:name="_Toc5919"/>
      <w:bookmarkStart w:id="435" w:name="_Toc2652"/>
      <w:bookmarkStart w:id="436" w:name="_Toc20772"/>
      <w:bookmarkStart w:id="437" w:name="_Toc6509"/>
      <w:bookmarkStart w:id="438" w:name="_Toc9872"/>
      <w:bookmarkStart w:id="439" w:name="_Toc18994"/>
      <w:bookmarkStart w:id="440" w:name="_Toc21593"/>
      <w:r>
        <w:rPr>
          <w:rFonts w:eastAsia="仿宋"/>
          <w:szCs w:val="32"/>
        </w:rPr>
        <w:lastRenderedPageBreak/>
        <w:t>6</w:t>
      </w:r>
      <w:r w:rsidR="004B5AC9">
        <w:rPr>
          <w:rFonts w:eastAsia="仿宋" w:hint="eastAsia"/>
          <w:szCs w:val="32"/>
        </w:rPr>
        <w:t>.</w:t>
      </w:r>
      <w:r w:rsidR="004B5AC9">
        <w:rPr>
          <w:rFonts w:eastAsia="仿宋"/>
          <w:szCs w:val="32"/>
        </w:rPr>
        <w:t xml:space="preserve"> </w:t>
      </w:r>
      <w:r>
        <w:rPr>
          <w:rFonts w:eastAsia="仿宋"/>
          <w:szCs w:val="32"/>
        </w:rPr>
        <w:t>样本处理和实验室检测</w:t>
      </w:r>
      <w:bookmarkEnd w:id="433"/>
      <w:bookmarkEnd w:id="434"/>
      <w:bookmarkEnd w:id="435"/>
      <w:bookmarkEnd w:id="436"/>
      <w:bookmarkEnd w:id="437"/>
      <w:bookmarkEnd w:id="438"/>
      <w:bookmarkEnd w:id="439"/>
      <w:bookmarkEnd w:id="440"/>
    </w:p>
    <w:p w14:paraId="53AEBC51" w14:textId="77777777" w:rsidR="00DC19DF" w:rsidRDefault="008C1174" w:rsidP="008C1174">
      <w:pPr>
        <w:pStyle w:val="afd"/>
        <w:adjustRightInd w:val="0"/>
        <w:snapToGrid w:val="0"/>
        <w:spacing w:line="560" w:lineRule="exact"/>
        <w:ind w:firstLine="640"/>
        <w:rPr>
          <w:rFonts w:eastAsia="仿宋"/>
          <w:szCs w:val="32"/>
        </w:rPr>
      </w:pPr>
      <w:bookmarkStart w:id="441" w:name="_Toc32083"/>
      <w:bookmarkStart w:id="442" w:name="_Toc9321"/>
      <w:bookmarkStart w:id="443" w:name="_Toc30554"/>
      <w:bookmarkStart w:id="444" w:name="_Toc22188"/>
      <w:bookmarkStart w:id="445" w:name="_Toc13568"/>
      <w:bookmarkStart w:id="446" w:name="_Toc26410"/>
      <w:bookmarkStart w:id="447" w:name="_Toc4111"/>
      <w:bookmarkStart w:id="448" w:name="_Toc29019"/>
      <w:r>
        <w:rPr>
          <w:rFonts w:eastAsia="仿宋"/>
          <w:szCs w:val="32"/>
        </w:rPr>
        <w:t>7</w:t>
      </w:r>
      <w:r w:rsidR="004B5AC9">
        <w:rPr>
          <w:rFonts w:eastAsia="仿宋" w:hint="eastAsia"/>
          <w:szCs w:val="32"/>
        </w:rPr>
        <w:t>.</w:t>
      </w:r>
      <w:r w:rsidR="004B5AC9">
        <w:rPr>
          <w:rFonts w:eastAsia="仿宋"/>
          <w:szCs w:val="32"/>
        </w:rPr>
        <w:t xml:space="preserve"> </w:t>
      </w:r>
      <w:r>
        <w:rPr>
          <w:rFonts w:eastAsia="仿宋"/>
          <w:szCs w:val="32"/>
        </w:rPr>
        <w:t>诺如病毒消毒方法</w:t>
      </w:r>
      <w:bookmarkEnd w:id="441"/>
      <w:bookmarkEnd w:id="442"/>
      <w:bookmarkEnd w:id="443"/>
      <w:bookmarkEnd w:id="444"/>
      <w:bookmarkEnd w:id="445"/>
      <w:bookmarkEnd w:id="446"/>
      <w:bookmarkEnd w:id="447"/>
      <w:bookmarkEnd w:id="448"/>
    </w:p>
    <w:p w14:paraId="717B4E0F" w14:textId="77777777" w:rsidR="00DC19DF" w:rsidRDefault="008C1174" w:rsidP="008C1174">
      <w:pPr>
        <w:pStyle w:val="afd"/>
        <w:adjustRightInd w:val="0"/>
        <w:snapToGrid w:val="0"/>
        <w:spacing w:line="560" w:lineRule="exact"/>
        <w:ind w:firstLine="640"/>
        <w:rPr>
          <w:szCs w:val="32"/>
        </w:rPr>
      </w:pPr>
      <w:bookmarkStart w:id="449" w:name="_Toc17657"/>
      <w:bookmarkStart w:id="450" w:name="_Toc1746"/>
      <w:bookmarkStart w:id="451" w:name="_Toc5560"/>
      <w:bookmarkStart w:id="452" w:name="_Toc4554"/>
      <w:bookmarkStart w:id="453" w:name="_Toc1192"/>
      <w:r>
        <w:rPr>
          <w:rFonts w:eastAsia="仿宋"/>
          <w:szCs w:val="32"/>
        </w:rPr>
        <w:t>8</w:t>
      </w:r>
      <w:r w:rsidR="004B5AC9">
        <w:rPr>
          <w:rFonts w:eastAsia="仿宋" w:hint="eastAsia"/>
          <w:szCs w:val="32"/>
        </w:rPr>
        <w:t>.</w:t>
      </w:r>
      <w:r w:rsidR="004B5AC9">
        <w:rPr>
          <w:rFonts w:eastAsia="仿宋"/>
          <w:szCs w:val="32"/>
        </w:rPr>
        <w:t xml:space="preserve"> </w:t>
      </w:r>
      <w:r>
        <w:rPr>
          <w:rFonts w:eastAsia="仿宋"/>
          <w:szCs w:val="32"/>
        </w:rPr>
        <w:t>札如病毒病原学和临床特征</w:t>
      </w:r>
      <w:bookmarkEnd w:id="449"/>
      <w:bookmarkEnd w:id="450"/>
      <w:bookmarkEnd w:id="451"/>
      <w:bookmarkEnd w:id="452"/>
      <w:bookmarkEnd w:id="453"/>
    </w:p>
    <w:p w14:paraId="226E7F1A" w14:textId="77777777" w:rsidR="00DC19DF" w:rsidRDefault="00DC19DF">
      <w:pPr>
        <w:pStyle w:val="afd"/>
        <w:ind w:firstLine="560"/>
        <w:rPr>
          <w:sz w:val="28"/>
          <w:szCs w:val="28"/>
        </w:rPr>
      </w:pPr>
    </w:p>
    <w:p w14:paraId="040EC06C" w14:textId="77777777" w:rsidR="00DC19DF" w:rsidRDefault="00DC19DF">
      <w:pPr>
        <w:ind w:firstLineChars="200" w:firstLine="560"/>
        <w:jc w:val="left"/>
        <w:outlineLvl w:val="0"/>
        <w:rPr>
          <w:rFonts w:ascii="Times New Roman" w:eastAsia="黑体" w:hAnsi="Times New Roman"/>
          <w:kern w:val="0"/>
          <w:sz w:val="28"/>
          <w:szCs w:val="28"/>
        </w:rPr>
        <w:sectPr w:rsidR="00DC19DF">
          <w:footerReference w:type="even" r:id="rId9"/>
          <w:footerReference w:type="default" r:id="rId10"/>
          <w:type w:val="continuous"/>
          <w:pgSz w:w="11906" w:h="16838"/>
          <w:pgMar w:top="1440" w:right="1800" w:bottom="1440" w:left="1800" w:header="851" w:footer="992" w:gutter="0"/>
          <w:pgNumType w:start="1"/>
          <w:cols w:space="0"/>
          <w:docGrid w:type="lines" w:linePitch="312"/>
        </w:sectPr>
      </w:pPr>
      <w:bookmarkStart w:id="454" w:name="_Toc32156"/>
      <w:bookmarkStart w:id="455" w:name="_Toc6254"/>
      <w:bookmarkStart w:id="456" w:name="_Toc1415"/>
      <w:bookmarkStart w:id="457" w:name="_Toc8953"/>
      <w:bookmarkStart w:id="458" w:name="_Toc17448"/>
    </w:p>
    <w:p w14:paraId="44F896A6" w14:textId="77777777" w:rsidR="00DC19DF" w:rsidRDefault="008C1174">
      <w:pPr>
        <w:adjustRightInd w:val="0"/>
        <w:snapToGrid w:val="0"/>
        <w:spacing w:beforeLines="100" w:before="312" w:afterLines="100" w:after="312"/>
        <w:jc w:val="left"/>
        <w:outlineLvl w:val="1"/>
        <w:rPr>
          <w:rFonts w:ascii="黑体" w:eastAsia="黑体" w:hAnsi="黑体"/>
          <w:kern w:val="0"/>
          <w:sz w:val="32"/>
          <w:szCs w:val="32"/>
        </w:rPr>
      </w:pPr>
      <w:bookmarkStart w:id="459" w:name="_Toc14205"/>
      <w:bookmarkStart w:id="460" w:name="_Toc5722"/>
      <w:bookmarkStart w:id="461" w:name="_Toc6146"/>
      <w:bookmarkStart w:id="462" w:name="_Toc9524"/>
      <w:bookmarkStart w:id="463" w:name="_Toc10774"/>
      <w:bookmarkStart w:id="464" w:name="_Toc2024"/>
      <w:bookmarkStart w:id="465" w:name="_Toc25448"/>
      <w:bookmarkStart w:id="466" w:name="_Toc20784"/>
      <w:bookmarkStart w:id="467" w:name="_Toc17264"/>
      <w:bookmarkStart w:id="468" w:name="_Toc31901"/>
      <w:r>
        <w:rPr>
          <w:rFonts w:ascii="黑体" w:eastAsia="黑体" w:hAnsi="黑体" w:hint="eastAsia"/>
          <w:kern w:val="0"/>
          <w:sz w:val="32"/>
          <w:szCs w:val="32"/>
        </w:rPr>
        <w:lastRenderedPageBreak/>
        <w:t>附件1</w:t>
      </w:r>
      <w:bookmarkEnd w:id="459"/>
      <w:bookmarkEnd w:id="460"/>
      <w:bookmarkEnd w:id="461"/>
      <w:bookmarkEnd w:id="462"/>
      <w:bookmarkEnd w:id="463"/>
      <w:bookmarkEnd w:id="464"/>
      <w:bookmarkEnd w:id="465"/>
      <w:bookmarkEnd w:id="466"/>
      <w:bookmarkEnd w:id="467"/>
      <w:bookmarkEnd w:id="468"/>
    </w:p>
    <w:p w14:paraId="4C3EFDA3" w14:textId="77777777" w:rsidR="004C772A" w:rsidRDefault="008C1174" w:rsidP="004C772A">
      <w:pPr>
        <w:adjustRightInd w:val="0"/>
        <w:snapToGrid w:val="0"/>
        <w:spacing w:line="560" w:lineRule="exact"/>
        <w:jc w:val="center"/>
        <w:textAlignment w:val="baseline"/>
        <w:outlineLvl w:val="0"/>
        <w:rPr>
          <w:rFonts w:ascii="方正小标宋简体" w:eastAsia="方正小标宋简体" w:hAnsi="方正公文小标宋" w:cs="方正公文小标宋"/>
          <w:snapToGrid w:val="0"/>
          <w:color w:val="000000"/>
          <w:spacing w:val="2"/>
          <w:sz w:val="44"/>
          <w:szCs w:val="44"/>
        </w:rPr>
      </w:pPr>
      <w:bookmarkStart w:id="469" w:name="_Toc11655"/>
      <w:bookmarkStart w:id="470" w:name="_Toc4683"/>
      <w:bookmarkStart w:id="471" w:name="_Toc22643"/>
      <w:bookmarkStart w:id="472" w:name="_Toc18716"/>
      <w:r>
        <w:rPr>
          <w:rFonts w:ascii="方正小标宋简体" w:eastAsia="方正小标宋简体" w:hAnsi="方正公文小标宋" w:cs="方正公文小标宋" w:hint="eastAsia"/>
          <w:snapToGrid w:val="0"/>
          <w:color w:val="000000"/>
          <w:spacing w:val="2"/>
          <w:sz w:val="44"/>
          <w:szCs w:val="44"/>
        </w:rPr>
        <w:t>诺如病毒感染聚集性/暴发疫情</w:t>
      </w:r>
    </w:p>
    <w:p w14:paraId="26AE1361" w14:textId="6FC74F6D" w:rsidR="00DC19DF" w:rsidRDefault="008C1174" w:rsidP="004C772A">
      <w:pPr>
        <w:adjustRightInd w:val="0"/>
        <w:snapToGrid w:val="0"/>
        <w:spacing w:line="560" w:lineRule="exact"/>
        <w:jc w:val="center"/>
        <w:textAlignment w:val="baseline"/>
        <w:outlineLvl w:val="0"/>
        <w:rPr>
          <w:rFonts w:ascii="方正小标宋简体" w:eastAsia="方正小标宋简体" w:hAnsi="方正公文小标宋" w:cs="方正公文小标宋"/>
          <w:snapToGrid w:val="0"/>
          <w:color w:val="000000"/>
          <w:spacing w:val="2"/>
          <w:sz w:val="44"/>
          <w:szCs w:val="44"/>
        </w:rPr>
      </w:pPr>
      <w:r>
        <w:rPr>
          <w:rFonts w:ascii="方正小标宋简体" w:eastAsia="方正小标宋简体" w:hAnsi="方正公文小标宋" w:cs="方正公文小标宋" w:hint="eastAsia"/>
          <w:snapToGrid w:val="0"/>
          <w:color w:val="000000"/>
          <w:spacing w:val="2"/>
          <w:sz w:val="44"/>
          <w:szCs w:val="44"/>
        </w:rPr>
        <w:t>结案信息填报表</w:t>
      </w:r>
      <w:bookmarkEnd w:id="469"/>
      <w:bookmarkEnd w:id="470"/>
      <w:bookmarkEnd w:id="471"/>
      <w:bookmarkEnd w:id="472"/>
    </w:p>
    <w:tbl>
      <w:tblPr>
        <w:tblpPr w:leftFromText="181" w:rightFromText="181" w:vertAnchor="text" w:tblpXSpec="right" w:tblpY="1"/>
        <w:tblOverlap w:val="never"/>
        <w:tblW w:w="1440" w:type="dxa"/>
        <w:jc w:val="right"/>
        <w:tblLayout w:type="fixed"/>
        <w:tblLook w:val="04A0" w:firstRow="1" w:lastRow="0" w:firstColumn="1" w:lastColumn="0" w:noHBand="0" w:noVBand="1"/>
      </w:tblPr>
      <w:tblGrid>
        <w:gridCol w:w="240"/>
        <w:gridCol w:w="240"/>
        <w:gridCol w:w="240"/>
        <w:gridCol w:w="240"/>
        <w:gridCol w:w="240"/>
        <w:gridCol w:w="240"/>
      </w:tblGrid>
      <w:tr w:rsidR="00DC19DF" w14:paraId="0879EDBE" w14:textId="77777777">
        <w:trPr>
          <w:jc w:val="right"/>
        </w:trPr>
        <w:tc>
          <w:tcPr>
            <w:tcW w:w="240" w:type="dxa"/>
            <w:vAlign w:val="center"/>
          </w:tcPr>
          <w:p w14:paraId="7F2A2882" w14:textId="77777777" w:rsidR="00DC19DF" w:rsidRDefault="00DC19DF">
            <w:pPr>
              <w:pStyle w:val="13"/>
              <w:spacing w:line="560" w:lineRule="exact"/>
              <w:ind w:firstLine="480"/>
              <w:jc w:val="center"/>
              <w:rPr>
                <w:rFonts w:ascii="仿宋" w:eastAsia="仿宋" w:hAnsi="仿宋" w:cs="仿宋"/>
                <w:sz w:val="24"/>
                <w:szCs w:val="24"/>
              </w:rPr>
            </w:pPr>
          </w:p>
        </w:tc>
        <w:tc>
          <w:tcPr>
            <w:tcW w:w="240" w:type="dxa"/>
            <w:vAlign w:val="center"/>
          </w:tcPr>
          <w:p w14:paraId="0F60ECE1" w14:textId="77777777" w:rsidR="00DC19DF" w:rsidRDefault="00DC19DF">
            <w:pPr>
              <w:pStyle w:val="13"/>
              <w:spacing w:line="560" w:lineRule="exact"/>
              <w:ind w:firstLine="480"/>
              <w:jc w:val="center"/>
              <w:rPr>
                <w:rFonts w:ascii="仿宋" w:eastAsia="仿宋" w:hAnsi="仿宋" w:cs="仿宋"/>
                <w:sz w:val="24"/>
                <w:szCs w:val="24"/>
              </w:rPr>
            </w:pPr>
          </w:p>
        </w:tc>
        <w:tc>
          <w:tcPr>
            <w:tcW w:w="240" w:type="dxa"/>
            <w:vAlign w:val="center"/>
          </w:tcPr>
          <w:p w14:paraId="146C2BB6" w14:textId="77777777" w:rsidR="00DC19DF" w:rsidRDefault="00DC19DF">
            <w:pPr>
              <w:pStyle w:val="13"/>
              <w:spacing w:line="560" w:lineRule="exact"/>
              <w:ind w:firstLine="480"/>
              <w:jc w:val="center"/>
              <w:rPr>
                <w:rFonts w:ascii="仿宋" w:eastAsia="仿宋" w:hAnsi="仿宋" w:cs="仿宋"/>
                <w:sz w:val="24"/>
                <w:szCs w:val="24"/>
              </w:rPr>
            </w:pPr>
          </w:p>
        </w:tc>
        <w:tc>
          <w:tcPr>
            <w:tcW w:w="240" w:type="dxa"/>
            <w:vAlign w:val="center"/>
          </w:tcPr>
          <w:p w14:paraId="14D5B2E5" w14:textId="77777777" w:rsidR="00DC19DF" w:rsidRDefault="00DC19DF">
            <w:pPr>
              <w:pStyle w:val="13"/>
              <w:spacing w:line="560" w:lineRule="exact"/>
              <w:ind w:firstLine="480"/>
              <w:jc w:val="center"/>
              <w:rPr>
                <w:rFonts w:ascii="仿宋" w:eastAsia="仿宋" w:hAnsi="仿宋" w:cs="仿宋"/>
                <w:sz w:val="24"/>
                <w:szCs w:val="24"/>
              </w:rPr>
            </w:pPr>
          </w:p>
        </w:tc>
        <w:tc>
          <w:tcPr>
            <w:tcW w:w="240" w:type="dxa"/>
            <w:vAlign w:val="center"/>
          </w:tcPr>
          <w:p w14:paraId="653CC37F" w14:textId="77777777" w:rsidR="00DC19DF" w:rsidRDefault="00DC19DF">
            <w:pPr>
              <w:pStyle w:val="13"/>
              <w:spacing w:line="560" w:lineRule="exact"/>
              <w:ind w:firstLine="480"/>
              <w:jc w:val="center"/>
              <w:rPr>
                <w:rFonts w:ascii="仿宋" w:eastAsia="仿宋" w:hAnsi="仿宋" w:cs="仿宋"/>
                <w:sz w:val="24"/>
                <w:szCs w:val="24"/>
              </w:rPr>
            </w:pPr>
          </w:p>
        </w:tc>
        <w:tc>
          <w:tcPr>
            <w:tcW w:w="240" w:type="dxa"/>
            <w:vAlign w:val="center"/>
          </w:tcPr>
          <w:p w14:paraId="6724C3D7" w14:textId="77777777" w:rsidR="00DC19DF" w:rsidRDefault="00DC19DF">
            <w:pPr>
              <w:pStyle w:val="13"/>
              <w:spacing w:line="560" w:lineRule="exact"/>
              <w:ind w:firstLine="480"/>
              <w:jc w:val="center"/>
              <w:rPr>
                <w:rFonts w:ascii="仿宋" w:eastAsia="仿宋" w:hAnsi="仿宋" w:cs="仿宋"/>
                <w:sz w:val="24"/>
                <w:szCs w:val="24"/>
              </w:rPr>
            </w:pPr>
          </w:p>
        </w:tc>
      </w:tr>
    </w:tbl>
    <w:p w14:paraId="48A2554F" w14:textId="77777777" w:rsidR="00DC19DF" w:rsidRDefault="008C1174">
      <w:pPr>
        <w:pStyle w:val="13"/>
        <w:spacing w:line="560" w:lineRule="exact"/>
        <w:ind w:firstLineChars="0" w:firstLine="0"/>
        <w:jc w:val="right"/>
        <w:rPr>
          <w:rFonts w:ascii="Times New Roman" w:eastAsia="仿宋_GB2312" w:hAnsi="Times New Roman"/>
          <w:sz w:val="24"/>
          <w:szCs w:val="24"/>
        </w:rPr>
      </w:pPr>
      <w:r>
        <w:rPr>
          <w:rFonts w:ascii="Times New Roman" w:eastAsia="仿宋_GB2312" w:hAnsi="Times New Roman"/>
          <w:sz w:val="24"/>
          <w:szCs w:val="24"/>
        </w:rPr>
        <w:t>事件编码</w:t>
      </w:r>
    </w:p>
    <w:p w14:paraId="16AF95E3" w14:textId="77777777" w:rsidR="00DC19DF" w:rsidRDefault="008C1174" w:rsidP="004C772A">
      <w:pPr>
        <w:pStyle w:val="13"/>
        <w:spacing w:line="360" w:lineRule="auto"/>
        <w:ind w:firstLineChars="0" w:firstLine="0"/>
        <w:rPr>
          <w:rFonts w:ascii="仿宋" w:eastAsia="仿宋" w:hAnsi="仿宋" w:cs="仿宋"/>
          <w:b/>
          <w:bCs/>
          <w:sz w:val="24"/>
          <w:szCs w:val="24"/>
        </w:rPr>
      </w:pPr>
      <w:bookmarkStart w:id="473" w:name="_Toc18661"/>
      <w:bookmarkStart w:id="474" w:name="_Toc73"/>
      <w:bookmarkStart w:id="475" w:name="_Toc3700"/>
      <w:bookmarkStart w:id="476" w:name="_Toc24808"/>
      <w:bookmarkStart w:id="477" w:name="_Toc8144"/>
      <w:bookmarkStart w:id="478" w:name="_Toc32229"/>
      <w:bookmarkStart w:id="479" w:name="_Toc30900"/>
      <w:r>
        <w:rPr>
          <w:rFonts w:ascii="仿宋" w:eastAsia="仿宋" w:hAnsi="仿宋" w:cs="仿宋" w:hint="eastAsia"/>
          <w:b/>
          <w:bCs/>
          <w:sz w:val="24"/>
          <w:szCs w:val="24"/>
        </w:rPr>
        <w:t>一、基本信息</w:t>
      </w:r>
      <w:bookmarkEnd w:id="473"/>
      <w:bookmarkEnd w:id="474"/>
      <w:bookmarkEnd w:id="475"/>
      <w:bookmarkEnd w:id="476"/>
      <w:bookmarkEnd w:id="477"/>
      <w:bookmarkEnd w:id="478"/>
      <w:bookmarkEnd w:id="479"/>
    </w:p>
    <w:p w14:paraId="6915E54D" w14:textId="77777777" w:rsidR="00DC19DF" w:rsidRDefault="008C1174" w:rsidP="004C772A">
      <w:pPr>
        <w:spacing w:line="360" w:lineRule="auto"/>
        <w:jc w:val="left"/>
        <w:rPr>
          <w:rFonts w:ascii="仿宋" w:eastAsia="仿宋" w:hAnsi="仿宋" w:cs="仿宋"/>
          <w:sz w:val="24"/>
          <w:szCs w:val="24"/>
          <w:u w:val="single"/>
          <w:lang w:val="zh-CN"/>
        </w:rPr>
      </w:pPr>
      <w:r>
        <w:rPr>
          <w:rFonts w:ascii="仿宋" w:eastAsia="仿宋" w:hAnsi="仿宋" w:cs="仿宋" w:hint="eastAsia"/>
          <w:sz w:val="24"/>
          <w:szCs w:val="24"/>
          <w:lang w:val="zh-CN"/>
        </w:rPr>
        <w:t>1.事件发生地区：</w:t>
      </w:r>
      <w:r>
        <w:rPr>
          <w:rFonts w:ascii="仿宋" w:eastAsia="仿宋" w:hAnsi="仿宋" w:cs="仿宋" w:hint="eastAsia"/>
          <w:sz w:val="24"/>
          <w:szCs w:val="24"/>
          <w:u w:val="single"/>
        </w:rPr>
        <w:t xml:space="preserve">         </w:t>
      </w:r>
      <w:r>
        <w:rPr>
          <w:rFonts w:ascii="仿宋" w:eastAsia="仿宋" w:hAnsi="仿宋" w:cs="仿宋" w:hint="eastAsia"/>
          <w:sz w:val="24"/>
          <w:szCs w:val="24"/>
          <w:lang w:val="zh-CN"/>
        </w:rPr>
        <w:t>省</w:t>
      </w:r>
      <w:r>
        <w:rPr>
          <w:rFonts w:ascii="仿宋" w:eastAsia="仿宋" w:hAnsi="仿宋" w:cs="仿宋" w:hint="eastAsia"/>
          <w:sz w:val="24"/>
          <w:szCs w:val="24"/>
          <w:u w:val="single"/>
          <w:lang w:val="zh-CN"/>
        </w:rPr>
        <w:t xml:space="preserve">/      </w:t>
      </w:r>
      <w:r>
        <w:rPr>
          <w:rFonts w:ascii="仿宋" w:eastAsia="仿宋" w:hAnsi="仿宋" w:cs="仿宋" w:hint="eastAsia"/>
          <w:sz w:val="24"/>
          <w:szCs w:val="24"/>
          <w:lang w:val="zh-CN"/>
        </w:rPr>
        <w:t>市</w:t>
      </w:r>
      <w:r>
        <w:rPr>
          <w:rFonts w:ascii="仿宋" w:eastAsia="仿宋" w:hAnsi="仿宋" w:cs="仿宋" w:hint="eastAsia"/>
          <w:sz w:val="24"/>
          <w:szCs w:val="24"/>
          <w:u w:val="single"/>
          <w:lang w:val="zh-CN"/>
        </w:rPr>
        <w:t xml:space="preserve">/        </w:t>
      </w:r>
      <w:r>
        <w:rPr>
          <w:rFonts w:ascii="仿宋" w:eastAsia="仿宋" w:hAnsi="仿宋" w:cs="仿宋" w:hint="eastAsia"/>
          <w:sz w:val="24"/>
          <w:szCs w:val="24"/>
          <w:lang w:val="zh-CN"/>
        </w:rPr>
        <w:t>县</w:t>
      </w:r>
      <w:r w:rsidRPr="008F701F">
        <w:rPr>
          <w:rFonts w:ascii="仿宋" w:eastAsia="仿宋" w:hAnsi="仿宋" w:cs="仿宋" w:hint="eastAsia"/>
          <w:color w:val="000000" w:themeColor="text1"/>
          <w:sz w:val="24"/>
          <w:szCs w:val="24"/>
        </w:rPr>
        <w:t>（市、区）</w:t>
      </w:r>
      <w:r>
        <w:rPr>
          <w:rFonts w:ascii="仿宋" w:eastAsia="仿宋" w:hAnsi="仿宋" w:cs="仿宋" w:hint="eastAsia"/>
          <w:sz w:val="24"/>
          <w:szCs w:val="24"/>
          <w:lang w:val="zh-CN"/>
        </w:rPr>
        <w:t xml:space="preserve"> </w:t>
      </w:r>
    </w:p>
    <w:p w14:paraId="080AB1E3" w14:textId="4C57960D" w:rsidR="00DC19DF" w:rsidRDefault="008C1174" w:rsidP="004C772A">
      <w:pPr>
        <w:spacing w:line="360" w:lineRule="auto"/>
        <w:jc w:val="left"/>
        <w:rPr>
          <w:rFonts w:ascii="仿宋" w:eastAsia="仿宋" w:hAnsi="仿宋" w:cs="仿宋"/>
          <w:sz w:val="24"/>
          <w:szCs w:val="24"/>
          <w:u w:val="single"/>
        </w:rPr>
      </w:pPr>
      <w:r>
        <w:rPr>
          <w:rFonts w:ascii="仿宋" w:eastAsia="仿宋" w:hAnsi="仿宋" w:cs="仿宋" w:hint="eastAsia"/>
          <w:sz w:val="24"/>
          <w:szCs w:val="24"/>
          <w:lang w:val="zh-CN"/>
        </w:rPr>
        <w:t>2.</w:t>
      </w:r>
      <w:r>
        <w:rPr>
          <w:rFonts w:ascii="仿宋" w:eastAsia="仿宋" w:hAnsi="仿宋" w:cs="仿宋" w:hint="eastAsia"/>
          <w:sz w:val="24"/>
          <w:szCs w:val="24"/>
        </w:rPr>
        <w:t>事件发生场所：□幼儿园  □小学  □初中  □高中或职业学校 □大学（含大专院校）  □养老院 □医疗机构  □交通工具（火车、飞机、邮轮等） □办公场所  □建筑工地或厂矿企业  □餐馆  □监狱  □不详  □其他_______</w:t>
      </w:r>
    </w:p>
    <w:p w14:paraId="1D570F0F" w14:textId="77777777" w:rsidR="00DC19DF" w:rsidRDefault="008C1174" w:rsidP="004C772A">
      <w:pPr>
        <w:spacing w:line="360" w:lineRule="auto"/>
        <w:ind w:left="410" w:hangingChars="171" w:hanging="410"/>
        <w:jc w:val="left"/>
        <w:rPr>
          <w:rFonts w:ascii="仿宋" w:eastAsia="仿宋" w:hAnsi="仿宋" w:cs="仿宋"/>
          <w:sz w:val="24"/>
          <w:szCs w:val="24"/>
        </w:rPr>
      </w:pPr>
      <w:r>
        <w:rPr>
          <w:rFonts w:ascii="仿宋" w:eastAsia="仿宋" w:hAnsi="仿宋" w:cs="仿宋" w:hint="eastAsia"/>
          <w:sz w:val="24"/>
          <w:szCs w:val="24"/>
        </w:rPr>
        <w:t>3.报告单位名称：</w:t>
      </w:r>
      <w:r>
        <w:rPr>
          <w:rFonts w:ascii="仿宋" w:eastAsia="仿宋" w:hAnsi="仿宋" w:cs="仿宋" w:hint="eastAsia"/>
          <w:sz w:val="24"/>
          <w:szCs w:val="24"/>
          <w:u w:val="single"/>
        </w:rPr>
        <w:t xml:space="preserve">          </w:t>
      </w:r>
      <w:r>
        <w:rPr>
          <w:rFonts w:ascii="仿宋" w:eastAsia="仿宋" w:hAnsi="仿宋" w:cs="仿宋" w:hint="eastAsia"/>
          <w:sz w:val="24"/>
          <w:szCs w:val="24"/>
          <w:u w:val="single"/>
          <w:lang w:val="zh-CN"/>
        </w:rPr>
        <w:t xml:space="preserve">                 </w:t>
      </w:r>
      <w:r>
        <w:rPr>
          <w:rFonts w:ascii="仿宋" w:eastAsia="仿宋" w:hAnsi="仿宋" w:cs="仿宋" w:hint="eastAsia"/>
          <w:sz w:val="24"/>
          <w:szCs w:val="24"/>
          <w:u w:val="single"/>
        </w:rPr>
        <w:t xml:space="preserve">                         </w:t>
      </w:r>
    </w:p>
    <w:p w14:paraId="2FE971C4"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4.报告到当地CDC的时间：</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日 </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29BE3256"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5.当地CDC启动现场调查时间：</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日 </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009DE7AF"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6.首例病例发病时间：</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日 </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44CDE144"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7.末例病例发病时间：</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日 </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2947CC7E" w14:textId="77777777" w:rsidR="00DC19DF" w:rsidRDefault="008C1174" w:rsidP="004C772A">
      <w:pPr>
        <w:spacing w:line="360" w:lineRule="auto"/>
        <w:jc w:val="left"/>
        <w:rPr>
          <w:rFonts w:ascii="仿宋" w:eastAsia="仿宋" w:hAnsi="仿宋" w:cs="仿宋"/>
          <w:sz w:val="24"/>
          <w:szCs w:val="24"/>
        </w:rPr>
      </w:pPr>
      <w:bookmarkStart w:id="480" w:name="_Toc28042"/>
      <w:bookmarkStart w:id="481" w:name="_Toc7879"/>
      <w:bookmarkStart w:id="482" w:name="_Toc5659"/>
      <w:bookmarkStart w:id="483" w:name="_Toc9776"/>
      <w:bookmarkStart w:id="484" w:name="_Toc16464"/>
      <w:bookmarkStart w:id="485" w:name="_Toc8811"/>
      <w:bookmarkStart w:id="486" w:name="_Toc8905"/>
      <w:bookmarkStart w:id="487" w:name="_Toc32015"/>
      <w:bookmarkStart w:id="488" w:name="_Toc5639"/>
      <w:bookmarkStart w:id="489" w:name="_Toc1635"/>
      <w:r>
        <w:rPr>
          <w:rFonts w:ascii="仿宋" w:eastAsia="仿宋" w:hAnsi="仿宋" w:cs="仿宋" w:hint="eastAsia"/>
          <w:sz w:val="24"/>
          <w:szCs w:val="24"/>
        </w:rPr>
        <w:t>8.暴露人口数：</w:t>
      </w:r>
      <w:r>
        <w:rPr>
          <w:rFonts w:ascii="仿宋" w:eastAsia="仿宋" w:hAnsi="仿宋" w:cs="仿宋" w:hint="eastAsia"/>
          <w:sz w:val="24"/>
          <w:szCs w:val="24"/>
          <w:u w:val="single"/>
        </w:rPr>
        <w:t xml:space="preserve">              </w:t>
      </w:r>
      <w:r>
        <w:rPr>
          <w:rFonts w:ascii="仿宋" w:eastAsia="仿宋" w:hAnsi="仿宋" w:cs="仿宋" w:hint="eastAsia"/>
          <w:sz w:val="24"/>
          <w:szCs w:val="24"/>
        </w:rPr>
        <w:t>人</w:t>
      </w:r>
      <w:bookmarkEnd w:id="480"/>
      <w:bookmarkEnd w:id="481"/>
      <w:bookmarkEnd w:id="482"/>
      <w:bookmarkEnd w:id="483"/>
      <w:bookmarkEnd w:id="484"/>
      <w:bookmarkEnd w:id="485"/>
      <w:bookmarkEnd w:id="486"/>
      <w:bookmarkEnd w:id="487"/>
      <w:bookmarkEnd w:id="488"/>
      <w:bookmarkEnd w:id="489"/>
    </w:p>
    <w:p w14:paraId="427CB419" w14:textId="77777777" w:rsidR="00DC19DF" w:rsidRDefault="008C1174" w:rsidP="004C772A">
      <w:pPr>
        <w:spacing w:line="360" w:lineRule="auto"/>
        <w:jc w:val="left"/>
        <w:rPr>
          <w:rFonts w:ascii="仿宋" w:eastAsia="仿宋" w:hAnsi="仿宋" w:cs="仿宋"/>
          <w:b/>
          <w:bCs/>
          <w:sz w:val="24"/>
          <w:szCs w:val="24"/>
        </w:rPr>
      </w:pPr>
      <w:bookmarkStart w:id="490" w:name="_Toc13594"/>
      <w:bookmarkStart w:id="491" w:name="_Toc24958"/>
      <w:bookmarkStart w:id="492" w:name="_Toc5464"/>
      <w:bookmarkStart w:id="493" w:name="_Toc21782"/>
      <w:bookmarkStart w:id="494" w:name="_Toc12448"/>
      <w:bookmarkStart w:id="495" w:name="_Toc9464"/>
      <w:bookmarkStart w:id="496" w:name="_Toc14631"/>
      <w:r>
        <w:rPr>
          <w:rFonts w:ascii="仿宋" w:eastAsia="仿宋" w:hAnsi="仿宋" w:cs="仿宋" w:hint="eastAsia"/>
          <w:b/>
          <w:bCs/>
          <w:sz w:val="24"/>
          <w:szCs w:val="24"/>
        </w:rPr>
        <w:t>二、病例数汇总</w:t>
      </w:r>
      <w:bookmarkEnd w:id="490"/>
      <w:bookmarkEnd w:id="491"/>
      <w:bookmarkEnd w:id="492"/>
      <w:bookmarkEnd w:id="493"/>
      <w:bookmarkEnd w:id="494"/>
      <w:bookmarkEnd w:id="495"/>
      <w:bookmarkEnd w:id="496"/>
    </w:p>
    <w:p w14:paraId="4515F102"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1.临床诊断病例数：</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p>
    <w:p w14:paraId="75CBAFF7"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2.实验室确诊病例数：</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p>
    <w:p w14:paraId="222A998F"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3.门诊就诊病例数：</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p>
    <w:p w14:paraId="5751BC1E"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4.住院病例数：</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p>
    <w:p w14:paraId="75AABB70"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5.死亡人数：</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p>
    <w:p w14:paraId="31E5B126" w14:textId="107840AE"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6</w:t>
      </w:r>
      <w:r w:rsidR="004C772A">
        <w:rPr>
          <w:rFonts w:ascii="仿宋" w:eastAsia="仿宋" w:hAnsi="仿宋" w:cs="仿宋" w:hint="eastAsia"/>
          <w:sz w:val="24"/>
          <w:szCs w:val="24"/>
        </w:rPr>
        <w:t>.</w:t>
      </w:r>
      <w:r>
        <w:rPr>
          <w:rFonts w:ascii="仿宋" w:eastAsia="仿宋" w:hAnsi="仿宋" w:cs="仿宋" w:hint="eastAsia"/>
          <w:sz w:val="24"/>
          <w:szCs w:val="24"/>
        </w:rPr>
        <w:t>无症状感染人数：</w:t>
      </w:r>
      <w:r>
        <w:rPr>
          <w:rFonts w:ascii="仿宋" w:eastAsia="仿宋" w:hAnsi="仿宋" w:cs="仿宋" w:hint="eastAsia"/>
          <w:sz w:val="24"/>
          <w:szCs w:val="24"/>
          <w:u w:val="single"/>
        </w:rPr>
        <w:t xml:space="preserve">        </w:t>
      </w:r>
      <w:r>
        <w:rPr>
          <w:rFonts w:ascii="仿宋" w:eastAsia="仿宋" w:hAnsi="仿宋" w:cs="仿宋" w:hint="eastAsia"/>
          <w:sz w:val="24"/>
          <w:szCs w:val="24"/>
        </w:rPr>
        <w:t>人</w:t>
      </w:r>
    </w:p>
    <w:p w14:paraId="53C9C337" w14:textId="77777777" w:rsidR="00DC19DF" w:rsidRDefault="008C1174" w:rsidP="004C772A">
      <w:pPr>
        <w:spacing w:line="360" w:lineRule="auto"/>
        <w:jc w:val="left"/>
        <w:rPr>
          <w:rFonts w:ascii="仿宋" w:eastAsia="仿宋" w:hAnsi="仿宋" w:cs="仿宋"/>
          <w:b/>
          <w:bCs/>
          <w:sz w:val="24"/>
          <w:szCs w:val="24"/>
        </w:rPr>
      </w:pPr>
      <w:bookmarkStart w:id="497" w:name="_Toc10130"/>
      <w:bookmarkStart w:id="498" w:name="_Toc6628"/>
      <w:bookmarkStart w:id="499" w:name="_Toc4821"/>
      <w:bookmarkStart w:id="500" w:name="_Toc16373"/>
      <w:bookmarkStart w:id="501" w:name="_Toc4203"/>
      <w:bookmarkStart w:id="502" w:name="_Toc28750"/>
      <w:bookmarkStart w:id="503" w:name="_Toc26690"/>
      <w:r>
        <w:rPr>
          <w:rFonts w:ascii="仿宋" w:eastAsia="仿宋" w:hAnsi="仿宋" w:cs="仿宋" w:hint="eastAsia"/>
          <w:b/>
          <w:bCs/>
          <w:sz w:val="24"/>
          <w:szCs w:val="24"/>
        </w:rPr>
        <w:t>三、临床症状人数汇总</w:t>
      </w:r>
      <w:bookmarkEnd w:id="497"/>
      <w:bookmarkEnd w:id="498"/>
      <w:bookmarkEnd w:id="499"/>
      <w:bookmarkEnd w:id="500"/>
      <w:bookmarkEnd w:id="501"/>
      <w:bookmarkEnd w:id="502"/>
      <w:bookmarkEnd w:id="503"/>
    </w:p>
    <w:p w14:paraId="7E52E899"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1.调查临床症状的病例数：</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p>
    <w:p w14:paraId="4DB22AB2"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2.呕吐（呕吐次数≥1次/日）：</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p>
    <w:p w14:paraId="471CC4E8"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3.腹泻（排便次数≥3次/日，并且粪便性状发生改变）：</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p>
    <w:p w14:paraId="35BAD4BE" w14:textId="77777777" w:rsidR="00DC19DF" w:rsidRDefault="008C1174" w:rsidP="004C772A">
      <w:pPr>
        <w:spacing w:line="360" w:lineRule="auto"/>
        <w:jc w:val="left"/>
        <w:rPr>
          <w:rFonts w:ascii="仿宋" w:eastAsia="仿宋" w:hAnsi="仿宋" w:cs="仿宋"/>
          <w:sz w:val="24"/>
          <w:szCs w:val="24"/>
        </w:rPr>
      </w:pPr>
      <w:bookmarkStart w:id="504" w:name="_Toc15548"/>
      <w:bookmarkStart w:id="505" w:name="_Toc6046"/>
      <w:bookmarkStart w:id="506" w:name="_Toc30675"/>
      <w:bookmarkStart w:id="507" w:name="_Toc31541"/>
      <w:bookmarkStart w:id="508" w:name="_Toc31626"/>
      <w:bookmarkStart w:id="509" w:name="_Toc32754"/>
      <w:r>
        <w:rPr>
          <w:rFonts w:ascii="仿宋" w:eastAsia="仿宋" w:hAnsi="仿宋" w:cs="仿宋" w:hint="eastAsia"/>
          <w:sz w:val="24"/>
          <w:szCs w:val="24"/>
        </w:rPr>
        <w:t>4.发热（腋窝体温≥37.</w:t>
      </w: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rPr>
        <w:t>例</w:t>
      </w:r>
      <w:bookmarkEnd w:id="504"/>
      <w:bookmarkEnd w:id="505"/>
      <w:bookmarkEnd w:id="506"/>
      <w:bookmarkEnd w:id="507"/>
      <w:bookmarkEnd w:id="508"/>
      <w:bookmarkEnd w:id="509"/>
    </w:p>
    <w:p w14:paraId="5B805C68" w14:textId="77777777" w:rsidR="00DC19DF" w:rsidRDefault="008C1174" w:rsidP="004C772A">
      <w:pPr>
        <w:spacing w:line="360" w:lineRule="auto"/>
        <w:jc w:val="left"/>
        <w:rPr>
          <w:rFonts w:ascii="仿宋" w:eastAsia="仿宋" w:hAnsi="仿宋" w:cs="仿宋"/>
          <w:b/>
          <w:bCs/>
          <w:sz w:val="24"/>
          <w:szCs w:val="24"/>
        </w:rPr>
      </w:pPr>
      <w:bookmarkStart w:id="510" w:name="_Toc28436"/>
      <w:bookmarkStart w:id="511" w:name="_Toc16428"/>
      <w:bookmarkStart w:id="512" w:name="_Toc23062"/>
      <w:bookmarkStart w:id="513" w:name="_Toc4698"/>
      <w:bookmarkStart w:id="514" w:name="_Toc27073"/>
      <w:bookmarkStart w:id="515" w:name="_Toc1897"/>
      <w:bookmarkStart w:id="516" w:name="_Toc25263"/>
      <w:r>
        <w:rPr>
          <w:rFonts w:ascii="仿宋" w:eastAsia="仿宋" w:hAnsi="仿宋" w:cs="仿宋" w:hint="eastAsia"/>
          <w:b/>
          <w:bCs/>
          <w:sz w:val="24"/>
          <w:szCs w:val="24"/>
        </w:rPr>
        <w:t>四、实验室检测</w:t>
      </w:r>
      <w:bookmarkEnd w:id="510"/>
      <w:bookmarkEnd w:id="511"/>
      <w:bookmarkEnd w:id="512"/>
      <w:bookmarkEnd w:id="513"/>
      <w:bookmarkEnd w:id="514"/>
      <w:bookmarkEnd w:id="515"/>
      <w:bookmarkEnd w:id="516"/>
    </w:p>
    <w:p w14:paraId="6665E463" w14:textId="77777777" w:rsidR="00DC19DF" w:rsidRDefault="008C1174" w:rsidP="004C772A">
      <w:pPr>
        <w:spacing w:line="360" w:lineRule="auto"/>
        <w:jc w:val="left"/>
        <w:rPr>
          <w:rFonts w:ascii="仿宋" w:eastAsia="仿宋" w:hAnsi="仿宋" w:cs="仿宋"/>
          <w:sz w:val="24"/>
          <w:szCs w:val="24"/>
        </w:rPr>
      </w:pPr>
      <w:bookmarkStart w:id="517" w:name="_Toc7894"/>
      <w:bookmarkStart w:id="518" w:name="_Toc14571"/>
      <w:bookmarkStart w:id="519" w:name="_Toc17324"/>
      <w:bookmarkStart w:id="520" w:name="_Toc16799"/>
      <w:bookmarkStart w:id="521" w:name="_Toc3275"/>
      <w:bookmarkStart w:id="522" w:name="_Toc1134"/>
      <w:r>
        <w:rPr>
          <w:rFonts w:ascii="仿宋" w:eastAsia="仿宋" w:hAnsi="仿宋" w:cs="仿宋" w:hint="eastAsia"/>
          <w:sz w:val="24"/>
          <w:szCs w:val="24"/>
        </w:rPr>
        <w:lastRenderedPageBreak/>
        <w:t>1.病例</w:t>
      </w:r>
      <w:bookmarkEnd w:id="517"/>
      <w:bookmarkEnd w:id="518"/>
      <w:bookmarkEnd w:id="519"/>
      <w:bookmarkEnd w:id="520"/>
      <w:bookmarkEnd w:id="521"/>
      <w:bookmarkEnd w:id="522"/>
      <w:r>
        <w:rPr>
          <w:rFonts w:ascii="仿宋" w:eastAsia="仿宋" w:hAnsi="仿宋" w:cs="仿宋" w:hint="eastAsia"/>
          <w:sz w:val="24"/>
          <w:szCs w:val="24"/>
        </w:rPr>
        <w:t>样本</w:t>
      </w:r>
    </w:p>
    <w:p w14:paraId="6DF7854D"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1.1基因群（可多选）：□GI群  □GII群  □其他  □不详  </w:t>
      </w:r>
    </w:p>
    <w:p w14:paraId="4BC1C4EC" w14:textId="77777777" w:rsidR="00DC19DF" w:rsidRDefault="008C1174" w:rsidP="004C772A">
      <w:pPr>
        <w:spacing w:line="360" w:lineRule="auto"/>
        <w:jc w:val="left"/>
        <w:rPr>
          <w:rFonts w:ascii="仿宋" w:eastAsia="仿宋" w:hAnsi="仿宋" w:cs="仿宋"/>
          <w:sz w:val="24"/>
          <w:szCs w:val="24"/>
          <w:u w:val="single"/>
        </w:rPr>
      </w:pPr>
      <w:r>
        <w:rPr>
          <w:rFonts w:ascii="仿宋" w:eastAsia="仿宋" w:hAnsi="仿宋" w:cs="仿宋" w:hint="eastAsia"/>
          <w:sz w:val="24"/>
          <w:szCs w:val="24"/>
        </w:rPr>
        <w:t>1.2基因型：□结果为_________  □不详  □样本送</w:t>
      </w:r>
      <w:r>
        <w:rPr>
          <w:rFonts w:ascii="仿宋" w:eastAsia="仿宋" w:hAnsi="仿宋" w:cs="仿宋" w:hint="eastAsia"/>
          <w:sz w:val="24"/>
          <w:szCs w:val="24"/>
          <w:u w:val="single"/>
        </w:rPr>
        <w:t xml:space="preserve">       </w:t>
      </w:r>
      <w:r>
        <w:rPr>
          <w:rFonts w:ascii="仿宋" w:eastAsia="仿宋" w:hAnsi="仿宋" w:cs="仿宋" w:hint="eastAsia"/>
          <w:sz w:val="24"/>
          <w:szCs w:val="24"/>
        </w:rPr>
        <w:t>检测，结果待报</w:t>
      </w:r>
    </w:p>
    <w:p w14:paraId="63AC6594" w14:textId="77777777" w:rsidR="00DC19DF" w:rsidRDefault="008C1174" w:rsidP="004C772A">
      <w:pPr>
        <w:spacing w:line="360" w:lineRule="auto"/>
        <w:jc w:val="left"/>
        <w:rPr>
          <w:rFonts w:ascii="仿宋" w:eastAsia="仿宋" w:hAnsi="仿宋" w:cs="仿宋"/>
          <w:sz w:val="24"/>
          <w:szCs w:val="24"/>
        </w:rPr>
      </w:pPr>
      <w:bookmarkStart w:id="523" w:name="_Toc18845"/>
      <w:bookmarkStart w:id="524" w:name="_Toc1574"/>
      <w:bookmarkStart w:id="525" w:name="_Toc24108"/>
      <w:bookmarkStart w:id="526" w:name="_Toc5929"/>
      <w:bookmarkStart w:id="527" w:name="_Toc11394"/>
      <w:bookmarkStart w:id="528" w:name="_Toc27440"/>
      <w:r>
        <w:rPr>
          <w:rFonts w:ascii="仿宋" w:eastAsia="仿宋" w:hAnsi="仿宋" w:cs="仿宋" w:hint="eastAsia"/>
          <w:sz w:val="24"/>
          <w:szCs w:val="24"/>
        </w:rPr>
        <w:t>2.水样中是否诺如病毒检测阳性：□是  □否  □不清楚</w:t>
      </w:r>
      <w:bookmarkEnd w:id="523"/>
      <w:bookmarkEnd w:id="524"/>
      <w:bookmarkEnd w:id="525"/>
      <w:bookmarkEnd w:id="526"/>
      <w:bookmarkEnd w:id="527"/>
      <w:bookmarkEnd w:id="528"/>
    </w:p>
    <w:p w14:paraId="67C1C26B"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2.1 阳性水样为：□</w:t>
      </w:r>
      <w:r>
        <w:rPr>
          <w:rFonts w:ascii="仿宋" w:eastAsia="仿宋" w:hAnsi="仿宋" w:cs="仿宋" w:hint="eastAsia"/>
          <w:sz w:val="24"/>
          <w:szCs w:val="24"/>
          <w:lang w:val="zh-CN"/>
        </w:rPr>
        <w:t>集中式供水</w:t>
      </w:r>
      <w:r>
        <w:rPr>
          <w:rFonts w:ascii="仿宋" w:eastAsia="仿宋" w:hAnsi="仿宋" w:cs="仿宋" w:hint="eastAsia"/>
          <w:sz w:val="24"/>
          <w:szCs w:val="24"/>
        </w:rPr>
        <w:t xml:space="preserve">  □</w:t>
      </w:r>
      <w:r>
        <w:rPr>
          <w:rFonts w:ascii="仿宋" w:eastAsia="仿宋" w:hAnsi="仿宋" w:cs="仿宋" w:hint="eastAsia"/>
          <w:sz w:val="24"/>
          <w:szCs w:val="24"/>
          <w:lang w:val="zh-CN"/>
        </w:rPr>
        <w:t>桶装水</w:t>
      </w:r>
      <w:r>
        <w:rPr>
          <w:rFonts w:ascii="仿宋" w:eastAsia="仿宋" w:hAnsi="仿宋" w:cs="仿宋" w:hint="eastAsia"/>
          <w:sz w:val="24"/>
          <w:szCs w:val="24"/>
        </w:rPr>
        <w:t xml:space="preserve">  □</w:t>
      </w:r>
      <w:r>
        <w:rPr>
          <w:rFonts w:ascii="仿宋" w:eastAsia="仿宋" w:hAnsi="仿宋" w:cs="仿宋" w:hint="eastAsia"/>
          <w:sz w:val="24"/>
          <w:szCs w:val="24"/>
          <w:lang w:val="zh-CN"/>
        </w:rPr>
        <w:t>井水</w:t>
      </w:r>
      <w:r>
        <w:rPr>
          <w:rFonts w:ascii="仿宋" w:eastAsia="仿宋" w:hAnsi="仿宋" w:cs="仿宋" w:hint="eastAsia"/>
          <w:sz w:val="24"/>
          <w:szCs w:val="24"/>
        </w:rPr>
        <w:t xml:space="preserve">  □泉</w:t>
      </w:r>
      <w:r>
        <w:rPr>
          <w:rFonts w:ascii="仿宋" w:eastAsia="仿宋" w:hAnsi="仿宋" w:cs="仿宋" w:hint="eastAsia"/>
          <w:sz w:val="24"/>
          <w:szCs w:val="24"/>
          <w:lang w:val="zh-CN"/>
        </w:rPr>
        <w:t xml:space="preserve">水 </w:t>
      </w:r>
      <w:r>
        <w:rPr>
          <w:rFonts w:ascii="仿宋" w:eastAsia="仿宋" w:hAnsi="仿宋" w:cs="仿宋" w:hint="eastAsia"/>
          <w:sz w:val="24"/>
          <w:szCs w:val="24"/>
        </w:rPr>
        <w:t>□</w:t>
      </w:r>
      <w:r>
        <w:rPr>
          <w:rFonts w:ascii="仿宋" w:eastAsia="仿宋" w:hAnsi="仿宋" w:cs="仿宋" w:hint="eastAsia"/>
          <w:sz w:val="24"/>
          <w:szCs w:val="24"/>
          <w:lang w:val="zh-CN"/>
        </w:rPr>
        <w:t xml:space="preserve">泳池及其它娱乐设施水 </w:t>
      </w:r>
      <w:r>
        <w:rPr>
          <w:rFonts w:ascii="仿宋" w:eastAsia="仿宋" w:hAnsi="仿宋" w:cs="仿宋" w:hint="eastAsia"/>
          <w:sz w:val="24"/>
          <w:szCs w:val="24"/>
        </w:rPr>
        <w:t>□其他________</w:t>
      </w:r>
    </w:p>
    <w:p w14:paraId="0F4C730B"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3.食品样本中是否诺如病毒检测阳性： □是  □否  □不清楚 </w:t>
      </w:r>
    </w:p>
    <w:p w14:paraId="02E61D41" w14:textId="77777777" w:rsidR="00DC19DF" w:rsidRDefault="008C1174" w:rsidP="004C772A">
      <w:pPr>
        <w:spacing w:line="360" w:lineRule="auto"/>
        <w:jc w:val="left"/>
        <w:rPr>
          <w:rFonts w:ascii="仿宋" w:eastAsia="仿宋" w:hAnsi="仿宋" w:cs="仿宋"/>
          <w:sz w:val="24"/>
          <w:szCs w:val="24"/>
          <w:u w:val="single"/>
        </w:rPr>
      </w:pPr>
      <w:r>
        <w:rPr>
          <w:rFonts w:ascii="仿宋" w:eastAsia="仿宋" w:hAnsi="仿宋" w:cs="仿宋" w:hint="eastAsia"/>
          <w:sz w:val="24"/>
          <w:szCs w:val="24"/>
        </w:rPr>
        <w:t>3.1诺如病毒检测阳性的食品样本名称：________________</w:t>
      </w:r>
    </w:p>
    <w:p w14:paraId="50FCF930"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4.环境样本中是否检出诺如病毒：□是  □否  □不清楚</w:t>
      </w:r>
    </w:p>
    <w:p w14:paraId="13F09796"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5.重点人群中是否检出诺如病毒：□是  □否  □不清楚</w:t>
      </w:r>
    </w:p>
    <w:p w14:paraId="0FF40440"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5.1如果重点人群检测结果阳性，该人群的职业为：□保育员  □护工  □教师□食品加工  □制水  □其他________</w:t>
      </w:r>
    </w:p>
    <w:p w14:paraId="1F53CBEA"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5.2是否怀疑重点人群感染引起的传播：□是  □否  □不清楚</w:t>
      </w:r>
    </w:p>
    <w:p w14:paraId="6CC2A07A" w14:textId="77777777" w:rsidR="00DC19DF" w:rsidRDefault="008C1174" w:rsidP="004C772A">
      <w:pPr>
        <w:spacing w:line="360" w:lineRule="auto"/>
        <w:jc w:val="left"/>
        <w:rPr>
          <w:rFonts w:ascii="仿宋" w:eastAsia="仿宋" w:hAnsi="仿宋" w:cs="仿宋"/>
          <w:b/>
          <w:bCs/>
          <w:sz w:val="24"/>
          <w:szCs w:val="24"/>
        </w:rPr>
      </w:pPr>
      <w:bookmarkStart w:id="529" w:name="_Toc8456"/>
      <w:bookmarkStart w:id="530" w:name="_Toc21914"/>
      <w:bookmarkStart w:id="531" w:name="_Toc12594"/>
      <w:bookmarkStart w:id="532" w:name="_Toc3678"/>
      <w:bookmarkStart w:id="533" w:name="_Toc1783"/>
      <w:bookmarkStart w:id="534" w:name="_Toc17227"/>
      <w:bookmarkStart w:id="535" w:name="_Toc29755"/>
      <w:r>
        <w:rPr>
          <w:rFonts w:ascii="仿宋" w:eastAsia="仿宋" w:hAnsi="仿宋" w:cs="仿宋" w:hint="eastAsia"/>
          <w:b/>
          <w:bCs/>
          <w:sz w:val="24"/>
          <w:szCs w:val="24"/>
        </w:rPr>
        <w:t>五、传播方式（多选）</w:t>
      </w:r>
      <w:bookmarkEnd w:id="529"/>
      <w:bookmarkEnd w:id="530"/>
      <w:bookmarkEnd w:id="531"/>
      <w:bookmarkEnd w:id="532"/>
      <w:bookmarkEnd w:id="533"/>
      <w:bookmarkEnd w:id="534"/>
      <w:bookmarkEnd w:id="535"/>
    </w:p>
    <w:p w14:paraId="01936BAC" w14:textId="77777777" w:rsidR="00DC19DF" w:rsidRDefault="008C1174" w:rsidP="004C772A">
      <w:pPr>
        <w:spacing w:line="360" w:lineRule="auto"/>
        <w:jc w:val="left"/>
        <w:rPr>
          <w:rFonts w:ascii="仿宋" w:eastAsia="仿宋" w:hAnsi="仿宋" w:cs="仿宋"/>
          <w:sz w:val="24"/>
          <w:szCs w:val="24"/>
        </w:rPr>
      </w:pPr>
      <w:bookmarkStart w:id="536" w:name="_Toc29771"/>
      <w:bookmarkStart w:id="537" w:name="_Toc17698"/>
      <w:bookmarkStart w:id="538" w:name="_Toc16852"/>
      <w:bookmarkStart w:id="539" w:name="_Toc16628"/>
      <w:bookmarkStart w:id="540" w:name="_Toc29811"/>
      <w:bookmarkStart w:id="541" w:name="_Toc29111"/>
      <w:r>
        <w:rPr>
          <w:rFonts w:ascii="仿宋" w:eastAsia="仿宋" w:hAnsi="仿宋" w:cs="仿宋" w:hint="eastAsia"/>
          <w:sz w:val="24"/>
          <w:szCs w:val="24"/>
        </w:rPr>
        <w:t>1.初始传播方式：□人传人  □食源性  □水源性  □不详</w:t>
      </w:r>
      <w:bookmarkEnd w:id="536"/>
      <w:bookmarkEnd w:id="537"/>
      <w:bookmarkEnd w:id="538"/>
      <w:bookmarkEnd w:id="539"/>
      <w:bookmarkEnd w:id="540"/>
      <w:bookmarkEnd w:id="541"/>
    </w:p>
    <w:p w14:paraId="0F966900"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2.后续传播方式（多选）：□人传人  □食源性  □水源性  □不详  □无</w:t>
      </w:r>
    </w:p>
    <w:p w14:paraId="1846CB5E" w14:textId="77777777" w:rsidR="00DC19DF" w:rsidRDefault="00DC19DF" w:rsidP="004C772A">
      <w:pPr>
        <w:spacing w:line="360" w:lineRule="auto"/>
        <w:jc w:val="left"/>
        <w:rPr>
          <w:rFonts w:ascii="仿宋" w:eastAsia="仿宋" w:hAnsi="仿宋" w:cs="仿宋"/>
          <w:sz w:val="24"/>
          <w:szCs w:val="24"/>
        </w:rPr>
      </w:pPr>
    </w:p>
    <w:p w14:paraId="6EF49420" w14:textId="77777777" w:rsidR="00DC19DF" w:rsidRDefault="008C1174" w:rsidP="004C772A">
      <w:pPr>
        <w:spacing w:line="360" w:lineRule="auto"/>
        <w:jc w:val="left"/>
        <w:rPr>
          <w:rFonts w:ascii="仿宋" w:eastAsia="仿宋" w:hAnsi="仿宋" w:cs="仿宋"/>
          <w:sz w:val="24"/>
          <w:szCs w:val="24"/>
        </w:rPr>
      </w:pPr>
      <w:r>
        <w:rPr>
          <w:rFonts w:ascii="仿宋" w:eastAsia="仿宋" w:hAnsi="仿宋" w:cs="仿宋" w:hint="eastAsia"/>
          <w:sz w:val="24"/>
          <w:szCs w:val="24"/>
        </w:rPr>
        <w:t>填表人：</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填表时间：</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14:paraId="37E36FF2" w14:textId="77777777" w:rsidR="00DC19DF" w:rsidRDefault="008C1174" w:rsidP="004C772A">
      <w:pPr>
        <w:widowControl/>
        <w:spacing w:line="560" w:lineRule="exact"/>
        <w:jc w:val="left"/>
        <w:rPr>
          <w:rFonts w:ascii="Times New Roman" w:eastAsia="黑体" w:hAnsi="Times New Roman"/>
          <w:b/>
          <w:sz w:val="24"/>
          <w:szCs w:val="24"/>
        </w:rPr>
      </w:pPr>
      <w:r>
        <w:rPr>
          <w:rFonts w:ascii="Times New Roman" w:eastAsia="黑体" w:hAnsi="Times New Roman"/>
          <w:b/>
          <w:sz w:val="24"/>
          <w:szCs w:val="24"/>
        </w:rPr>
        <w:br w:type="page"/>
      </w:r>
    </w:p>
    <w:p w14:paraId="2B4A70C1" w14:textId="77777777" w:rsidR="00DC19DF" w:rsidRDefault="008C1174">
      <w:pPr>
        <w:widowControl/>
        <w:jc w:val="left"/>
        <w:rPr>
          <w:rFonts w:ascii="Times New Roman" w:eastAsia="仿宋_GB2312" w:hAnsi="Times New Roman"/>
          <w:b/>
          <w:szCs w:val="21"/>
        </w:rPr>
      </w:pPr>
      <w:r>
        <w:rPr>
          <w:rFonts w:ascii="Times New Roman" w:eastAsia="黑体" w:hAnsi="Times New Roman"/>
          <w:b/>
          <w:szCs w:val="21"/>
        </w:rPr>
        <w:lastRenderedPageBreak/>
        <w:t>填写说明：</w:t>
      </w:r>
    </w:p>
    <w:p w14:paraId="61D46DC9" w14:textId="77777777" w:rsidR="00DC19DF" w:rsidRDefault="008C1174">
      <w:pPr>
        <w:jc w:val="left"/>
        <w:rPr>
          <w:rFonts w:ascii="Times New Roman" w:eastAsia="仿宋_GB2312" w:hAnsi="Times New Roman"/>
          <w:szCs w:val="21"/>
        </w:rPr>
      </w:pPr>
      <w:r>
        <w:rPr>
          <w:rFonts w:ascii="Times New Roman" w:eastAsia="仿宋_GB2312" w:hAnsi="Times New Roman"/>
          <w:szCs w:val="21"/>
        </w:rPr>
        <w:t>一（</w:t>
      </w:r>
      <w:r>
        <w:rPr>
          <w:rFonts w:ascii="Times New Roman" w:eastAsia="仿宋_GB2312" w:hAnsi="Times New Roman"/>
          <w:szCs w:val="21"/>
        </w:rPr>
        <w:t>8</w:t>
      </w:r>
      <w:r>
        <w:rPr>
          <w:rFonts w:ascii="Times New Roman" w:eastAsia="仿宋_GB2312" w:hAnsi="Times New Roman"/>
          <w:szCs w:val="21"/>
        </w:rPr>
        <w:t>）：暴露人口数用于计算罹患率。暴露人口又称危险人群，它必须符合两个条件：必须是观察时间内和观察地区中的人群</w:t>
      </w:r>
      <w:r>
        <w:rPr>
          <w:rFonts w:ascii="Times New Roman" w:eastAsia="仿宋_GB2312" w:hAnsi="Times New Roman" w:hint="eastAsia"/>
          <w:szCs w:val="21"/>
        </w:rPr>
        <w:t>，</w:t>
      </w:r>
      <w:r>
        <w:rPr>
          <w:rFonts w:ascii="Times New Roman" w:eastAsia="仿宋_GB2312" w:hAnsi="Times New Roman"/>
          <w:szCs w:val="21"/>
        </w:rPr>
        <w:t>必须是有可能患所观察疾病的人群。只有具备了这两个条件才能作为计算罹患率的分母，即观察期内的暴露人口数。</w:t>
      </w:r>
    </w:p>
    <w:p w14:paraId="2D849169" w14:textId="77777777" w:rsidR="00DC19DF" w:rsidRDefault="008C1174">
      <w:pPr>
        <w:widowControl/>
        <w:jc w:val="left"/>
        <w:rPr>
          <w:rFonts w:ascii="Times New Roman" w:eastAsia="仿宋_GB2312" w:hAnsi="Times New Roman"/>
          <w:szCs w:val="21"/>
        </w:rPr>
      </w:pPr>
      <w:r>
        <w:rPr>
          <w:rFonts w:ascii="Times New Roman" w:eastAsia="仿宋_GB2312" w:hAnsi="Times New Roman"/>
          <w:szCs w:val="21"/>
        </w:rPr>
        <w:t>二（</w:t>
      </w:r>
      <w:r>
        <w:rPr>
          <w:rFonts w:ascii="Times New Roman" w:eastAsia="仿宋_GB2312" w:hAnsi="Times New Roman"/>
          <w:szCs w:val="21"/>
        </w:rPr>
        <w:t>3</w:t>
      </w:r>
      <w:r>
        <w:rPr>
          <w:rFonts w:ascii="Times New Roman" w:eastAsia="仿宋_GB2312" w:hAnsi="Times New Roman"/>
          <w:szCs w:val="21"/>
        </w:rPr>
        <w:t>）：门诊就诊病例数是因</w:t>
      </w:r>
      <w:r>
        <w:rPr>
          <w:rFonts w:ascii="Times New Roman" w:eastAsia="仿宋_GB2312" w:hAnsi="Times New Roman" w:hint="eastAsia"/>
          <w:szCs w:val="21"/>
        </w:rPr>
        <w:t>诺如病毒</w:t>
      </w:r>
      <w:r>
        <w:rPr>
          <w:rFonts w:ascii="Times New Roman" w:eastAsia="仿宋_GB2312" w:hAnsi="Times New Roman"/>
          <w:szCs w:val="21"/>
        </w:rPr>
        <w:t>感染前往门诊就诊的全部病例数</w:t>
      </w:r>
      <w:r>
        <w:rPr>
          <w:rFonts w:ascii="Times New Roman" w:eastAsia="仿宋_GB2312" w:hAnsi="Times New Roman" w:hint="eastAsia"/>
          <w:szCs w:val="21"/>
        </w:rPr>
        <w:t>（</w:t>
      </w:r>
      <w:r>
        <w:rPr>
          <w:rFonts w:ascii="Times New Roman" w:eastAsia="仿宋_GB2312" w:hAnsi="Times New Roman"/>
          <w:szCs w:val="21"/>
        </w:rPr>
        <w:t>不是在医院搜索到的病例数</w:t>
      </w:r>
      <w:r>
        <w:rPr>
          <w:rFonts w:ascii="Times New Roman" w:eastAsia="仿宋_GB2312" w:hAnsi="Times New Roman" w:hint="eastAsia"/>
          <w:szCs w:val="21"/>
        </w:rPr>
        <w:t>）</w:t>
      </w:r>
      <w:r>
        <w:rPr>
          <w:rFonts w:ascii="Times New Roman" w:eastAsia="仿宋_GB2312" w:hAnsi="Times New Roman"/>
          <w:szCs w:val="21"/>
        </w:rPr>
        <w:t>。</w:t>
      </w:r>
    </w:p>
    <w:p w14:paraId="51CB375E" w14:textId="77777777" w:rsidR="00DC19DF" w:rsidRDefault="008C1174">
      <w:pPr>
        <w:widowControl/>
        <w:jc w:val="left"/>
        <w:rPr>
          <w:rFonts w:ascii="Times New Roman" w:eastAsia="仿宋_GB2312" w:hAnsi="Times New Roman"/>
          <w:szCs w:val="21"/>
        </w:rPr>
      </w:pPr>
      <w:r>
        <w:rPr>
          <w:rFonts w:ascii="Times New Roman" w:eastAsia="仿宋_GB2312" w:hAnsi="Times New Roman"/>
          <w:szCs w:val="21"/>
        </w:rPr>
        <w:t>二（</w:t>
      </w:r>
      <w:r>
        <w:rPr>
          <w:rFonts w:ascii="Times New Roman" w:eastAsia="仿宋_GB2312" w:hAnsi="Times New Roman"/>
          <w:szCs w:val="21"/>
        </w:rPr>
        <w:t>4</w:t>
      </w:r>
      <w:r>
        <w:rPr>
          <w:rFonts w:ascii="Times New Roman" w:eastAsia="仿宋_GB2312" w:hAnsi="Times New Roman"/>
          <w:szCs w:val="21"/>
        </w:rPr>
        <w:t>）：住院病例数是因</w:t>
      </w:r>
      <w:r>
        <w:rPr>
          <w:rFonts w:ascii="Times New Roman" w:eastAsia="仿宋_GB2312" w:hAnsi="Times New Roman" w:hint="eastAsia"/>
          <w:szCs w:val="21"/>
        </w:rPr>
        <w:t>诺如病毒</w:t>
      </w:r>
      <w:r>
        <w:rPr>
          <w:rFonts w:ascii="Times New Roman" w:eastAsia="仿宋_GB2312" w:hAnsi="Times New Roman"/>
          <w:szCs w:val="21"/>
        </w:rPr>
        <w:t>感染而住院的病例数</w:t>
      </w:r>
      <w:r>
        <w:rPr>
          <w:rFonts w:ascii="Times New Roman" w:eastAsia="仿宋_GB2312" w:hAnsi="Times New Roman" w:hint="eastAsia"/>
          <w:szCs w:val="21"/>
        </w:rPr>
        <w:t>（</w:t>
      </w:r>
      <w:r>
        <w:rPr>
          <w:rFonts w:ascii="Times New Roman" w:eastAsia="仿宋_GB2312" w:hAnsi="Times New Roman"/>
          <w:szCs w:val="21"/>
        </w:rPr>
        <w:t>不是病例搜索中的住院病例数</w:t>
      </w:r>
      <w:r>
        <w:rPr>
          <w:rFonts w:ascii="Times New Roman" w:eastAsia="仿宋_GB2312" w:hAnsi="Times New Roman" w:hint="eastAsia"/>
          <w:szCs w:val="21"/>
        </w:rPr>
        <w:t>）</w:t>
      </w:r>
      <w:r>
        <w:rPr>
          <w:rFonts w:ascii="Times New Roman" w:eastAsia="仿宋_GB2312" w:hAnsi="Times New Roman"/>
          <w:szCs w:val="21"/>
        </w:rPr>
        <w:t>。</w:t>
      </w:r>
    </w:p>
    <w:p w14:paraId="7C180343" w14:textId="77777777" w:rsidR="00DC19DF" w:rsidRDefault="008C1174">
      <w:pPr>
        <w:widowControl/>
        <w:jc w:val="left"/>
        <w:rPr>
          <w:rFonts w:ascii="Times New Roman" w:eastAsia="仿宋_GB2312" w:hAnsi="Times New Roman"/>
          <w:szCs w:val="21"/>
        </w:rPr>
      </w:pPr>
      <w:r>
        <w:rPr>
          <w:rFonts w:ascii="Times New Roman" w:eastAsia="仿宋_GB2312" w:hAnsi="Times New Roman"/>
          <w:szCs w:val="21"/>
        </w:rPr>
        <w:t>二（</w:t>
      </w:r>
      <w:r>
        <w:rPr>
          <w:rFonts w:ascii="Times New Roman" w:eastAsia="仿宋_GB2312" w:hAnsi="Times New Roman"/>
          <w:szCs w:val="21"/>
        </w:rPr>
        <w:t>6</w:t>
      </w:r>
      <w:r>
        <w:rPr>
          <w:rFonts w:ascii="Times New Roman" w:eastAsia="仿宋_GB2312" w:hAnsi="Times New Roman"/>
          <w:szCs w:val="21"/>
        </w:rPr>
        <w:t>）：无症状感染是指粪便或肛拭子样本经</w:t>
      </w:r>
      <w:r>
        <w:rPr>
          <w:rFonts w:ascii="Times New Roman" w:eastAsia="仿宋_GB2312" w:hAnsi="Times New Roman" w:hint="eastAsia"/>
          <w:szCs w:val="21"/>
        </w:rPr>
        <w:t>诺如病毒</w:t>
      </w:r>
      <w:r>
        <w:rPr>
          <w:rFonts w:ascii="Times New Roman" w:eastAsia="仿宋_GB2312" w:hAnsi="Times New Roman"/>
          <w:szCs w:val="21"/>
        </w:rPr>
        <w:t>核酸检测阳性，但无临床症状</w:t>
      </w:r>
      <w:r>
        <w:rPr>
          <w:rFonts w:ascii="Times New Roman" w:eastAsia="仿宋_GB2312" w:hAnsi="Times New Roman"/>
          <w:szCs w:val="21"/>
        </w:rPr>
        <w:t>/</w:t>
      </w:r>
      <w:r>
        <w:rPr>
          <w:rFonts w:ascii="Times New Roman" w:eastAsia="仿宋_GB2312" w:hAnsi="Times New Roman"/>
          <w:szCs w:val="21"/>
        </w:rPr>
        <w:t>体征者。</w:t>
      </w:r>
    </w:p>
    <w:p w14:paraId="404213AE" w14:textId="77777777" w:rsidR="00DC19DF" w:rsidRDefault="008C1174">
      <w:pPr>
        <w:widowControl/>
        <w:jc w:val="left"/>
        <w:rPr>
          <w:rFonts w:ascii="Times New Roman" w:eastAsia="仿宋_GB2312" w:hAnsi="Times New Roman"/>
          <w:szCs w:val="21"/>
        </w:rPr>
      </w:pPr>
      <w:r>
        <w:rPr>
          <w:rFonts w:ascii="Times New Roman" w:eastAsia="仿宋_GB2312" w:hAnsi="Times New Roman"/>
          <w:szCs w:val="21"/>
        </w:rPr>
        <w:t>三（</w:t>
      </w:r>
      <w:r>
        <w:rPr>
          <w:rFonts w:ascii="Times New Roman" w:eastAsia="仿宋_GB2312" w:hAnsi="Times New Roman"/>
          <w:szCs w:val="21"/>
        </w:rPr>
        <w:t>1</w:t>
      </w:r>
      <w:r>
        <w:rPr>
          <w:rFonts w:ascii="Times New Roman" w:eastAsia="仿宋_GB2312" w:hAnsi="Times New Roman"/>
          <w:szCs w:val="21"/>
        </w:rPr>
        <w:t>）：由于一起疫情中不一定能获得所有病例的临床信息，这里只需要填写调查到临床信息的病例数。</w:t>
      </w:r>
    </w:p>
    <w:p w14:paraId="41F9DB3E" w14:textId="77777777" w:rsidR="00DC19DF" w:rsidRDefault="008C1174">
      <w:pPr>
        <w:jc w:val="left"/>
        <w:rPr>
          <w:rFonts w:ascii="Times New Roman" w:eastAsia="仿宋_GB2312" w:hAnsi="Times New Roman"/>
          <w:szCs w:val="21"/>
        </w:rPr>
      </w:pPr>
      <w:r>
        <w:rPr>
          <w:rFonts w:ascii="Times New Roman" w:eastAsia="仿宋_GB2312" w:hAnsi="Times New Roman"/>
          <w:szCs w:val="21"/>
        </w:rPr>
        <w:t>四（</w:t>
      </w:r>
      <w:r>
        <w:rPr>
          <w:rFonts w:ascii="Times New Roman" w:eastAsia="仿宋_GB2312" w:hAnsi="Times New Roman"/>
          <w:szCs w:val="21"/>
        </w:rPr>
        <w:t>4</w:t>
      </w:r>
      <w:r>
        <w:rPr>
          <w:rFonts w:ascii="Times New Roman" w:eastAsia="仿宋_GB2312" w:hAnsi="Times New Roman"/>
          <w:szCs w:val="21"/>
        </w:rPr>
        <w:t>）：环境样本指室内地面、墙面、家具、门把手、水龙头等物体表面的涂抹物等。</w:t>
      </w:r>
    </w:p>
    <w:p w14:paraId="295CBBFB" w14:textId="77777777" w:rsidR="00DC19DF" w:rsidRDefault="008C1174">
      <w:pPr>
        <w:jc w:val="left"/>
        <w:rPr>
          <w:rFonts w:ascii="Times New Roman" w:eastAsia="仿宋_GB2312" w:hAnsi="Times New Roman"/>
          <w:szCs w:val="21"/>
        </w:rPr>
      </w:pPr>
      <w:r>
        <w:rPr>
          <w:rFonts w:ascii="Times New Roman" w:eastAsia="仿宋_GB2312" w:hAnsi="Times New Roman"/>
          <w:szCs w:val="21"/>
        </w:rPr>
        <w:t>四（</w:t>
      </w:r>
      <w:r>
        <w:rPr>
          <w:rFonts w:ascii="Times New Roman" w:eastAsia="仿宋_GB2312" w:hAnsi="Times New Roman"/>
          <w:szCs w:val="21"/>
        </w:rPr>
        <w:t>5</w:t>
      </w:r>
      <w:r>
        <w:rPr>
          <w:rFonts w:ascii="Times New Roman" w:eastAsia="仿宋_GB2312" w:hAnsi="Times New Roman"/>
          <w:szCs w:val="21"/>
        </w:rPr>
        <w:t>）：重点人群是指保育员、护工、教师、食品加工或制水等重点岗位的工作人员，他们是具有较高传播风险的职业人群。</w:t>
      </w:r>
    </w:p>
    <w:p w14:paraId="65A45995" w14:textId="77777777" w:rsidR="00DC19DF" w:rsidRDefault="008C1174">
      <w:pPr>
        <w:rPr>
          <w:rFonts w:ascii="Times New Roman" w:eastAsia="仿宋_GB2312" w:hAnsi="Times New Roman"/>
          <w:szCs w:val="21"/>
        </w:rPr>
      </w:pPr>
      <w:r>
        <w:rPr>
          <w:rFonts w:ascii="Times New Roman" w:eastAsia="仿宋_GB2312" w:hAnsi="Times New Roman"/>
          <w:szCs w:val="21"/>
        </w:rPr>
        <w:t>五（</w:t>
      </w:r>
      <w:r>
        <w:rPr>
          <w:rFonts w:ascii="Times New Roman" w:eastAsia="仿宋_GB2312" w:hAnsi="Times New Roman"/>
          <w:szCs w:val="21"/>
        </w:rPr>
        <w:t>1</w:t>
      </w:r>
      <w:r>
        <w:rPr>
          <w:rFonts w:ascii="Times New Roman" w:eastAsia="仿宋_GB2312" w:hAnsi="Times New Roman"/>
          <w:szCs w:val="21"/>
        </w:rPr>
        <w:t>）：</w:t>
      </w:r>
      <w:r>
        <w:rPr>
          <w:rFonts w:ascii="Times New Roman" w:eastAsia="仿宋_GB2312" w:hAnsi="Times New Roman" w:hint="eastAsia"/>
          <w:szCs w:val="21"/>
        </w:rPr>
        <w:t>诺如病毒</w:t>
      </w:r>
      <w:r>
        <w:rPr>
          <w:rFonts w:ascii="Times New Roman" w:eastAsia="仿宋_GB2312" w:hAnsi="Times New Roman"/>
          <w:szCs w:val="21"/>
        </w:rPr>
        <w:t>可通过多种途径传播：因食用了被污染的食品导致的食源性传播；因饮用了污染的水导致的水源性传播；因直接接触感染者、或暴露于被污染过的环境（例如病人吐泻物污染的环境表面或物品）导致的人</w:t>
      </w:r>
      <w:r>
        <w:rPr>
          <w:rFonts w:ascii="Times New Roman" w:eastAsia="仿宋_GB2312" w:hAnsi="Times New Roman"/>
          <w:szCs w:val="21"/>
        </w:rPr>
        <w:t>-</w:t>
      </w:r>
      <w:r>
        <w:rPr>
          <w:rFonts w:ascii="Times New Roman" w:eastAsia="仿宋_GB2312" w:hAnsi="Times New Roman"/>
          <w:szCs w:val="21"/>
        </w:rPr>
        <w:t>人传播。一起暴发事件中，传播途径可能只有一种，也可能有多种。初始传播途径是指导致首批聚集性病例发生的传播途径。后续传播途径是指引起续发病例</w:t>
      </w:r>
      <w:r>
        <w:rPr>
          <w:rFonts w:ascii="Times New Roman" w:eastAsia="仿宋_GB2312" w:hAnsi="Times New Roman" w:hint="eastAsia"/>
          <w:szCs w:val="21"/>
        </w:rPr>
        <w:t>（</w:t>
      </w:r>
      <w:r>
        <w:rPr>
          <w:rFonts w:ascii="Times New Roman" w:eastAsia="仿宋_GB2312" w:hAnsi="Times New Roman"/>
          <w:szCs w:val="21"/>
        </w:rPr>
        <w:t>如二代、三代等病例</w:t>
      </w:r>
      <w:r>
        <w:rPr>
          <w:rFonts w:ascii="Times New Roman" w:eastAsia="仿宋_GB2312" w:hAnsi="Times New Roman" w:hint="eastAsia"/>
          <w:szCs w:val="21"/>
        </w:rPr>
        <w:t>）</w:t>
      </w:r>
      <w:r>
        <w:rPr>
          <w:rFonts w:ascii="Times New Roman" w:eastAsia="仿宋_GB2312" w:hAnsi="Times New Roman"/>
          <w:szCs w:val="21"/>
        </w:rPr>
        <w:t>的传播途径。后续传播途径与初始传播途径可能一样，也可能不一样，还有可能不止一种。举例：一起</w:t>
      </w:r>
      <w:r>
        <w:rPr>
          <w:rFonts w:ascii="Times New Roman" w:eastAsia="仿宋_GB2312" w:hAnsi="Times New Roman" w:hint="eastAsia"/>
          <w:szCs w:val="21"/>
        </w:rPr>
        <w:t>诺如病毒</w:t>
      </w:r>
      <w:r>
        <w:rPr>
          <w:rFonts w:ascii="Times New Roman" w:eastAsia="仿宋_GB2312" w:hAnsi="Times New Roman"/>
          <w:szCs w:val="21"/>
        </w:rPr>
        <w:t>感染暴发，最初的感染是饮用了污染的桶装水，感染的员工在洗手池呕吐造成环境污染导致人</w:t>
      </w:r>
      <w:r>
        <w:rPr>
          <w:rFonts w:ascii="Times New Roman" w:eastAsia="仿宋_GB2312" w:hAnsi="Times New Roman"/>
          <w:szCs w:val="21"/>
        </w:rPr>
        <w:t>-</w:t>
      </w:r>
      <w:r>
        <w:rPr>
          <w:rFonts w:ascii="Times New Roman" w:eastAsia="仿宋_GB2312" w:hAnsi="Times New Roman"/>
          <w:szCs w:val="21"/>
        </w:rPr>
        <w:t>人传播</w:t>
      </w:r>
      <w:r>
        <w:rPr>
          <w:rFonts w:ascii="Times New Roman" w:eastAsia="仿宋_GB2312" w:hAnsi="Times New Roman" w:hint="eastAsia"/>
          <w:szCs w:val="21"/>
        </w:rPr>
        <w:t>，</w:t>
      </w:r>
      <w:r>
        <w:rPr>
          <w:rFonts w:ascii="Times New Roman" w:eastAsia="仿宋_GB2312" w:hAnsi="Times New Roman"/>
          <w:szCs w:val="21"/>
        </w:rPr>
        <w:t>感染的厨工污染了饭菜造成食源性传播，这起疫情中水源性传播是初始传播途径，而人</w:t>
      </w:r>
      <w:r>
        <w:rPr>
          <w:rFonts w:ascii="Times New Roman" w:eastAsia="仿宋_GB2312" w:hAnsi="Times New Roman"/>
          <w:szCs w:val="21"/>
        </w:rPr>
        <w:t>-</w:t>
      </w:r>
      <w:r>
        <w:rPr>
          <w:rFonts w:ascii="Times New Roman" w:eastAsia="仿宋_GB2312" w:hAnsi="Times New Roman"/>
          <w:szCs w:val="21"/>
        </w:rPr>
        <w:t>人传播和食源性传播是后续传播途径。</w:t>
      </w:r>
    </w:p>
    <w:p w14:paraId="6D0D9B51" w14:textId="77777777" w:rsidR="00DC19DF" w:rsidRDefault="00DC19DF">
      <w:pPr>
        <w:rPr>
          <w:rFonts w:ascii="Times New Roman" w:eastAsia="仿宋_GB2312" w:hAnsi="Times New Roman"/>
          <w:szCs w:val="21"/>
        </w:rPr>
        <w:sectPr w:rsidR="00DC19DF">
          <w:pgSz w:w="11906" w:h="16838"/>
          <w:pgMar w:top="1440" w:right="1803" w:bottom="1440" w:left="1803" w:header="851" w:footer="992" w:gutter="0"/>
          <w:cols w:space="720"/>
          <w:docGrid w:type="lines" w:linePitch="312"/>
        </w:sectPr>
      </w:pPr>
    </w:p>
    <w:p w14:paraId="3E0C6BBC" w14:textId="77777777" w:rsidR="00DC19DF" w:rsidRDefault="008C1174">
      <w:pPr>
        <w:adjustRightInd w:val="0"/>
        <w:snapToGrid w:val="0"/>
        <w:spacing w:beforeLines="100" w:before="312" w:afterLines="100" w:after="312"/>
        <w:jc w:val="left"/>
        <w:outlineLvl w:val="1"/>
        <w:rPr>
          <w:rFonts w:ascii="黑体" w:eastAsia="黑体" w:hAnsi="黑体"/>
          <w:kern w:val="0"/>
          <w:sz w:val="32"/>
          <w:szCs w:val="32"/>
        </w:rPr>
      </w:pPr>
      <w:bookmarkStart w:id="542" w:name="_Toc31648"/>
      <w:bookmarkStart w:id="543" w:name="_Toc3901"/>
      <w:bookmarkStart w:id="544" w:name="_Toc25900"/>
      <w:bookmarkStart w:id="545" w:name="_Toc22135"/>
      <w:bookmarkStart w:id="546" w:name="_Toc10360"/>
      <w:bookmarkStart w:id="547" w:name="_Toc1671"/>
      <w:bookmarkStart w:id="548" w:name="_Toc8825"/>
      <w:r>
        <w:rPr>
          <w:rFonts w:ascii="黑体" w:eastAsia="黑体" w:hAnsi="黑体" w:hint="eastAsia"/>
          <w:kern w:val="0"/>
          <w:sz w:val="32"/>
          <w:szCs w:val="32"/>
        </w:rPr>
        <w:lastRenderedPageBreak/>
        <w:t>附件</w:t>
      </w:r>
      <w:r>
        <w:rPr>
          <w:rFonts w:ascii="黑体" w:eastAsia="黑体" w:hAnsi="黑体"/>
          <w:kern w:val="0"/>
          <w:sz w:val="32"/>
          <w:szCs w:val="32"/>
        </w:rPr>
        <w:t>2</w:t>
      </w:r>
      <w:bookmarkEnd w:id="454"/>
      <w:bookmarkEnd w:id="455"/>
      <w:bookmarkEnd w:id="456"/>
      <w:bookmarkEnd w:id="457"/>
      <w:bookmarkEnd w:id="458"/>
      <w:bookmarkEnd w:id="542"/>
      <w:bookmarkEnd w:id="543"/>
      <w:bookmarkEnd w:id="544"/>
      <w:bookmarkEnd w:id="545"/>
      <w:bookmarkEnd w:id="546"/>
      <w:bookmarkEnd w:id="547"/>
      <w:bookmarkEnd w:id="548"/>
    </w:p>
    <w:p w14:paraId="7D8DE821" w14:textId="77777777" w:rsidR="00DC19DF" w:rsidRDefault="008C1174" w:rsidP="004C772A">
      <w:pPr>
        <w:adjustRightInd w:val="0"/>
        <w:snapToGrid w:val="0"/>
        <w:spacing w:line="560" w:lineRule="exact"/>
        <w:jc w:val="center"/>
        <w:textAlignment w:val="baseline"/>
        <w:outlineLvl w:val="0"/>
        <w:rPr>
          <w:rFonts w:ascii="方正小标宋简体" w:eastAsia="方正小标宋简体" w:hAnsi="方正公文小标宋" w:cs="方正公文小标宋"/>
          <w:snapToGrid w:val="0"/>
          <w:color w:val="000000"/>
          <w:spacing w:val="2"/>
          <w:sz w:val="44"/>
          <w:szCs w:val="44"/>
        </w:rPr>
      </w:pPr>
      <w:bookmarkStart w:id="549" w:name="_Toc137"/>
      <w:bookmarkStart w:id="550" w:name="_Toc13979"/>
      <w:bookmarkStart w:id="551" w:name="_Toc13369"/>
      <w:bookmarkStart w:id="552" w:name="_Toc4097"/>
      <w:r>
        <w:rPr>
          <w:rFonts w:ascii="方正小标宋简体" w:eastAsia="方正小标宋简体" w:hAnsi="方正公文小标宋" w:cs="方正公文小标宋" w:hint="eastAsia"/>
          <w:snapToGrid w:val="0"/>
          <w:color w:val="000000"/>
          <w:spacing w:val="2"/>
          <w:sz w:val="44"/>
          <w:szCs w:val="44"/>
        </w:rPr>
        <w:t>诺如病毒感染聚集性/暴发疫情关键人员</w:t>
      </w:r>
    </w:p>
    <w:p w14:paraId="480F3C37" w14:textId="77777777" w:rsidR="00DC19DF" w:rsidRDefault="008C1174" w:rsidP="004C772A">
      <w:pPr>
        <w:adjustRightInd w:val="0"/>
        <w:snapToGrid w:val="0"/>
        <w:spacing w:line="560" w:lineRule="exact"/>
        <w:jc w:val="center"/>
        <w:textAlignment w:val="baseline"/>
        <w:outlineLvl w:val="0"/>
        <w:rPr>
          <w:rFonts w:ascii="Times New Roman" w:eastAsia="黑体" w:hAnsi="Times New Roman"/>
          <w:kern w:val="0"/>
          <w:sz w:val="44"/>
          <w:szCs w:val="44"/>
        </w:rPr>
      </w:pPr>
      <w:r>
        <w:rPr>
          <w:rFonts w:ascii="方正小标宋简体" w:eastAsia="方正小标宋简体" w:hAnsi="方正公文小标宋" w:cs="方正公文小标宋" w:hint="eastAsia"/>
          <w:snapToGrid w:val="0"/>
          <w:color w:val="000000"/>
          <w:spacing w:val="2"/>
          <w:sz w:val="44"/>
          <w:szCs w:val="44"/>
        </w:rPr>
        <w:t>访谈提纲</w:t>
      </w:r>
      <w:bookmarkEnd w:id="549"/>
      <w:bookmarkEnd w:id="550"/>
      <w:bookmarkEnd w:id="551"/>
      <w:bookmarkEnd w:id="552"/>
    </w:p>
    <w:p w14:paraId="0B85D822" w14:textId="77777777" w:rsidR="00DC19DF" w:rsidRDefault="008C1174" w:rsidP="004C772A">
      <w:pPr>
        <w:adjustRightInd w:val="0"/>
        <w:snapToGrid w:val="0"/>
        <w:spacing w:line="360" w:lineRule="auto"/>
        <w:rPr>
          <w:rFonts w:ascii="仿宋" w:eastAsia="仿宋" w:hAnsi="仿宋" w:cs="仿宋"/>
          <w:b/>
          <w:kern w:val="0"/>
          <w:sz w:val="24"/>
          <w:szCs w:val="24"/>
        </w:rPr>
      </w:pPr>
      <w:bookmarkStart w:id="553" w:name="_Toc20338"/>
      <w:bookmarkStart w:id="554" w:name="_Toc30689"/>
      <w:bookmarkStart w:id="555" w:name="_Toc12007"/>
      <w:bookmarkStart w:id="556" w:name="_Toc26279"/>
      <w:bookmarkStart w:id="557" w:name="_Toc19321"/>
      <w:bookmarkStart w:id="558" w:name="_Toc22475"/>
      <w:bookmarkStart w:id="559" w:name="_Toc29716"/>
      <w:bookmarkStart w:id="560" w:name="_Toc15129"/>
      <w:r>
        <w:rPr>
          <w:rFonts w:ascii="仿宋" w:eastAsia="仿宋" w:hAnsi="仿宋" w:cs="仿宋" w:hint="eastAsia"/>
          <w:b/>
          <w:kern w:val="0"/>
          <w:sz w:val="24"/>
          <w:szCs w:val="24"/>
        </w:rPr>
        <w:t>一、基本信息</w:t>
      </w:r>
      <w:bookmarkEnd w:id="553"/>
      <w:bookmarkEnd w:id="554"/>
      <w:bookmarkEnd w:id="555"/>
      <w:bookmarkEnd w:id="556"/>
      <w:bookmarkEnd w:id="557"/>
      <w:bookmarkEnd w:id="558"/>
      <w:bookmarkEnd w:id="559"/>
      <w:bookmarkEnd w:id="560"/>
    </w:p>
    <w:p w14:paraId="28C15523"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1.姓名：</w:t>
      </w:r>
      <w:r>
        <w:rPr>
          <w:rFonts w:ascii="仿宋" w:eastAsia="仿宋" w:hAnsi="仿宋" w:cs="仿宋" w:hint="eastAsia"/>
          <w:bCs/>
          <w:kern w:val="0"/>
          <w:sz w:val="24"/>
          <w:szCs w:val="24"/>
          <w:u w:val="single"/>
        </w:rPr>
        <w:t xml:space="preserve">          </w:t>
      </w:r>
    </w:p>
    <w:p w14:paraId="1BEBEFD1"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2.性别：□男  □女</w:t>
      </w:r>
    </w:p>
    <w:p w14:paraId="455BDF12"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3.出生日期：</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年</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月（或</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岁）</w:t>
      </w:r>
    </w:p>
    <w:p w14:paraId="70898D94"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 xml:space="preserve">4.职业：□食品从业人员 □护理人员 □保洁人员 □教职工 □学生 □其他 </w:t>
      </w:r>
      <w:r>
        <w:rPr>
          <w:rFonts w:ascii="仿宋" w:eastAsia="仿宋" w:hAnsi="仿宋" w:cs="仿宋" w:hint="eastAsia"/>
          <w:bCs/>
          <w:kern w:val="0"/>
          <w:sz w:val="24"/>
          <w:szCs w:val="24"/>
          <w:u w:val="single"/>
        </w:rPr>
        <w:t xml:space="preserve">    </w:t>
      </w:r>
    </w:p>
    <w:p w14:paraId="68095103"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5.家庭住址：</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联系电话：</w:t>
      </w:r>
      <w:r>
        <w:rPr>
          <w:rFonts w:ascii="仿宋" w:eastAsia="仿宋" w:hAnsi="仿宋" w:cs="仿宋" w:hint="eastAsia"/>
          <w:bCs/>
          <w:kern w:val="0"/>
          <w:sz w:val="24"/>
          <w:szCs w:val="24"/>
          <w:u w:val="single"/>
        </w:rPr>
        <w:t xml:space="preserve">           </w:t>
      </w:r>
    </w:p>
    <w:p w14:paraId="4875CFCF" w14:textId="77777777" w:rsidR="00DC19DF" w:rsidRDefault="008C1174" w:rsidP="004C772A">
      <w:pPr>
        <w:adjustRightInd w:val="0"/>
        <w:snapToGrid w:val="0"/>
        <w:spacing w:line="360" w:lineRule="auto"/>
        <w:rPr>
          <w:rFonts w:ascii="仿宋" w:eastAsia="仿宋" w:hAnsi="仿宋" w:cs="仿宋"/>
          <w:bCs/>
          <w:kern w:val="0"/>
          <w:sz w:val="24"/>
          <w:szCs w:val="24"/>
        </w:rPr>
      </w:pPr>
      <w:bookmarkStart w:id="561" w:name="_Toc14083"/>
      <w:bookmarkStart w:id="562" w:name="_Toc5826"/>
      <w:bookmarkStart w:id="563" w:name="_Toc26765"/>
      <w:bookmarkStart w:id="564" w:name="_Toc15383"/>
      <w:bookmarkStart w:id="565" w:name="_Toc14001"/>
      <w:bookmarkStart w:id="566" w:name="_Toc3007"/>
      <w:r>
        <w:rPr>
          <w:rFonts w:ascii="仿宋" w:eastAsia="仿宋" w:hAnsi="仿宋" w:cs="仿宋" w:hint="eastAsia"/>
          <w:bCs/>
          <w:kern w:val="0"/>
          <w:sz w:val="24"/>
          <w:szCs w:val="24"/>
        </w:rPr>
        <w:t>6.分类：□首发病例  □指示病例  □重症病例  □住院病例 □重点人群病例 □未发病人员（选此项，跳至15题）</w:t>
      </w:r>
    </w:p>
    <w:p w14:paraId="6AB20B5E" w14:textId="77777777" w:rsidR="00DC19DF" w:rsidRDefault="008C1174" w:rsidP="004C772A">
      <w:pPr>
        <w:adjustRightInd w:val="0"/>
        <w:snapToGrid w:val="0"/>
        <w:spacing w:line="360" w:lineRule="auto"/>
        <w:rPr>
          <w:rFonts w:ascii="仿宋" w:eastAsia="仿宋" w:hAnsi="仿宋" w:cs="仿宋"/>
          <w:b/>
          <w:kern w:val="0"/>
          <w:sz w:val="24"/>
          <w:szCs w:val="24"/>
        </w:rPr>
      </w:pPr>
      <w:bookmarkStart w:id="567" w:name="_Toc12351"/>
      <w:bookmarkStart w:id="568" w:name="_Toc3850"/>
      <w:bookmarkStart w:id="569" w:name="_Toc19952"/>
      <w:bookmarkStart w:id="570" w:name="_Toc22514"/>
      <w:bookmarkStart w:id="571" w:name="_Toc30076"/>
      <w:bookmarkStart w:id="572" w:name="_Toc9396"/>
      <w:bookmarkStart w:id="573" w:name="_Toc8063"/>
      <w:bookmarkStart w:id="574" w:name="_Toc11028"/>
      <w:bookmarkEnd w:id="561"/>
      <w:bookmarkEnd w:id="562"/>
      <w:bookmarkEnd w:id="563"/>
      <w:bookmarkEnd w:id="564"/>
      <w:bookmarkEnd w:id="565"/>
      <w:bookmarkEnd w:id="566"/>
      <w:r>
        <w:rPr>
          <w:rFonts w:ascii="仿宋" w:eastAsia="仿宋" w:hAnsi="仿宋" w:cs="仿宋" w:hint="eastAsia"/>
          <w:b/>
          <w:kern w:val="0"/>
          <w:sz w:val="24"/>
          <w:szCs w:val="24"/>
        </w:rPr>
        <w:t>二、临床表现</w:t>
      </w:r>
      <w:bookmarkEnd w:id="567"/>
      <w:bookmarkEnd w:id="568"/>
      <w:bookmarkEnd w:id="569"/>
      <w:bookmarkEnd w:id="570"/>
      <w:bookmarkEnd w:id="571"/>
      <w:bookmarkEnd w:id="572"/>
      <w:bookmarkEnd w:id="573"/>
      <w:bookmarkEnd w:id="574"/>
    </w:p>
    <w:p w14:paraId="4B6B06D0"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7.发病时间：</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月</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日</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时（如不能到时请注明上午/下午/上半夜/下半夜等）.</w:t>
      </w:r>
    </w:p>
    <w:p w14:paraId="63F14874"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8.有哪些症状、体征（注明首发症状、各种症状出现的时间和持续时间，如发热及温度、恶心、呕吐、腹泻、腹痛、大便性状等）？</w:t>
      </w:r>
    </w:p>
    <w:p w14:paraId="3A7583C0" w14:textId="77777777" w:rsidR="00DC19DF" w:rsidRDefault="008C1174" w:rsidP="004C772A">
      <w:pPr>
        <w:adjustRightInd w:val="0"/>
        <w:snapToGrid w:val="0"/>
        <w:spacing w:line="360" w:lineRule="auto"/>
        <w:rPr>
          <w:rFonts w:ascii="仿宋" w:eastAsia="仿宋" w:hAnsi="仿宋" w:cs="仿宋"/>
          <w:bCs/>
          <w:kern w:val="0"/>
          <w:sz w:val="24"/>
          <w:szCs w:val="24"/>
        </w:rPr>
      </w:pPr>
      <w:bookmarkStart w:id="575" w:name="_Toc31505"/>
      <w:bookmarkStart w:id="576" w:name="_Toc32248"/>
      <w:bookmarkStart w:id="577" w:name="_Toc25388"/>
      <w:bookmarkStart w:id="578" w:name="_Toc1777"/>
      <w:bookmarkStart w:id="579" w:name="_Toc21369"/>
      <w:bookmarkStart w:id="580" w:name="_Toc27259"/>
      <w:bookmarkStart w:id="581" w:name="_Toc21177"/>
      <w:r>
        <w:rPr>
          <w:rFonts w:ascii="仿宋" w:eastAsia="仿宋" w:hAnsi="仿宋" w:cs="仿宋" w:hint="eastAsia"/>
          <w:bCs/>
          <w:kern w:val="0"/>
          <w:sz w:val="24"/>
          <w:szCs w:val="24"/>
        </w:rPr>
        <w:t>9.发病后是否自行服药？服药时间？服用过什么药物？</w:t>
      </w:r>
      <w:bookmarkEnd w:id="575"/>
      <w:bookmarkEnd w:id="576"/>
      <w:bookmarkEnd w:id="577"/>
      <w:bookmarkEnd w:id="578"/>
      <w:bookmarkEnd w:id="579"/>
      <w:bookmarkEnd w:id="580"/>
      <w:bookmarkEnd w:id="581"/>
    </w:p>
    <w:p w14:paraId="494C2F05"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10.发病后是否就诊、就诊医院名称、是否住院、住院医院名称，是否补液治疗？医院是否采集样本进行检测？粪便、血等临床样本检验结果（包括大便WBC计数、RBC计数、血WBC等，可复印化验单粘贴）？</w:t>
      </w:r>
    </w:p>
    <w:p w14:paraId="0AB4BD98" w14:textId="77777777" w:rsidR="00DC19DF" w:rsidRDefault="008C1174" w:rsidP="004C772A">
      <w:pPr>
        <w:adjustRightInd w:val="0"/>
        <w:snapToGrid w:val="0"/>
        <w:spacing w:line="360" w:lineRule="auto"/>
        <w:rPr>
          <w:rFonts w:ascii="仿宋" w:eastAsia="仿宋" w:hAnsi="仿宋" w:cs="仿宋"/>
          <w:b/>
          <w:kern w:val="0"/>
          <w:sz w:val="24"/>
          <w:szCs w:val="24"/>
        </w:rPr>
      </w:pPr>
      <w:bookmarkStart w:id="582" w:name="_Toc29432"/>
      <w:bookmarkStart w:id="583" w:name="_Toc28251"/>
      <w:bookmarkStart w:id="584" w:name="_Toc4426"/>
      <w:bookmarkStart w:id="585" w:name="_Toc24760"/>
      <w:bookmarkStart w:id="586" w:name="_Toc21560"/>
      <w:bookmarkStart w:id="587" w:name="_Toc12899"/>
      <w:bookmarkStart w:id="588" w:name="_Toc1773"/>
      <w:bookmarkStart w:id="589" w:name="_Toc32009"/>
      <w:r>
        <w:rPr>
          <w:rFonts w:ascii="仿宋" w:eastAsia="仿宋" w:hAnsi="仿宋" w:cs="仿宋" w:hint="eastAsia"/>
          <w:b/>
          <w:kern w:val="0"/>
          <w:sz w:val="24"/>
          <w:szCs w:val="24"/>
        </w:rPr>
        <w:t>三、流行病学相关信息</w:t>
      </w:r>
      <w:bookmarkEnd w:id="582"/>
      <w:bookmarkEnd w:id="583"/>
      <w:bookmarkEnd w:id="584"/>
      <w:bookmarkEnd w:id="585"/>
      <w:bookmarkEnd w:id="586"/>
      <w:bookmarkEnd w:id="587"/>
      <w:bookmarkEnd w:id="588"/>
      <w:bookmarkEnd w:id="589"/>
    </w:p>
    <w:p w14:paraId="52DA1D7A"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11.自发病前3天以来，病例家庭/同宿舍/同部门（车间等）/同班级成员以及其他认识的朋友中是否出现过类似症状（腹泻或呕吐）？（如果没有，跳至12题）</w:t>
      </w:r>
    </w:p>
    <w:p w14:paraId="14A9A013" w14:textId="77777777" w:rsidR="00DC19DF" w:rsidRDefault="008C1174" w:rsidP="004C772A">
      <w:pPr>
        <w:adjustRightInd w:val="0"/>
        <w:snapToGrid w:val="0"/>
        <w:spacing w:line="360" w:lineRule="auto"/>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11.1 类似症状者的发病时间、与病例的关系、与病例的接触方式等；收集类似症状者的名单和联系方式，这些病例是否集中在某一些局限区域。</w:t>
      </w:r>
    </w:p>
    <w:p w14:paraId="4A6EA8B5" w14:textId="77777777" w:rsidR="00DC19DF" w:rsidRDefault="008C1174" w:rsidP="004C772A">
      <w:pPr>
        <w:adjustRightInd w:val="0"/>
        <w:snapToGrid w:val="0"/>
        <w:spacing w:line="360" w:lineRule="auto"/>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11.2 是否打扫或清理过他人的吐泻物？打扫清理方式？（如果是，处置吐泻物的时间？是否有戴手套、口罩？事后是否洗手？如何洗手？）</w:t>
      </w:r>
    </w:p>
    <w:p w14:paraId="6686BCE2" w14:textId="77777777" w:rsidR="004C772A"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12.详细了解发病前3天病例就餐的地点和摄入的食物，关注高风险食品（蛤、牡蛎、贻贝等贝类，沙拉，凉菜等）。</w:t>
      </w:r>
    </w:p>
    <w:p w14:paraId="6C54854E" w14:textId="77777777" w:rsidR="004C772A" w:rsidRDefault="008C1174" w:rsidP="004C772A">
      <w:pPr>
        <w:adjustRightInd w:val="0"/>
        <w:snapToGrid w:val="0"/>
        <w:spacing w:line="360" w:lineRule="auto"/>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lastRenderedPageBreak/>
        <w:t>发病前3天内有无进食过市场销售的食品或饮料，各种食品或饮料的购买时间，购买地点名称和地址，共同食用人员信息等。</w:t>
      </w:r>
    </w:p>
    <w:p w14:paraId="3F5A078F" w14:textId="38B3FF43" w:rsidR="00DC19DF" w:rsidRDefault="008C1174" w:rsidP="004C772A">
      <w:pPr>
        <w:adjustRightInd w:val="0"/>
        <w:snapToGrid w:val="0"/>
        <w:spacing w:line="360" w:lineRule="auto"/>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与类似症状者是否有共同就餐史（如聚餐、同一食堂就餐、同一餐馆或流动摊点就餐）？如果有，其中病例和有类似症状者均吃或吃得较多的食物有哪些？共同就餐未发病者没吃或吃得很少的食物有哪些？必要时，收集共同就餐成员名单和联系方式。</w:t>
      </w:r>
    </w:p>
    <w:p w14:paraId="7BE0D7CE"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13.病例发病前3天的生活用水、饮用水源（桶装水和瓶装水应了解品牌），饮生水的习惯，特别关注与类似症状者共同暴露的生活饮用水。近期是否有引起水源污染的可疑事情发生，如停水、水质浑浊异味、水管维修等。</w:t>
      </w:r>
    </w:p>
    <w:p w14:paraId="7BC3F863" w14:textId="77777777" w:rsidR="00DC19DF" w:rsidRDefault="008C1174" w:rsidP="004C772A">
      <w:pPr>
        <w:adjustRightInd w:val="0"/>
        <w:snapToGrid w:val="0"/>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14.病前3天有无医疗机构暴露史？暴露的医疗机构名称，暴露次数，暴露科室及原因。</w:t>
      </w:r>
    </w:p>
    <w:p w14:paraId="281CE63A" w14:textId="795884A3" w:rsidR="00DC19DF" w:rsidRDefault="008C1174" w:rsidP="004C772A">
      <w:pPr>
        <w:adjustRightInd w:val="0"/>
        <w:snapToGrid w:val="0"/>
        <w:spacing w:line="360" w:lineRule="auto"/>
        <w:rPr>
          <w:rFonts w:ascii="仿宋" w:eastAsia="仿宋" w:hAnsi="仿宋" w:cs="仿宋"/>
          <w:bCs/>
          <w:kern w:val="0"/>
          <w:sz w:val="24"/>
          <w:szCs w:val="24"/>
        </w:rPr>
      </w:pPr>
      <w:bookmarkStart w:id="590" w:name="_Toc13201"/>
      <w:bookmarkStart w:id="591" w:name="_Toc20063"/>
      <w:bookmarkStart w:id="592" w:name="_Toc17281"/>
      <w:bookmarkStart w:id="593" w:name="_Toc15148"/>
      <w:bookmarkStart w:id="594" w:name="_Toc27932"/>
      <w:bookmarkStart w:id="595" w:name="_Toc25072"/>
      <w:bookmarkStart w:id="596" w:name="_Toc5021"/>
      <w:r>
        <w:rPr>
          <w:rFonts w:ascii="仿宋" w:eastAsia="仿宋" w:hAnsi="仿宋" w:cs="仿宋" w:hint="eastAsia"/>
          <w:bCs/>
          <w:kern w:val="0"/>
          <w:sz w:val="24"/>
          <w:szCs w:val="24"/>
        </w:rPr>
        <w:t>15.认为自己发病的原因：</w:t>
      </w:r>
      <w:bookmarkEnd w:id="590"/>
      <w:bookmarkEnd w:id="591"/>
      <w:bookmarkEnd w:id="592"/>
      <w:bookmarkEnd w:id="593"/>
      <w:bookmarkEnd w:id="594"/>
      <w:bookmarkEnd w:id="595"/>
      <w:bookmarkEnd w:id="596"/>
      <w:r w:rsidR="004C772A" w:rsidRPr="004C772A">
        <w:rPr>
          <w:rFonts w:ascii="仿宋" w:eastAsia="仿宋" w:hAnsi="仿宋" w:cs="仿宋" w:hint="eastAsia"/>
          <w:bCs/>
          <w:kern w:val="0"/>
          <w:sz w:val="24"/>
          <w:szCs w:val="24"/>
          <w:u w:val="single"/>
        </w:rPr>
        <w:t xml:space="preserve"> </w:t>
      </w:r>
      <w:r w:rsidR="004C772A" w:rsidRPr="004C772A">
        <w:rPr>
          <w:rFonts w:ascii="仿宋" w:eastAsia="仿宋" w:hAnsi="仿宋" w:cs="仿宋"/>
          <w:bCs/>
          <w:kern w:val="0"/>
          <w:sz w:val="24"/>
          <w:szCs w:val="24"/>
          <w:u w:val="single"/>
        </w:rPr>
        <w:t xml:space="preserve">                          </w:t>
      </w:r>
    </w:p>
    <w:p w14:paraId="77B90713" w14:textId="77777777" w:rsidR="00DC19DF" w:rsidRDefault="008C1174" w:rsidP="004C772A">
      <w:pPr>
        <w:spacing w:line="360" w:lineRule="auto"/>
        <w:rPr>
          <w:rFonts w:ascii="仿宋" w:eastAsia="仿宋" w:hAnsi="仿宋" w:cs="仿宋"/>
          <w:bCs/>
          <w:kern w:val="0"/>
          <w:sz w:val="24"/>
          <w:szCs w:val="24"/>
        </w:rPr>
      </w:pPr>
      <w:r>
        <w:rPr>
          <w:rFonts w:ascii="仿宋" w:eastAsia="仿宋" w:hAnsi="仿宋" w:cs="仿宋" w:hint="eastAsia"/>
          <w:b/>
          <w:kern w:val="0"/>
          <w:sz w:val="24"/>
          <w:szCs w:val="24"/>
        </w:rPr>
        <w:t>四、未发病人员（此部分内容供参考，根据实际情况进行调整）</w:t>
      </w:r>
    </w:p>
    <w:p w14:paraId="10515319" w14:textId="77777777" w:rsidR="00DC19DF" w:rsidRDefault="008C1174" w:rsidP="004C772A">
      <w:pPr>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16.食品从业人员：可询问近3日处理食材种类及来源（尤其海鲜、凉菜），加工过程中是否生熟分开处理？是否执行食品留样制度？是否出现呕吐、腹泻等症状仍继续上岗？是否接触过有类似症状的同事或家人？</w:t>
      </w:r>
    </w:p>
    <w:p w14:paraId="1AEDAED7" w14:textId="77777777" w:rsidR="00DC19DF" w:rsidRDefault="008C1174" w:rsidP="004C772A">
      <w:pPr>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17.护理人员：可询问是否直接接触患者吐泄物或污染的衣物？吐泄物处理过程，处理全过程中是否做好防护？环境物表清洁消毒频次（重点区域如卫生间把手）？照护人员中是否有发病？照护多名患者时是否更换手套或规范洗手？</w:t>
      </w:r>
    </w:p>
    <w:p w14:paraId="2B592FE5" w14:textId="77777777" w:rsidR="00DC19DF" w:rsidRDefault="008C1174" w:rsidP="004C772A">
      <w:pPr>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18.保洁人员：消毒剂选择及配制方法是否正确？高频接触表面清洁消毒频次（门把手、水龙头）？清洁工具（拖把、抹布）是否分区使用？清洁过程中是否佩戴手套或及时更换防护用品等？</w:t>
      </w:r>
    </w:p>
    <w:p w14:paraId="178F2A1A" w14:textId="77777777" w:rsidR="00DC19DF" w:rsidRDefault="008C1174" w:rsidP="004C772A">
      <w:pPr>
        <w:spacing w:line="360" w:lineRule="auto"/>
        <w:rPr>
          <w:rFonts w:ascii="仿宋" w:eastAsia="仿宋" w:hAnsi="仿宋" w:cs="仿宋"/>
          <w:bCs/>
          <w:kern w:val="0"/>
          <w:sz w:val="24"/>
          <w:szCs w:val="24"/>
        </w:rPr>
      </w:pPr>
      <w:r>
        <w:rPr>
          <w:rFonts w:ascii="仿宋" w:eastAsia="仿宋" w:hAnsi="仿宋" w:cs="仿宋" w:hint="eastAsia"/>
          <w:bCs/>
          <w:kern w:val="0"/>
          <w:sz w:val="24"/>
          <w:szCs w:val="24"/>
        </w:rPr>
        <w:t>19.教职工：可询问所在班级/年级是否执行晨午检制度及因病缺勤登记、病因追踪报告制度？近期是否有开展集体活动？所在班级/年级是否有聚集性呕吐、腹泻病例？教室、活动室是否配备洗手液或手消毒剂？</w:t>
      </w:r>
    </w:p>
    <w:p w14:paraId="6A4EECFA" w14:textId="77777777" w:rsidR="00DC19DF" w:rsidRDefault="008C1174" w:rsidP="004C772A">
      <w:pPr>
        <w:spacing w:line="360" w:lineRule="auto"/>
        <w:rPr>
          <w:rFonts w:ascii="仿宋" w:eastAsia="仿宋" w:hAnsi="仿宋" w:cs="仿宋"/>
          <w:bCs/>
          <w:kern w:val="0"/>
          <w:sz w:val="24"/>
          <w:szCs w:val="24"/>
        </w:rPr>
      </w:pPr>
      <w:r>
        <w:rPr>
          <w:rFonts w:ascii="仿宋" w:eastAsia="仿宋" w:hAnsi="仿宋" w:cs="仿宋" w:hint="eastAsia"/>
          <w:bCs/>
          <w:kern w:val="0"/>
          <w:sz w:val="24"/>
          <w:szCs w:val="24"/>
        </w:rPr>
        <w:t>20.其他重点人群：可询问是否存在以下情况：带病上岗现象，饮食饮水情况，手卫生执行情况，处理高风险污染物（如吐泄物等）个人防护情况，环境消毒流程，消毒剂种类及配置方法，聚集性活动情况，是否接受过食品安全培训和诺如病毒预防知识培训等。</w:t>
      </w:r>
    </w:p>
    <w:p w14:paraId="47BC5BD2" w14:textId="77777777" w:rsidR="00DC19DF" w:rsidRDefault="008C1174" w:rsidP="004C772A">
      <w:pPr>
        <w:spacing w:line="360" w:lineRule="auto"/>
        <w:jc w:val="left"/>
        <w:rPr>
          <w:rFonts w:ascii="仿宋" w:eastAsia="仿宋" w:hAnsi="仿宋" w:cs="仿宋"/>
          <w:bCs/>
          <w:kern w:val="0"/>
          <w:sz w:val="24"/>
          <w:szCs w:val="24"/>
        </w:rPr>
        <w:sectPr w:rsidR="00DC19DF">
          <w:pgSz w:w="11906" w:h="16838"/>
          <w:pgMar w:top="1440" w:right="1800" w:bottom="1440" w:left="1800" w:header="851" w:footer="992" w:gutter="0"/>
          <w:cols w:space="720"/>
          <w:docGrid w:type="lines" w:linePitch="312"/>
        </w:sectPr>
      </w:pPr>
      <w:r>
        <w:rPr>
          <w:rFonts w:ascii="仿宋" w:eastAsia="仿宋" w:hAnsi="仿宋" w:cs="仿宋" w:hint="eastAsia"/>
          <w:bCs/>
          <w:kern w:val="0"/>
          <w:sz w:val="24"/>
          <w:szCs w:val="24"/>
        </w:rPr>
        <w:lastRenderedPageBreak/>
        <w:t>调查人员姓名：</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填表时间：</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年</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月</w:t>
      </w: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日</w:t>
      </w:r>
    </w:p>
    <w:p w14:paraId="201B633A" w14:textId="77777777" w:rsidR="00DC19DF" w:rsidRDefault="008C1174">
      <w:pPr>
        <w:adjustRightInd w:val="0"/>
        <w:snapToGrid w:val="0"/>
        <w:spacing w:beforeLines="100" w:before="240" w:afterLines="100" w:after="240"/>
        <w:jc w:val="left"/>
        <w:outlineLvl w:val="1"/>
        <w:rPr>
          <w:rFonts w:ascii="黑体" w:eastAsia="黑体" w:hAnsi="黑体"/>
          <w:kern w:val="0"/>
          <w:sz w:val="32"/>
          <w:szCs w:val="32"/>
        </w:rPr>
      </w:pPr>
      <w:bookmarkStart w:id="597" w:name="_Toc2567"/>
      <w:bookmarkStart w:id="598" w:name="_Toc12688"/>
      <w:bookmarkStart w:id="599" w:name="_Toc5897"/>
      <w:bookmarkStart w:id="600" w:name="_Toc18938"/>
      <w:bookmarkStart w:id="601" w:name="_Toc27965"/>
      <w:bookmarkStart w:id="602" w:name="_Toc23951"/>
      <w:bookmarkStart w:id="603" w:name="_Toc17781"/>
      <w:bookmarkStart w:id="604" w:name="_Toc21637"/>
      <w:bookmarkStart w:id="605" w:name="_Toc8389"/>
      <w:bookmarkStart w:id="606" w:name="_Toc1137"/>
      <w:bookmarkStart w:id="607" w:name="_Toc901"/>
      <w:bookmarkStart w:id="608" w:name="_Toc26727"/>
      <w:r>
        <w:rPr>
          <w:rFonts w:ascii="黑体" w:eastAsia="黑体" w:hAnsi="黑体" w:hint="eastAsia"/>
          <w:kern w:val="0"/>
          <w:sz w:val="32"/>
          <w:szCs w:val="32"/>
        </w:rPr>
        <w:lastRenderedPageBreak/>
        <w:t>附件</w:t>
      </w:r>
      <w:r>
        <w:rPr>
          <w:rFonts w:ascii="黑体" w:eastAsia="黑体" w:hAnsi="黑体"/>
          <w:kern w:val="0"/>
          <w:sz w:val="32"/>
          <w:szCs w:val="32"/>
        </w:rPr>
        <w:t>3</w:t>
      </w:r>
      <w:bookmarkEnd w:id="597"/>
      <w:bookmarkEnd w:id="598"/>
      <w:bookmarkEnd w:id="599"/>
      <w:bookmarkEnd w:id="600"/>
      <w:bookmarkEnd w:id="601"/>
      <w:bookmarkEnd w:id="602"/>
      <w:bookmarkEnd w:id="603"/>
      <w:bookmarkEnd w:id="604"/>
      <w:bookmarkEnd w:id="605"/>
      <w:bookmarkEnd w:id="606"/>
      <w:bookmarkEnd w:id="607"/>
      <w:bookmarkEnd w:id="608"/>
    </w:p>
    <w:p w14:paraId="55BA7D0A" w14:textId="77777777" w:rsidR="00DC19DF" w:rsidRDefault="008C1174">
      <w:pPr>
        <w:adjustRightInd w:val="0"/>
        <w:snapToGrid w:val="0"/>
        <w:spacing w:before="120" w:afterLines="100" w:after="240" w:line="760" w:lineRule="exact"/>
        <w:jc w:val="center"/>
        <w:textAlignment w:val="baseline"/>
        <w:outlineLvl w:val="0"/>
        <w:rPr>
          <w:rFonts w:ascii="Times New Roman" w:eastAsia="黑体" w:hAnsi="Times New Roman"/>
          <w:kern w:val="0"/>
          <w:sz w:val="44"/>
          <w:szCs w:val="44"/>
        </w:rPr>
      </w:pPr>
      <w:bookmarkStart w:id="609" w:name="_Toc21515"/>
      <w:bookmarkStart w:id="610" w:name="_Toc12366"/>
      <w:bookmarkStart w:id="611" w:name="_Toc22348"/>
      <w:bookmarkStart w:id="612" w:name="_Toc13195"/>
      <w:r>
        <w:rPr>
          <w:rFonts w:ascii="方正小标宋简体" w:eastAsia="方正小标宋简体" w:hAnsi="方正公文小标宋" w:cs="方正公文小标宋" w:hint="eastAsia"/>
          <w:snapToGrid w:val="0"/>
          <w:color w:val="000000"/>
          <w:spacing w:val="2"/>
          <w:sz w:val="44"/>
          <w:szCs w:val="44"/>
        </w:rPr>
        <w:t>诺如病毒感染聚集性/暴发疫情病例一览表</w:t>
      </w:r>
      <w:bookmarkEnd w:id="609"/>
      <w:bookmarkEnd w:id="610"/>
      <w:bookmarkEnd w:id="611"/>
      <w:bookmarkEnd w:id="612"/>
    </w:p>
    <w:tbl>
      <w:tblPr>
        <w:tblW w:w="14174" w:type="dxa"/>
        <w:jc w:val="center"/>
        <w:tblLayout w:type="fixed"/>
        <w:tblLook w:val="04A0" w:firstRow="1" w:lastRow="0" w:firstColumn="1" w:lastColumn="0" w:noHBand="0" w:noVBand="1"/>
      </w:tblPr>
      <w:tblGrid>
        <w:gridCol w:w="466"/>
        <w:gridCol w:w="918"/>
        <w:gridCol w:w="425"/>
        <w:gridCol w:w="567"/>
        <w:gridCol w:w="851"/>
        <w:gridCol w:w="992"/>
        <w:gridCol w:w="1276"/>
        <w:gridCol w:w="709"/>
        <w:gridCol w:w="708"/>
        <w:gridCol w:w="709"/>
        <w:gridCol w:w="709"/>
        <w:gridCol w:w="709"/>
        <w:gridCol w:w="708"/>
        <w:gridCol w:w="567"/>
        <w:gridCol w:w="709"/>
        <w:gridCol w:w="709"/>
        <w:gridCol w:w="883"/>
        <w:gridCol w:w="1101"/>
        <w:gridCol w:w="458"/>
      </w:tblGrid>
      <w:tr w:rsidR="00DC19DF" w14:paraId="3CC0E8E3" w14:textId="77777777">
        <w:trPr>
          <w:cantSplit/>
          <w:trHeight w:val="449"/>
          <w:jc w:val="center"/>
        </w:trPr>
        <w:tc>
          <w:tcPr>
            <w:tcW w:w="466" w:type="dxa"/>
            <w:vMerge w:val="restart"/>
            <w:tcBorders>
              <w:top w:val="single" w:sz="8" w:space="0" w:color="auto"/>
              <w:left w:val="single" w:sz="8" w:space="0" w:color="auto"/>
              <w:bottom w:val="single" w:sz="8" w:space="0" w:color="auto"/>
              <w:right w:val="single" w:sz="8" w:space="0" w:color="auto"/>
            </w:tcBorders>
            <w:vAlign w:val="center"/>
          </w:tcPr>
          <w:p w14:paraId="6E5BC1B8" w14:textId="77777777" w:rsidR="00DC19DF" w:rsidRDefault="008C1174">
            <w:pPr>
              <w:widowControl/>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编号</w:t>
            </w:r>
          </w:p>
        </w:tc>
        <w:tc>
          <w:tcPr>
            <w:tcW w:w="918" w:type="dxa"/>
            <w:vMerge w:val="restart"/>
            <w:tcBorders>
              <w:top w:val="single" w:sz="8" w:space="0" w:color="auto"/>
              <w:left w:val="single" w:sz="8" w:space="0" w:color="auto"/>
              <w:bottom w:val="single" w:sz="8" w:space="0" w:color="auto"/>
              <w:right w:val="single" w:sz="8" w:space="0" w:color="auto"/>
            </w:tcBorders>
            <w:vAlign w:val="center"/>
          </w:tcPr>
          <w:p w14:paraId="5123AEEC" w14:textId="77777777" w:rsidR="00DC19DF" w:rsidRDefault="008C1174">
            <w:pPr>
              <w:widowControl/>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姓名</w:t>
            </w:r>
          </w:p>
        </w:tc>
        <w:tc>
          <w:tcPr>
            <w:tcW w:w="425" w:type="dxa"/>
            <w:vMerge w:val="restart"/>
            <w:tcBorders>
              <w:top w:val="single" w:sz="8" w:space="0" w:color="auto"/>
              <w:left w:val="single" w:sz="8" w:space="0" w:color="auto"/>
              <w:bottom w:val="single" w:sz="8" w:space="0" w:color="auto"/>
              <w:right w:val="single" w:sz="8" w:space="0" w:color="auto"/>
            </w:tcBorders>
            <w:vAlign w:val="center"/>
          </w:tcPr>
          <w:p w14:paraId="60FA6FF8" w14:textId="77777777" w:rsidR="00DC19DF" w:rsidRDefault="008C1174">
            <w:pPr>
              <w:widowControl/>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性别</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02A66DF1" w14:textId="77777777" w:rsidR="00DC19DF" w:rsidRDefault="008C1174">
            <w:pPr>
              <w:widowControl/>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年龄</w:t>
            </w:r>
          </w:p>
        </w:tc>
        <w:tc>
          <w:tcPr>
            <w:tcW w:w="851" w:type="dxa"/>
            <w:vMerge w:val="restart"/>
            <w:tcBorders>
              <w:top w:val="single" w:sz="8" w:space="0" w:color="auto"/>
              <w:left w:val="single" w:sz="8" w:space="0" w:color="auto"/>
              <w:bottom w:val="single" w:sz="8" w:space="0" w:color="auto"/>
              <w:right w:val="single" w:sz="8" w:space="0" w:color="auto"/>
            </w:tcBorders>
            <w:vAlign w:val="center"/>
          </w:tcPr>
          <w:p w14:paraId="45D458CB" w14:textId="77777777" w:rsidR="00DC19DF" w:rsidRDefault="008C1174">
            <w:pPr>
              <w:widowControl/>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职业</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7E5F3DF5" w14:textId="77777777" w:rsidR="00DC19DF" w:rsidRDefault="008C1174">
            <w:pPr>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电话</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14:paraId="26D8EB86" w14:textId="77777777" w:rsidR="00DC19DF" w:rsidRDefault="008C1174">
            <w:pPr>
              <w:widowControl/>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所在部门/班级/宿舍</w:t>
            </w:r>
          </w:p>
        </w:tc>
        <w:tc>
          <w:tcPr>
            <w:tcW w:w="709" w:type="dxa"/>
            <w:vMerge w:val="restart"/>
            <w:tcBorders>
              <w:top w:val="single" w:sz="8" w:space="0" w:color="auto"/>
              <w:left w:val="nil"/>
              <w:bottom w:val="single" w:sz="8" w:space="0" w:color="auto"/>
              <w:right w:val="single" w:sz="8" w:space="0" w:color="auto"/>
            </w:tcBorders>
            <w:vAlign w:val="center"/>
          </w:tcPr>
          <w:p w14:paraId="6AD02F8C" w14:textId="77777777" w:rsidR="00DC19DF" w:rsidRDefault="008C1174">
            <w:pPr>
              <w:widowControl/>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发病时间</w:t>
            </w:r>
          </w:p>
        </w:tc>
        <w:tc>
          <w:tcPr>
            <w:tcW w:w="4110" w:type="dxa"/>
            <w:gridSpan w:val="6"/>
            <w:tcBorders>
              <w:top w:val="single" w:sz="8" w:space="0" w:color="auto"/>
              <w:left w:val="nil"/>
              <w:bottom w:val="single" w:sz="8" w:space="0" w:color="auto"/>
              <w:right w:val="single" w:sz="8" w:space="0" w:color="000000"/>
            </w:tcBorders>
            <w:vAlign w:val="center"/>
          </w:tcPr>
          <w:p w14:paraId="4FBCECB8" w14:textId="77777777" w:rsidR="00DC19DF" w:rsidRDefault="008C1174">
            <w:pPr>
              <w:widowControl/>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临床表现</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1DD22730" w14:textId="77777777" w:rsidR="00DC19DF" w:rsidRDefault="008C1174">
            <w:pPr>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治疗情况</w:t>
            </w:r>
          </w:p>
        </w:tc>
        <w:tc>
          <w:tcPr>
            <w:tcW w:w="709" w:type="dxa"/>
            <w:vMerge w:val="restart"/>
            <w:tcBorders>
              <w:top w:val="single" w:sz="8" w:space="0" w:color="auto"/>
              <w:left w:val="single" w:sz="8" w:space="0" w:color="auto"/>
              <w:right w:val="single" w:sz="8" w:space="0" w:color="auto"/>
            </w:tcBorders>
            <w:vAlign w:val="center"/>
          </w:tcPr>
          <w:p w14:paraId="223615D6" w14:textId="77777777" w:rsidR="00DC19DF" w:rsidRDefault="008C1174">
            <w:pPr>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病情</w:t>
            </w:r>
          </w:p>
        </w:tc>
        <w:tc>
          <w:tcPr>
            <w:tcW w:w="883" w:type="dxa"/>
            <w:vMerge w:val="restart"/>
            <w:tcBorders>
              <w:top w:val="single" w:sz="8" w:space="0" w:color="auto"/>
              <w:left w:val="single" w:sz="8" w:space="0" w:color="auto"/>
              <w:bottom w:val="single" w:sz="8" w:space="0" w:color="auto"/>
              <w:right w:val="single" w:sz="8" w:space="0" w:color="auto"/>
            </w:tcBorders>
            <w:vAlign w:val="center"/>
          </w:tcPr>
          <w:p w14:paraId="0FF06B77" w14:textId="77777777" w:rsidR="00DC19DF" w:rsidRDefault="008C1174">
            <w:pPr>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停课/离岗时间</w:t>
            </w:r>
          </w:p>
        </w:tc>
        <w:tc>
          <w:tcPr>
            <w:tcW w:w="1101" w:type="dxa"/>
            <w:vMerge w:val="restart"/>
            <w:tcBorders>
              <w:top w:val="single" w:sz="8" w:space="0" w:color="auto"/>
              <w:left w:val="single" w:sz="8" w:space="0" w:color="auto"/>
              <w:right w:val="single" w:sz="8" w:space="0" w:color="auto"/>
            </w:tcBorders>
            <w:vAlign w:val="center"/>
          </w:tcPr>
          <w:p w14:paraId="15577AF7" w14:textId="77777777" w:rsidR="00DC19DF" w:rsidRDefault="008C1174">
            <w:pPr>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家庭/宿舍成员同类病例数</w:t>
            </w:r>
          </w:p>
        </w:tc>
        <w:tc>
          <w:tcPr>
            <w:tcW w:w="458" w:type="dxa"/>
            <w:vMerge w:val="restart"/>
            <w:tcBorders>
              <w:top w:val="single" w:sz="8" w:space="0" w:color="auto"/>
              <w:left w:val="single" w:sz="8" w:space="0" w:color="auto"/>
              <w:bottom w:val="single" w:sz="8" w:space="0" w:color="auto"/>
              <w:right w:val="single" w:sz="8" w:space="0" w:color="auto"/>
            </w:tcBorders>
            <w:vAlign w:val="center"/>
          </w:tcPr>
          <w:p w14:paraId="58151B30" w14:textId="77777777" w:rsidR="00DC19DF" w:rsidRDefault="008C1174">
            <w:pPr>
              <w:spacing w:line="300" w:lineRule="exact"/>
              <w:jc w:val="center"/>
              <w:rPr>
                <w:rFonts w:ascii="仿宋" w:eastAsia="仿宋" w:hAnsi="仿宋" w:cs="仿宋"/>
                <w:kern w:val="0"/>
                <w:sz w:val="24"/>
                <w:szCs w:val="24"/>
              </w:rPr>
            </w:pPr>
            <w:r>
              <w:rPr>
                <w:rFonts w:ascii="仿宋" w:eastAsia="仿宋" w:hAnsi="仿宋" w:cs="仿宋" w:hint="eastAsia"/>
                <w:kern w:val="0"/>
                <w:sz w:val="24"/>
                <w:szCs w:val="24"/>
              </w:rPr>
              <w:t>备注</w:t>
            </w:r>
          </w:p>
        </w:tc>
      </w:tr>
      <w:tr w:rsidR="00DC19DF" w14:paraId="2E974D9F" w14:textId="77777777">
        <w:trPr>
          <w:cantSplit/>
          <w:trHeight w:val="791"/>
          <w:jc w:val="center"/>
        </w:trPr>
        <w:tc>
          <w:tcPr>
            <w:tcW w:w="466" w:type="dxa"/>
            <w:vMerge/>
            <w:tcBorders>
              <w:top w:val="single" w:sz="8" w:space="0" w:color="auto"/>
              <w:left w:val="single" w:sz="8" w:space="0" w:color="auto"/>
              <w:bottom w:val="single" w:sz="8" w:space="0" w:color="auto"/>
              <w:right w:val="single" w:sz="8" w:space="0" w:color="auto"/>
            </w:tcBorders>
            <w:vAlign w:val="center"/>
          </w:tcPr>
          <w:p w14:paraId="4FB32E3F"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918" w:type="dxa"/>
            <w:vMerge/>
            <w:tcBorders>
              <w:top w:val="single" w:sz="8" w:space="0" w:color="auto"/>
              <w:left w:val="single" w:sz="8" w:space="0" w:color="auto"/>
              <w:bottom w:val="single" w:sz="8" w:space="0" w:color="auto"/>
              <w:right w:val="single" w:sz="8" w:space="0" w:color="auto"/>
            </w:tcBorders>
            <w:vAlign w:val="center"/>
          </w:tcPr>
          <w:p w14:paraId="2802024D"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425" w:type="dxa"/>
            <w:vMerge/>
            <w:tcBorders>
              <w:top w:val="single" w:sz="8" w:space="0" w:color="auto"/>
              <w:left w:val="single" w:sz="8" w:space="0" w:color="auto"/>
              <w:bottom w:val="single" w:sz="8" w:space="0" w:color="auto"/>
              <w:right w:val="single" w:sz="8" w:space="0" w:color="auto"/>
            </w:tcBorders>
            <w:vAlign w:val="center"/>
          </w:tcPr>
          <w:p w14:paraId="701F0E86"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727D209D"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851" w:type="dxa"/>
            <w:vMerge/>
            <w:tcBorders>
              <w:top w:val="single" w:sz="8" w:space="0" w:color="auto"/>
              <w:left w:val="single" w:sz="8" w:space="0" w:color="auto"/>
              <w:bottom w:val="single" w:sz="8" w:space="0" w:color="auto"/>
              <w:right w:val="single" w:sz="8" w:space="0" w:color="auto"/>
            </w:tcBorders>
            <w:vAlign w:val="center"/>
          </w:tcPr>
          <w:p w14:paraId="455923A4"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07B9271E"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1276" w:type="dxa"/>
            <w:vMerge/>
            <w:tcBorders>
              <w:top w:val="single" w:sz="8" w:space="0" w:color="auto"/>
              <w:left w:val="single" w:sz="8" w:space="0" w:color="auto"/>
              <w:bottom w:val="single" w:sz="8" w:space="0" w:color="auto"/>
              <w:right w:val="single" w:sz="8" w:space="0" w:color="auto"/>
            </w:tcBorders>
            <w:vAlign w:val="center"/>
          </w:tcPr>
          <w:p w14:paraId="651E69E3"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709" w:type="dxa"/>
            <w:vMerge/>
            <w:tcBorders>
              <w:top w:val="single" w:sz="8" w:space="0" w:color="auto"/>
              <w:left w:val="nil"/>
              <w:bottom w:val="single" w:sz="8" w:space="0" w:color="auto"/>
              <w:right w:val="single" w:sz="8" w:space="0" w:color="auto"/>
            </w:tcBorders>
            <w:vAlign w:val="center"/>
          </w:tcPr>
          <w:p w14:paraId="5AD107F3"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708" w:type="dxa"/>
            <w:tcBorders>
              <w:top w:val="nil"/>
              <w:left w:val="nil"/>
              <w:bottom w:val="single" w:sz="8" w:space="0" w:color="auto"/>
              <w:right w:val="single" w:sz="8" w:space="0" w:color="auto"/>
            </w:tcBorders>
            <w:vAlign w:val="center"/>
          </w:tcPr>
          <w:p w14:paraId="202AD0FE" w14:textId="77777777" w:rsidR="00DC19DF" w:rsidRDefault="008C1174">
            <w:pPr>
              <w:widowControl/>
              <w:spacing w:line="300" w:lineRule="exact"/>
              <w:rPr>
                <w:rFonts w:ascii="仿宋" w:eastAsia="仿宋" w:hAnsi="仿宋" w:cs="仿宋"/>
                <w:kern w:val="0"/>
                <w:sz w:val="24"/>
                <w:szCs w:val="24"/>
              </w:rPr>
            </w:pPr>
            <w:r>
              <w:rPr>
                <w:rFonts w:ascii="仿宋" w:eastAsia="仿宋" w:hAnsi="仿宋" w:cs="仿宋" w:hint="eastAsia"/>
                <w:kern w:val="0"/>
                <w:sz w:val="24"/>
                <w:szCs w:val="24"/>
              </w:rPr>
              <w:t>发热（℃）</w:t>
            </w:r>
          </w:p>
        </w:tc>
        <w:tc>
          <w:tcPr>
            <w:tcW w:w="709" w:type="dxa"/>
            <w:tcBorders>
              <w:top w:val="nil"/>
              <w:left w:val="nil"/>
              <w:bottom w:val="single" w:sz="8" w:space="0" w:color="auto"/>
              <w:right w:val="single" w:sz="8" w:space="0" w:color="auto"/>
            </w:tcBorders>
            <w:vAlign w:val="center"/>
          </w:tcPr>
          <w:p w14:paraId="25A06057" w14:textId="77777777" w:rsidR="00DC19DF" w:rsidRDefault="008C1174">
            <w:pPr>
              <w:widowControl/>
              <w:spacing w:line="300" w:lineRule="exact"/>
              <w:ind w:rightChars="-33" w:right="-69"/>
              <w:rPr>
                <w:rFonts w:ascii="仿宋" w:eastAsia="仿宋" w:hAnsi="仿宋" w:cs="仿宋"/>
                <w:kern w:val="0"/>
                <w:sz w:val="24"/>
                <w:szCs w:val="24"/>
              </w:rPr>
            </w:pPr>
            <w:r>
              <w:rPr>
                <w:rFonts w:ascii="仿宋" w:eastAsia="仿宋" w:hAnsi="仿宋" w:cs="仿宋" w:hint="eastAsia"/>
                <w:kern w:val="0"/>
                <w:sz w:val="24"/>
                <w:szCs w:val="24"/>
              </w:rPr>
              <w:t>呕吐（次/天）</w:t>
            </w:r>
          </w:p>
        </w:tc>
        <w:tc>
          <w:tcPr>
            <w:tcW w:w="709" w:type="dxa"/>
            <w:tcBorders>
              <w:top w:val="nil"/>
              <w:left w:val="nil"/>
              <w:bottom w:val="single" w:sz="8" w:space="0" w:color="auto"/>
              <w:right w:val="single" w:sz="8" w:space="0" w:color="auto"/>
            </w:tcBorders>
            <w:vAlign w:val="center"/>
          </w:tcPr>
          <w:p w14:paraId="149CA8B3" w14:textId="77777777" w:rsidR="00DC19DF" w:rsidRDefault="008C1174">
            <w:pPr>
              <w:widowControl/>
              <w:spacing w:line="300" w:lineRule="exact"/>
              <w:rPr>
                <w:rFonts w:ascii="仿宋" w:eastAsia="仿宋" w:hAnsi="仿宋" w:cs="仿宋"/>
                <w:kern w:val="0"/>
                <w:sz w:val="24"/>
                <w:szCs w:val="24"/>
              </w:rPr>
            </w:pPr>
            <w:r>
              <w:rPr>
                <w:rFonts w:ascii="仿宋" w:eastAsia="仿宋" w:hAnsi="仿宋" w:cs="仿宋" w:hint="eastAsia"/>
                <w:kern w:val="0"/>
                <w:sz w:val="24"/>
                <w:szCs w:val="24"/>
              </w:rPr>
              <w:t>腹泻（次/天）</w:t>
            </w:r>
          </w:p>
        </w:tc>
        <w:tc>
          <w:tcPr>
            <w:tcW w:w="709" w:type="dxa"/>
            <w:tcBorders>
              <w:top w:val="nil"/>
              <w:left w:val="nil"/>
              <w:bottom w:val="single" w:sz="8" w:space="0" w:color="auto"/>
              <w:right w:val="single" w:sz="8" w:space="0" w:color="auto"/>
            </w:tcBorders>
            <w:vAlign w:val="center"/>
          </w:tcPr>
          <w:p w14:paraId="59008C41" w14:textId="77777777" w:rsidR="00DC19DF" w:rsidRDefault="008C1174">
            <w:pPr>
              <w:widowControl/>
              <w:spacing w:line="300" w:lineRule="exact"/>
              <w:rPr>
                <w:rFonts w:ascii="仿宋" w:eastAsia="仿宋" w:hAnsi="仿宋" w:cs="仿宋"/>
                <w:kern w:val="0"/>
                <w:sz w:val="24"/>
                <w:szCs w:val="24"/>
              </w:rPr>
            </w:pPr>
            <w:r>
              <w:rPr>
                <w:rFonts w:ascii="仿宋" w:eastAsia="仿宋" w:hAnsi="仿宋" w:cs="仿宋" w:hint="eastAsia"/>
                <w:kern w:val="0"/>
                <w:sz w:val="24"/>
                <w:szCs w:val="24"/>
              </w:rPr>
              <w:t>大便性状</w:t>
            </w:r>
          </w:p>
        </w:tc>
        <w:tc>
          <w:tcPr>
            <w:tcW w:w="708" w:type="dxa"/>
            <w:tcBorders>
              <w:top w:val="nil"/>
              <w:left w:val="nil"/>
              <w:bottom w:val="single" w:sz="8" w:space="0" w:color="auto"/>
              <w:right w:val="single" w:sz="8" w:space="0" w:color="auto"/>
            </w:tcBorders>
            <w:vAlign w:val="center"/>
          </w:tcPr>
          <w:p w14:paraId="0511806B" w14:textId="77777777" w:rsidR="00DC19DF" w:rsidRDefault="008C1174">
            <w:pPr>
              <w:widowControl/>
              <w:spacing w:line="300" w:lineRule="exact"/>
              <w:rPr>
                <w:rFonts w:ascii="仿宋" w:eastAsia="仿宋" w:hAnsi="仿宋" w:cs="仿宋"/>
                <w:kern w:val="0"/>
                <w:sz w:val="24"/>
                <w:szCs w:val="24"/>
              </w:rPr>
            </w:pPr>
            <w:r>
              <w:rPr>
                <w:rFonts w:ascii="仿宋" w:eastAsia="仿宋" w:hAnsi="仿宋" w:cs="仿宋" w:hint="eastAsia"/>
                <w:kern w:val="0"/>
                <w:sz w:val="24"/>
                <w:szCs w:val="24"/>
              </w:rPr>
              <w:t>有无腹痛</w:t>
            </w:r>
          </w:p>
        </w:tc>
        <w:tc>
          <w:tcPr>
            <w:tcW w:w="567" w:type="dxa"/>
            <w:tcBorders>
              <w:top w:val="nil"/>
              <w:left w:val="single" w:sz="8" w:space="0" w:color="auto"/>
              <w:bottom w:val="single" w:sz="8" w:space="0" w:color="auto"/>
              <w:right w:val="nil"/>
            </w:tcBorders>
            <w:vAlign w:val="center"/>
          </w:tcPr>
          <w:p w14:paraId="0B784471" w14:textId="77777777" w:rsidR="00DC19DF" w:rsidRDefault="008C1174">
            <w:pPr>
              <w:widowControl/>
              <w:spacing w:line="300" w:lineRule="exact"/>
              <w:rPr>
                <w:rFonts w:ascii="仿宋" w:eastAsia="仿宋" w:hAnsi="仿宋" w:cs="仿宋"/>
                <w:kern w:val="0"/>
                <w:sz w:val="24"/>
                <w:szCs w:val="24"/>
              </w:rPr>
            </w:pPr>
            <w:r>
              <w:rPr>
                <w:rFonts w:ascii="仿宋" w:eastAsia="仿宋" w:hAnsi="仿宋" w:cs="仿宋" w:hint="eastAsia"/>
                <w:kern w:val="0"/>
                <w:sz w:val="24"/>
                <w:szCs w:val="24"/>
              </w:rPr>
              <w:t>其他</w:t>
            </w:r>
          </w:p>
        </w:tc>
        <w:tc>
          <w:tcPr>
            <w:tcW w:w="709" w:type="dxa"/>
            <w:vMerge/>
            <w:tcBorders>
              <w:top w:val="single" w:sz="8" w:space="0" w:color="auto"/>
              <w:left w:val="single" w:sz="8" w:space="0" w:color="auto"/>
              <w:bottom w:val="single" w:sz="8" w:space="0" w:color="auto"/>
              <w:right w:val="single" w:sz="8" w:space="0" w:color="auto"/>
            </w:tcBorders>
            <w:vAlign w:val="center"/>
          </w:tcPr>
          <w:p w14:paraId="1FE6660A"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709" w:type="dxa"/>
            <w:vMerge/>
            <w:tcBorders>
              <w:left w:val="single" w:sz="8" w:space="0" w:color="auto"/>
              <w:bottom w:val="single" w:sz="8" w:space="0" w:color="auto"/>
              <w:right w:val="single" w:sz="8" w:space="0" w:color="auto"/>
            </w:tcBorders>
          </w:tcPr>
          <w:p w14:paraId="64E54FF1"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883" w:type="dxa"/>
            <w:vMerge/>
            <w:tcBorders>
              <w:top w:val="single" w:sz="8" w:space="0" w:color="auto"/>
              <w:left w:val="single" w:sz="8" w:space="0" w:color="auto"/>
              <w:bottom w:val="single" w:sz="8" w:space="0" w:color="auto"/>
              <w:right w:val="single" w:sz="8" w:space="0" w:color="auto"/>
            </w:tcBorders>
            <w:vAlign w:val="center"/>
          </w:tcPr>
          <w:p w14:paraId="4C38C73D"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1101" w:type="dxa"/>
            <w:vMerge/>
            <w:tcBorders>
              <w:left w:val="single" w:sz="8" w:space="0" w:color="auto"/>
              <w:bottom w:val="single" w:sz="8" w:space="0" w:color="auto"/>
              <w:right w:val="single" w:sz="8" w:space="0" w:color="auto"/>
            </w:tcBorders>
          </w:tcPr>
          <w:p w14:paraId="39403E36" w14:textId="77777777" w:rsidR="00DC19DF" w:rsidRDefault="00DC19DF">
            <w:pPr>
              <w:widowControl/>
              <w:spacing w:line="300" w:lineRule="exact"/>
              <w:ind w:firstLineChars="200" w:firstLine="480"/>
              <w:jc w:val="left"/>
              <w:rPr>
                <w:rFonts w:ascii="仿宋" w:eastAsia="仿宋" w:hAnsi="仿宋" w:cs="仿宋"/>
                <w:kern w:val="0"/>
                <w:sz w:val="24"/>
                <w:szCs w:val="24"/>
              </w:rPr>
            </w:pPr>
          </w:p>
        </w:tc>
        <w:tc>
          <w:tcPr>
            <w:tcW w:w="458" w:type="dxa"/>
            <w:vMerge/>
            <w:tcBorders>
              <w:top w:val="single" w:sz="8" w:space="0" w:color="auto"/>
              <w:left w:val="single" w:sz="8" w:space="0" w:color="auto"/>
              <w:bottom w:val="single" w:sz="8" w:space="0" w:color="auto"/>
              <w:right w:val="single" w:sz="8" w:space="0" w:color="auto"/>
            </w:tcBorders>
            <w:vAlign w:val="center"/>
          </w:tcPr>
          <w:p w14:paraId="709F694B" w14:textId="77777777" w:rsidR="00DC19DF" w:rsidRDefault="00DC19DF">
            <w:pPr>
              <w:widowControl/>
              <w:spacing w:line="300" w:lineRule="exact"/>
              <w:ind w:firstLineChars="200" w:firstLine="480"/>
              <w:jc w:val="left"/>
              <w:rPr>
                <w:rFonts w:ascii="仿宋" w:eastAsia="仿宋" w:hAnsi="仿宋" w:cs="仿宋"/>
                <w:kern w:val="0"/>
                <w:sz w:val="24"/>
                <w:szCs w:val="24"/>
              </w:rPr>
            </w:pPr>
          </w:p>
        </w:tc>
      </w:tr>
      <w:tr w:rsidR="00DC19DF" w14:paraId="479942E9" w14:textId="77777777">
        <w:trPr>
          <w:trHeight w:val="369"/>
          <w:jc w:val="center"/>
        </w:trPr>
        <w:tc>
          <w:tcPr>
            <w:tcW w:w="466" w:type="dxa"/>
            <w:tcBorders>
              <w:top w:val="single" w:sz="8" w:space="0" w:color="auto"/>
              <w:left w:val="single" w:sz="8" w:space="0" w:color="auto"/>
              <w:bottom w:val="single" w:sz="8" w:space="0" w:color="auto"/>
              <w:right w:val="single" w:sz="8" w:space="0" w:color="auto"/>
            </w:tcBorders>
            <w:vAlign w:val="center"/>
          </w:tcPr>
          <w:p w14:paraId="7D898B79" w14:textId="77777777" w:rsidR="00DC19DF" w:rsidRDefault="00DC19DF">
            <w:pPr>
              <w:widowControl/>
              <w:spacing w:line="300" w:lineRule="exact"/>
              <w:jc w:val="center"/>
              <w:rPr>
                <w:rFonts w:ascii="仿宋" w:eastAsia="仿宋" w:hAnsi="仿宋" w:cs="仿宋"/>
                <w:kern w:val="0"/>
                <w:sz w:val="24"/>
                <w:szCs w:val="24"/>
              </w:rPr>
            </w:pPr>
          </w:p>
        </w:tc>
        <w:tc>
          <w:tcPr>
            <w:tcW w:w="918" w:type="dxa"/>
            <w:tcBorders>
              <w:top w:val="single" w:sz="8" w:space="0" w:color="auto"/>
              <w:left w:val="single" w:sz="8" w:space="0" w:color="auto"/>
              <w:bottom w:val="single" w:sz="8" w:space="0" w:color="auto"/>
              <w:right w:val="single" w:sz="8" w:space="0" w:color="auto"/>
            </w:tcBorders>
            <w:vAlign w:val="center"/>
          </w:tcPr>
          <w:p w14:paraId="20B8A26F" w14:textId="77777777" w:rsidR="00DC19DF" w:rsidRDefault="00DC19DF">
            <w:pPr>
              <w:widowControl/>
              <w:spacing w:line="300" w:lineRule="exact"/>
              <w:jc w:val="center"/>
              <w:rPr>
                <w:rFonts w:ascii="仿宋" w:eastAsia="仿宋" w:hAnsi="仿宋" w:cs="仿宋"/>
                <w:kern w:val="0"/>
                <w:sz w:val="24"/>
                <w:szCs w:val="24"/>
              </w:rPr>
            </w:pPr>
          </w:p>
        </w:tc>
        <w:tc>
          <w:tcPr>
            <w:tcW w:w="425" w:type="dxa"/>
            <w:tcBorders>
              <w:top w:val="single" w:sz="8" w:space="0" w:color="auto"/>
              <w:left w:val="single" w:sz="8" w:space="0" w:color="auto"/>
              <w:bottom w:val="single" w:sz="8" w:space="0" w:color="auto"/>
              <w:right w:val="single" w:sz="8" w:space="0" w:color="auto"/>
            </w:tcBorders>
            <w:vAlign w:val="center"/>
          </w:tcPr>
          <w:p w14:paraId="663C515E"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330A6335" w14:textId="77777777" w:rsidR="00DC19DF" w:rsidRDefault="00DC19DF">
            <w:pPr>
              <w:widowControl/>
              <w:spacing w:line="300" w:lineRule="exact"/>
              <w:jc w:val="center"/>
              <w:rPr>
                <w:rFonts w:ascii="仿宋" w:eastAsia="仿宋" w:hAnsi="仿宋" w:cs="仿宋"/>
                <w:kern w:val="0"/>
                <w:sz w:val="24"/>
                <w:szCs w:val="24"/>
              </w:rPr>
            </w:pPr>
          </w:p>
        </w:tc>
        <w:tc>
          <w:tcPr>
            <w:tcW w:w="851" w:type="dxa"/>
            <w:tcBorders>
              <w:top w:val="single" w:sz="8" w:space="0" w:color="auto"/>
              <w:left w:val="single" w:sz="8" w:space="0" w:color="auto"/>
              <w:bottom w:val="single" w:sz="8" w:space="0" w:color="auto"/>
              <w:right w:val="single" w:sz="8" w:space="0" w:color="auto"/>
            </w:tcBorders>
            <w:vAlign w:val="center"/>
          </w:tcPr>
          <w:p w14:paraId="308CBCD9" w14:textId="77777777" w:rsidR="00DC19DF" w:rsidRDefault="00DC19DF">
            <w:pPr>
              <w:widowControl/>
              <w:spacing w:line="300" w:lineRule="exact"/>
              <w:jc w:val="center"/>
              <w:rPr>
                <w:rFonts w:ascii="仿宋" w:eastAsia="仿宋" w:hAnsi="仿宋" w:cs="仿宋"/>
                <w:kern w:val="0"/>
                <w:sz w:val="24"/>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2235AD72" w14:textId="77777777" w:rsidR="00DC19DF" w:rsidRDefault="00DC19DF">
            <w:pPr>
              <w:widowControl/>
              <w:spacing w:line="300" w:lineRule="exact"/>
              <w:jc w:val="center"/>
              <w:rPr>
                <w:rFonts w:ascii="仿宋" w:eastAsia="仿宋" w:hAnsi="仿宋" w:cs="仿宋"/>
                <w:kern w:val="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004BB560"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7379D7DF"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245B8877"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68F083B"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183BB8D2"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462E0DA8"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6FCEB6CD"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6847CF54"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25E9C945"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14DB2A4B" w14:textId="77777777" w:rsidR="00DC19DF" w:rsidRDefault="00DC19DF">
            <w:pPr>
              <w:widowControl/>
              <w:spacing w:line="300" w:lineRule="exact"/>
              <w:jc w:val="center"/>
              <w:rPr>
                <w:rFonts w:ascii="仿宋" w:eastAsia="仿宋" w:hAnsi="仿宋" w:cs="仿宋"/>
                <w:kern w:val="0"/>
                <w:sz w:val="24"/>
                <w:szCs w:val="24"/>
              </w:rPr>
            </w:pPr>
          </w:p>
        </w:tc>
        <w:tc>
          <w:tcPr>
            <w:tcW w:w="883" w:type="dxa"/>
            <w:tcBorders>
              <w:top w:val="single" w:sz="8" w:space="0" w:color="auto"/>
              <w:left w:val="single" w:sz="8" w:space="0" w:color="auto"/>
              <w:bottom w:val="single" w:sz="8" w:space="0" w:color="auto"/>
              <w:right w:val="single" w:sz="8" w:space="0" w:color="auto"/>
            </w:tcBorders>
            <w:vAlign w:val="center"/>
          </w:tcPr>
          <w:p w14:paraId="36F24B00" w14:textId="77777777" w:rsidR="00DC19DF" w:rsidRDefault="00DC19DF">
            <w:pPr>
              <w:widowControl/>
              <w:spacing w:line="300" w:lineRule="exact"/>
              <w:jc w:val="center"/>
              <w:rPr>
                <w:rFonts w:ascii="仿宋" w:eastAsia="仿宋" w:hAnsi="仿宋" w:cs="仿宋"/>
                <w:kern w:val="0"/>
                <w:sz w:val="24"/>
                <w:szCs w:val="24"/>
              </w:rPr>
            </w:pPr>
          </w:p>
        </w:tc>
        <w:tc>
          <w:tcPr>
            <w:tcW w:w="1101" w:type="dxa"/>
            <w:tcBorders>
              <w:top w:val="single" w:sz="8" w:space="0" w:color="auto"/>
              <w:left w:val="single" w:sz="8" w:space="0" w:color="auto"/>
              <w:bottom w:val="single" w:sz="8" w:space="0" w:color="auto"/>
              <w:right w:val="single" w:sz="8" w:space="0" w:color="auto"/>
            </w:tcBorders>
            <w:vAlign w:val="center"/>
          </w:tcPr>
          <w:p w14:paraId="08340AFB" w14:textId="77777777" w:rsidR="00DC19DF" w:rsidRDefault="00DC19DF">
            <w:pPr>
              <w:widowControl/>
              <w:spacing w:line="300" w:lineRule="exact"/>
              <w:jc w:val="center"/>
              <w:rPr>
                <w:rFonts w:ascii="仿宋" w:eastAsia="仿宋" w:hAnsi="仿宋" w:cs="仿宋"/>
                <w:kern w:val="0"/>
                <w:sz w:val="24"/>
                <w:szCs w:val="24"/>
              </w:rPr>
            </w:pPr>
          </w:p>
        </w:tc>
        <w:tc>
          <w:tcPr>
            <w:tcW w:w="458" w:type="dxa"/>
            <w:tcBorders>
              <w:top w:val="single" w:sz="8" w:space="0" w:color="auto"/>
              <w:left w:val="single" w:sz="8" w:space="0" w:color="auto"/>
              <w:bottom w:val="single" w:sz="8" w:space="0" w:color="auto"/>
              <w:right w:val="single" w:sz="8" w:space="0" w:color="auto"/>
            </w:tcBorders>
            <w:vAlign w:val="center"/>
          </w:tcPr>
          <w:p w14:paraId="4F95F9B4" w14:textId="77777777" w:rsidR="00DC19DF" w:rsidRDefault="00DC19DF">
            <w:pPr>
              <w:widowControl/>
              <w:spacing w:line="300" w:lineRule="exact"/>
              <w:jc w:val="center"/>
              <w:rPr>
                <w:rFonts w:ascii="仿宋" w:eastAsia="仿宋" w:hAnsi="仿宋" w:cs="仿宋"/>
                <w:kern w:val="0"/>
                <w:sz w:val="24"/>
                <w:szCs w:val="24"/>
              </w:rPr>
            </w:pPr>
          </w:p>
        </w:tc>
      </w:tr>
      <w:tr w:rsidR="00DC19DF" w14:paraId="44EF5B47" w14:textId="77777777">
        <w:trPr>
          <w:trHeight w:val="369"/>
          <w:jc w:val="center"/>
        </w:trPr>
        <w:tc>
          <w:tcPr>
            <w:tcW w:w="466" w:type="dxa"/>
            <w:tcBorders>
              <w:top w:val="single" w:sz="8" w:space="0" w:color="auto"/>
              <w:left w:val="single" w:sz="8" w:space="0" w:color="auto"/>
              <w:bottom w:val="single" w:sz="8" w:space="0" w:color="auto"/>
              <w:right w:val="single" w:sz="8" w:space="0" w:color="auto"/>
            </w:tcBorders>
            <w:vAlign w:val="center"/>
          </w:tcPr>
          <w:p w14:paraId="5DA8BA49" w14:textId="77777777" w:rsidR="00DC19DF" w:rsidRDefault="00DC19DF">
            <w:pPr>
              <w:widowControl/>
              <w:spacing w:line="300" w:lineRule="exact"/>
              <w:jc w:val="center"/>
              <w:rPr>
                <w:rFonts w:ascii="仿宋" w:eastAsia="仿宋" w:hAnsi="仿宋" w:cs="仿宋"/>
                <w:kern w:val="0"/>
                <w:sz w:val="24"/>
                <w:szCs w:val="24"/>
              </w:rPr>
            </w:pPr>
          </w:p>
        </w:tc>
        <w:tc>
          <w:tcPr>
            <w:tcW w:w="918" w:type="dxa"/>
            <w:tcBorders>
              <w:top w:val="single" w:sz="8" w:space="0" w:color="auto"/>
              <w:left w:val="single" w:sz="8" w:space="0" w:color="auto"/>
              <w:bottom w:val="single" w:sz="8" w:space="0" w:color="auto"/>
              <w:right w:val="single" w:sz="8" w:space="0" w:color="auto"/>
            </w:tcBorders>
            <w:vAlign w:val="center"/>
          </w:tcPr>
          <w:p w14:paraId="2CFF73F6" w14:textId="77777777" w:rsidR="00DC19DF" w:rsidRDefault="00DC19DF">
            <w:pPr>
              <w:widowControl/>
              <w:spacing w:line="300" w:lineRule="exact"/>
              <w:jc w:val="center"/>
              <w:rPr>
                <w:rFonts w:ascii="仿宋" w:eastAsia="仿宋" w:hAnsi="仿宋" w:cs="仿宋"/>
                <w:kern w:val="0"/>
                <w:sz w:val="24"/>
                <w:szCs w:val="24"/>
              </w:rPr>
            </w:pPr>
          </w:p>
        </w:tc>
        <w:tc>
          <w:tcPr>
            <w:tcW w:w="425" w:type="dxa"/>
            <w:tcBorders>
              <w:top w:val="single" w:sz="8" w:space="0" w:color="auto"/>
              <w:left w:val="single" w:sz="8" w:space="0" w:color="auto"/>
              <w:bottom w:val="single" w:sz="8" w:space="0" w:color="auto"/>
              <w:right w:val="single" w:sz="8" w:space="0" w:color="auto"/>
            </w:tcBorders>
            <w:vAlign w:val="center"/>
          </w:tcPr>
          <w:p w14:paraId="5F107E5B"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16CC48AC" w14:textId="77777777" w:rsidR="00DC19DF" w:rsidRDefault="00DC19DF">
            <w:pPr>
              <w:widowControl/>
              <w:spacing w:line="300" w:lineRule="exact"/>
              <w:jc w:val="center"/>
              <w:rPr>
                <w:rFonts w:ascii="仿宋" w:eastAsia="仿宋" w:hAnsi="仿宋" w:cs="仿宋"/>
                <w:kern w:val="0"/>
                <w:sz w:val="24"/>
                <w:szCs w:val="24"/>
              </w:rPr>
            </w:pPr>
          </w:p>
        </w:tc>
        <w:tc>
          <w:tcPr>
            <w:tcW w:w="851" w:type="dxa"/>
            <w:tcBorders>
              <w:top w:val="single" w:sz="8" w:space="0" w:color="auto"/>
              <w:left w:val="single" w:sz="8" w:space="0" w:color="auto"/>
              <w:bottom w:val="single" w:sz="8" w:space="0" w:color="auto"/>
              <w:right w:val="single" w:sz="8" w:space="0" w:color="auto"/>
            </w:tcBorders>
            <w:vAlign w:val="center"/>
          </w:tcPr>
          <w:p w14:paraId="360C9945" w14:textId="77777777" w:rsidR="00DC19DF" w:rsidRDefault="00DC19DF">
            <w:pPr>
              <w:widowControl/>
              <w:spacing w:line="300" w:lineRule="exact"/>
              <w:jc w:val="center"/>
              <w:rPr>
                <w:rFonts w:ascii="仿宋" w:eastAsia="仿宋" w:hAnsi="仿宋" w:cs="仿宋"/>
                <w:kern w:val="0"/>
                <w:sz w:val="24"/>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1C60BB0B" w14:textId="77777777" w:rsidR="00DC19DF" w:rsidRDefault="00DC19DF">
            <w:pPr>
              <w:widowControl/>
              <w:spacing w:line="300" w:lineRule="exact"/>
              <w:jc w:val="center"/>
              <w:rPr>
                <w:rFonts w:ascii="仿宋" w:eastAsia="仿宋" w:hAnsi="仿宋" w:cs="仿宋"/>
                <w:kern w:val="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45F459B5"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4A223DE2"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1EACEBBC"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ADC3C99"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1E0DA75B"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0CDA0595"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2314EF76"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75333C88"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49A6363A"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087B1CA0" w14:textId="77777777" w:rsidR="00DC19DF" w:rsidRDefault="00DC19DF">
            <w:pPr>
              <w:widowControl/>
              <w:spacing w:line="300" w:lineRule="exact"/>
              <w:jc w:val="center"/>
              <w:rPr>
                <w:rFonts w:ascii="仿宋" w:eastAsia="仿宋" w:hAnsi="仿宋" w:cs="仿宋"/>
                <w:kern w:val="0"/>
                <w:sz w:val="24"/>
                <w:szCs w:val="24"/>
              </w:rPr>
            </w:pPr>
          </w:p>
        </w:tc>
        <w:tc>
          <w:tcPr>
            <w:tcW w:w="883" w:type="dxa"/>
            <w:tcBorders>
              <w:top w:val="single" w:sz="8" w:space="0" w:color="auto"/>
              <w:left w:val="single" w:sz="8" w:space="0" w:color="auto"/>
              <w:bottom w:val="single" w:sz="8" w:space="0" w:color="auto"/>
              <w:right w:val="single" w:sz="8" w:space="0" w:color="auto"/>
            </w:tcBorders>
            <w:vAlign w:val="center"/>
          </w:tcPr>
          <w:p w14:paraId="7605D986" w14:textId="77777777" w:rsidR="00DC19DF" w:rsidRDefault="00DC19DF">
            <w:pPr>
              <w:widowControl/>
              <w:spacing w:line="300" w:lineRule="exact"/>
              <w:jc w:val="center"/>
              <w:rPr>
                <w:rFonts w:ascii="仿宋" w:eastAsia="仿宋" w:hAnsi="仿宋" w:cs="仿宋"/>
                <w:kern w:val="0"/>
                <w:sz w:val="24"/>
                <w:szCs w:val="24"/>
              </w:rPr>
            </w:pPr>
          </w:p>
        </w:tc>
        <w:tc>
          <w:tcPr>
            <w:tcW w:w="1101" w:type="dxa"/>
            <w:tcBorders>
              <w:top w:val="single" w:sz="8" w:space="0" w:color="auto"/>
              <w:left w:val="single" w:sz="8" w:space="0" w:color="auto"/>
              <w:bottom w:val="single" w:sz="8" w:space="0" w:color="auto"/>
              <w:right w:val="single" w:sz="8" w:space="0" w:color="auto"/>
            </w:tcBorders>
            <w:vAlign w:val="center"/>
          </w:tcPr>
          <w:p w14:paraId="5976DABF" w14:textId="77777777" w:rsidR="00DC19DF" w:rsidRDefault="00DC19DF">
            <w:pPr>
              <w:widowControl/>
              <w:spacing w:line="300" w:lineRule="exact"/>
              <w:jc w:val="center"/>
              <w:rPr>
                <w:rFonts w:ascii="仿宋" w:eastAsia="仿宋" w:hAnsi="仿宋" w:cs="仿宋"/>
                <w:kern w:val="0"/>
                <w:sz w:val="24"/>
                <w:szCs w:val="24"/>
              </w:rPr>
            </w:pPr>
          </w:p>
        </w:tc>
        <w:tc>
          <w:tcPr>
            <w:tcW w:w="458" w:type="dxa"/>
            <w:tcBorders>
              <w:top w:val="single" w:sz="8" w:space="0" w:color="auto"/>
              <w:left w:val="single" w:sz="8" w:space="0" w:color="auto"/>
              <w:bottom w:val="single" w:sz="8" w:space="0" w:color="auto"/>
              <w:right w:val="single" w:sz="8" w:space="0" w:color="auto"/>
            </w:tcBorders>
            <w:vAlign w:val="center"/>
          </w:tcPr>
          <w:p w14:paraId="3FB2AEF9" w14:textId="77777777" w:rsidR="00DC19DF" w:rsidRDefault="00DC19DF">
            <w:pPr>
              <w:widowControl/>
              <w:spacing w:line="300" w:lineRule="exact"/>
              <w:jc w:val="center"/>
              <w:rPr>
                <w:rFonts w:ascii="仿宋" w:eastAsia="仿宋" w:hAnsi="仿宋" w:cs="仿宋"/>
                <w:kern w:val="0"/>
                <w:sz w:val="24"/>
                <w:szCs w:val="24"/>
              </w:rPr>
            </w:pPr>
          </w:p>
        </w:tc>
      </w:tr>
      <w:tr w:rsidR="00DC19DF" w14:paraId="322CBFFA" w14:textId="77777777">
        <w:trPr>
          <w:trHeight w:val="369"/>
          <w:jc w:val="center"/>
        </w:trPr>
        <w:tc>
          <w:tcPr>
            <w:tcW w:w="466" w:type="dxa"/>
            <w:tcBorders>
              <w:top w:val="single" w:sz="8" w:space="0" w:color="auto"/>
              <w:left w:val="single" w:sz="8" w:space="0" w:color="auto"/>
              <w:bottom w:val="single" w:sz="8" w:space="0" w:color="auto"/>
              <w:right w:val="single" w:sz="8" w:space="0" w:color="auto"/>
            </w:tcBorders>
            <w:vAlign w:val="center"/>
          </w:tcPr>
          <w:p w14:paraId="2D8D7DF3" w14:textId="77777777" w:rsidR="00DC19DF" w:rsidRDefault="00DC19DF">
            <w:pPr>
              <w:widowControl/>
              <w:spacing w:line="300" w:lineRule="exact"/>
              <w:jc w:val="center"/>
              <w:rPr>
                <w:rFonts w:ascii="仿宋" w:eastAsia="仿宋" w:hAnsi="仿宋" w:cs="仿宋"/>
                <w:kern w:val="0"/>
                <w:sz w:val="24"/>
                <w:szCs w:val="24"/>
              </w:rPr>
            </w:pPr>
          </w:p>
        </w:tc>
        <w:tc>
          <w:tcPr>
            <w:tcW w:w="918" w:type="dxa"/>
            <w:tcBorders>
              <w:top w:val="single" w:sz="8" w:space="0" w:color="auto"/>
              <w:left w:val="single" w:sz="8" w:space="0" w:color="auto"/>
              <w:bottom w:val="single" w:sz="8" w:space="0" w:color="auto"/>
              <w:right w:val="single" w:sz="8" w:space="0" w:color="auto"/>
            </w:tcBorders>
            <w:vAlign w:val="center"/>
          </w:tcPr>
          <w:p w14:paraId="28258DE0" w14:textId="77777777" w:rsidR="00DC19DF" w:rsidRDefault="00DC19DF">
            <w:pPr>
              <w:widowControl/>
              <w:spacing w:line="300" w:lineRule="exact"/>
              <w:jc w:val="center"/>
              <w:rPr>
                <w:rFonts w:ascii="仿宋" w:eastAsia="仿宋" w:hAnsi="仿宋" w:cs="仿宋"/>
                <w:kern w:val="0"/>
                <w:sz w:val="24"/>
                <w:szCs w:val="24"/>
              </w:rPr>
            </w:pPr>
          </w:p>
        </w:tc>
        <w:tc>
          <w:tcPr>
            <w:tcW w:w="425" w:type="dxa"/>
            <w:tcBorders>
              <w:top w:val="single" w:sz="8" w:space="0" w:color="auto"/>
              <w:left w:val="single" w:sz="8" w:space="0" w:color="auto"/>
              <w:bottom w:val="single" w:sz="8" w:space="0" w:color="auto"/>
              <w:right w:val="single" w:sz="8" w:space="0" w:color="auto"/>
            </w:tcBorders>
            <w:vAlign w:val="center"/>
          </w:tcPr>
          <w:p w14:paraId="43C07F80"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4AE82306" w14:textId="77777777" w:rsidR="00DC19DF" w:rsidRDefault="00DC19DF">
            <w:pPr>
              <w:widowControl/>
              <w:spacing w:line="300" w:lineRule="exact"/>
              <w:jc w:val="center"/>
              <w:rPr>
                <w:rFonts w:ascii="仿宋" w:eastAsia="仿宋" w:hAnsi="仿宋" w:cs="仿宋"/>
                <w:kern w:val="0"/>
                <w:sz w:val="24"/>
                <w:szCs w:val="24"/>
              </w:rPr>
            </w:pPr>
          </w:p>
        </w:tc>
        <w:tc>
          <w:tcPr>
            <w:tcW w:w="851" w:type="dxa"/>
            <w:tcBorders>
              <w:top w:val="single" w:sz="8" w:space="0" w:color="auto"/>
              <w:left w:val="single" w:sz="8" w:space="0" w:color="auto"/>
              <w:bottom w:val="single" w:sz="8" w:space="0" w:color="auto"/>
              <w:right w:val="single" w:sz="8" w:space="0" w:color="auto"/>
            </w:tcBorders>
            <w:vAlign w:val="center"/>
          </w:tcPr>
          <w:p w14:paraId="469468A2" w14:textId="77777777" w:rsidR="00DC19DF" w:rsidRDefault="00DC19DF">
            <w:pPr>
              <w:widowControl/>
              <w:spacing w:line="300" w:lineRule="exact"/>
              <w:jc w:val="center"/>
              <w:rPr>
                <w:rFonts w:ascii="仿宋" w:eastAsia="仿宋" w:hAnsi="仿宋" w:cs="仿宋"/>
                <w:kern w:val="0"/>
                <w:sz w:val="24"/>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467EE552" w14:textId="77777777" w:rsidR="00DC19DF" w:rsidRDefault="00DC19DF">
            <w:pPr>
              <w:widowControl/>
              <w:spacing w:line="300" w:lineRule="exact"/>
              <w:jc w:val="center"/>
              <w:rPr>
                <w:rFonts w:ascii="仿宋" w:eastAsia="仿宋" w:hAnsi="仿宋" w:cs="仿宋"/>
                <w:kern w:val="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0D3045CC"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0FF24FC5"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5DEAF5EE"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19E9A299"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330F9A14"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7896CA94"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4BE67D63"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64650EE9"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13F9F995"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77E8830C" w14:textId="77777777" w:rsidR="00DC19DF" w:rsidRDefault="00DC19DF">
            <w:pPr>
              <w:widowControl/>
              <w:spacing w:line="300" w:lineRule="exact"/>
              <w:jc w:val="center"/>
              <w:rPr>
                <w:rFonts w:ascii="仿宋" w:eastAsia="仿宋" w:hAnsi="仿宋" w:cs="仿宋"/>
                <w:kern w:val="0"/>
                <w:sz w:val="24"/>
                <w:szCs w:val="24"/>
              </w:rPr>
            </w:pPr>
          </w:p>
        </w:tc>
        <w:tc>
          <w:tcPr>
            <w:tcW w:w="883" w:type="dxa"/>
            <w:tcBorders>
              <w:top w:val="single" w:sz="8" w:space="0" w:color="auto"/>
              <w:left w:val="single" w:sz="8" w:space="0" w:color="auto"/>
              <w:bottom w:val="single" w:sz="8" w:space="0" w:color="auto"/>
              <w:right w:val="single" w:sz="8" w:space="0" w:color="auto"/>
            </w:tcBorders>
            <w:vAlign w:val="center"/>
          </w:tcPr>
          <w:p w14:paraId="2DF84CDC" w14:textId="77777777" w:rsidR="00DC19DF" w:rsidRDefault="00DC19DF">
            <w:pPr>
              <w:widowControl/>
              <w:spacing w:line="300" w:lineRule="exact"/>
              <w:jc w:val="center"/>
              <w:rPr>
                <w:rFonts w:ascii="仿宋" w:eastAsia="仿宋" w:hAnsi="仿宋" w:cs="仿宋"/>
                <w:kern w:val="0"/>
                <w:sz w:val="24"/>
                <w:szCs w:val="24"/>
              </w:rPr>
            </w:pPr>
          </w:p>
        </w:tc>
        <w:tc>
          <w:tcPr>
            <w:tcW w:w="1101" w:type="dxa"/>
            <w:tcBorders>
              <w:top w:val="single" w:sz="8" w:space="0" w:color="auto"/>
              <w:left w:val="single" w:sz="8" w:space="0" w:color="auto"/>
              <w:bottom w:val="single" w:sz="8" w:space="0" w:color="auto"/>
              <w:right w:val="single" w:sz="8" w:space="0" w:color="auto"/>
            </w:tcBorders>
            <w:vAlign w:val="center"/>
          </w:tcPr>
          <w:p w14:paraId="29A9642C" w14:textId="77777777" w:rsidR="00DC19DF" w:rsidRDefault="00DC19DF">
            <w:pPr>
              <w:widowControl/>
              <w:spacing w:line="300" w:lineRule="exact"/>
              <w:jc w:val="center"/>
              <w:rPr>
                <w:rFonts w:ascii="仿宋" w:eastAsia="仿宋" w:hAnsi="仿宋" w:cs="仿宋"/>
                <w:kern w:val="0"/>
                <w:sz w:val="24"/>
                <w:szCs w:val="24"/>
              </w:rPr>
            </w:pPr>
          </w:p>
        </w:tc>
        <w:tc>
          <w:tcPr>
            <w:tcW w:w="458" w:type="dxa"/>
            <w:tcBorders>
              <w:top w:val="single" w:sz="8" w:space="0" w:color="auto"/>
              <w:left w:val="single" w:sz="8" w:space="0" w:color="auto"/>
              <w:bottom w:val="single" w:sz="8" w:space="0" w:color="auto"/>
              <w:right w:val="single" w:sz="8" w:space="0" w:color="auto"/>
            </w:tcBorders>
            <w:vAlign w:val="center"/>
          </w:tcPr>
          <w:p w14:paraId="6274B410" w14:textId="77777777" w:rsidR="00DC19DF" w:rsidRDefault="00DC19DF">
            <w:pPr>
              <w:widowControl/>
              <w:spacing w:line="300" w:lineRule="exact"/>
              <w:jc w:val="center"/>
              <w:rPr>
                <w:rFonts w:ascii="仿宋" w:eastAsia="仿宋" w:hAnsi="仿宋" w:cs="仿宋"/>
                <w:kern w:val="0"/>
                <w:sz w:val="24"/>
                <w:szCs w:val="24"/>
              </w:rPr>
            </w:pPr>
          </w:p>
        </w:tc>
      </w:tr>
      <w:tr w:rsidR="00DC19DF" w14:paraId="7922E61C" w14:textId="77777777">
        <w:trPr>
          <w:trHeight w:val="369"/>
          <w:jc w:val="center"/>
        </w:trPr>
        <w:tc>
          <w:tcPr>
            <w:tcW w:w="466" w:type="dxa"/>
            <w:tcBorders>
              <w:top w:val="single" w:sz="8" w:space="0" w:color="auto"/>
              <w:left w:val="single" w:sz="8" w:space="0" w:color="auto"/>
              <w:bottom w:val="single" w:sz="8" w:space="0" w:color="auto"/>
              <w:right w:val="single" w:sz="8" w:space="0" w:color="auto"/>
            </w:tcBorders>
            <w:vAlign w:val="center"/>
          </w:tcPr>
          <w:p w14:paraId="79CD9E74" w14:textId="77777777" w:rsidR="00DC19DF" w:rsidRDefault="00DC19DF">
            <w:pPr>
              <w:widowControl/>
              <w:spacing w:line="300" w:lineRule="exact"/>
              <w:jc w:val="center"/>
              <w:rPr>
                <w:rFonts w:ascii="仿宋" w:eastAsia="仿宋" w:hAnsi="仿宋" w:cs="仿宋"/>
                <w:kern w:val="0"/>
                <w:sz w:val="24"/>
                <w:szCs w:val="24"/>
              </w:rPr>
            </w:pPr>
          </w:p>
        </w:tc>
        <w:tc>
          <w:tcPr>
            <w:tcW w:w="918" w:type="dxa"/>
            <w:tcBorders>
              <w:top w:val="single" w:sz="8" w:space="0" w:color="auto"/>
              <w:left w:val="single" w:sz="8" w:space="0" w:color="auto"/>
              <w:bottom w:val="single" w:sz="8" w:space="0" w:color="auto"/>
              <w:right w:val="single" w:sz="8" w:space="0" w:color="auto"/>
            </w:tcBorders>
            <w:vAlign w:val="center"/>
          </w:tcPr>
          <w:p w14:paraId="6044B0AA" w14:textId="77777777" w:rsidR="00DC19DF" w:rsidRDefault="00DC19DF">
            <w:pPr>
              <w:widowControl/>
              <w:spacing w:line="300" w:lineRule="exact"/>
              <w:jc w:val="center"/>
              <w:rPr>
                <w:rFonts w:ascii="仿宋" w:eastAsia="仿宋" w:hAnsi="仿宋" w:cs="仿宋"/>
                <w:kern w:val="0"/>
                <w:sz w:val="24"/>
                <w:szCs w:val="24"/>
              </w:rPr>
            </w:pPr>
          </w:p>
        </w:tc>
        <w:tc>
          <w:tcPr>
            <w:tcW w:w="425" w:type="dxa"/>
            <w:tcBorders>
              <w:top w:val="single" w:sz="8" w:space="0" w:color="auto"/>
              <w:left w:val="single" w:sz="8" w:space="0" w:color="auto"/>
              <w:bottom w:val="single" w:sz="8" w:space="0" w:color="auto"/>
              <w:right w:val="single" w:sz="8" w:space="0" w:color="auto"/>
            </w:tcBorders>
            <w:vAlign w:val="center"/>
          </w:tcPr>
          <w:p w14:paraId="463A5295"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467EFC63" w14:textId="77777777" w:rsidR="00DC19DF" w:rsidRDefault="00DC19DF">
            <w:pPr>
              <w:widowControl/>
              <w:spacing w:line="300" w:lineRule="exact"/>
              <w:jc w:val="center"/>
              <w:rPr>
                <w:rFonts w:ascii="仿宋" w:eastAsia="仿宋" w:hAnsi="仿宋" w:cs="仿宋"/>
                <w:kern w:val="0"/>
                <w:sz w:val="24"/>
                <w:szCs w:val="24"/>
              </w:rPr>
            </w:pPr>
          </w:p>
        </w:tc>
        <w:tc>
          <w:tcPr>
            <w:tcW w:w="851" w:type="dxa"/>
            <w:tcBorders>
              <w:top w:val="single" w:sz="8" w:space="0" w:color="auto"/>
              <w:left w:val="single" w:sz="8" w:space="0" w:color="auto"/>
              <w:bottom w:val="single" w:sz="8" w:space="0" w:color="auto"/>
              <w:right w:val="single" w:sz="8" w:space="0" w:color="auto"/>
            </w:tcBorders>
            <w:vAlign w:val="center"/>
          </w:tcPr>
          <w:p w14:paraId="10A54F23" w14:textId="77777777" w:rsidR="00DC19DF" w:rsidRDefault="00DC19DF">
            <w:pPr>
              <w:widowControl/>
              <w:spacing w:line="300" w:lineRule="exact"/>
              <w:jc w:val="center"/>
              <w:rPr>
                <w:rFonts w:ascii="仿宋" w:eastAsia="仿宋" w:hAnsi="仿宋" w:cs="仿宋"/>
                <w:kern w:val="0"/>
                <w:sz w:val="24"/>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30D9BE25" w14:textId="77777777" w:rsidR="00DC19DF" w:rsidRDefault="00DC19DF">
            <w:pPr>
              <w:widowControl/>
              <w:spacing w:line="300" w:lineRule="exact"/>
              <w:jc w:val="center"/>
              <w:rPr>
                <w:rFonts w:ascii="仿宋" w:eastAsia="仿宋" w:hAnsi="仿宋" w:cs="仿宋"/>
                <w:kern w:val="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2C604F69"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05D32AF1"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11231115"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09530895"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517CE736"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3FBEED77"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1AA8C8D2"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582CEAEB"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4E3D0FEA"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179855FB" w14:textId="77777777" w:rsidR="00DC19DF" w:rsidRDefault="00DC19DF">
            <w:pPr>
              <w:widowControl/>
              <w:spacing w:line="300" w:lineRule="exact"/>
              <w:jc w:val="center"/>
              <w:rPr>
                <w:rFonts w:ascii="仿宋" w:eastAsia="仿宋" w:hAnsi="仿宋" w:cs="仿宋"/>
                <w:kern w:val="0"/>
                <w:sz w:val="24"/>
                <w:szCs w:val="24"/>
              </w:rPr>
            </w:pPr>
          </w:p>
        </w:tc>
        <w:tc>
          <w:tcPr>
            <w:tcW w:w="883" w:type="dxa"/>
            <w:tcBorders>
              <w:top w:val="single" w:sz="8" w:space="0" w:color="auto"/>
              <w:left w:val="single" w:sz="8" w:space="0" w:color="auto"/>
              <w:bottom w:val="single" w:sz="8" w:space="0" w:color="auto"/>
              <w:right w:val="single" w:sz="8" w:space="0" w:color="auto"/>
            </w:tcBorders>
            <w:vAlign w:val="center"/>
          </w:tcPr>
          <w:p w14:paraId="4A274D15" w14:textId="77777777" w:rsidR="00DC19DF" w:rsidRDefault="00DC19DF">
            <w:pPr>
              <w:widowControl/>
              <w:spacing w:line="300" w:lineRule="exact"/>
              <w:jc w:val="center"/>
              <w:rPr>
                <w:rFonts w:ascii="仿宋" w:eastAsia="仿宋" w:hAnsi="仿宋" w:cs="仿宋"/>
                <w:kern w:val="0"/>
                <w:sz w:val="24"/>
                <w:szCs w:val="24"/>
              </w:rPr>
            </w:pPr>
          </w:p>
        </w:tc>
        <w:tc>
          <w:tcPr>
            <w:tcW w:w="1101" w:type="dxa"/>
            <w:tcBorders>
              <w:top w:val="single" w:sz="8" w:space="0" w:color="auto"/>
              <w:left w:val="single" w:sz="8" w:space="0" w:color="auto"/>
              <w:bottom w:val="single" w:sz="8" w:space="0" w:color="auto"/>
              <w:right w:val="single" w:sz="8" w:space="0" w:color="auto"/>
            </w:tcBorders>
            <w:vAlign w:val="center"/>
          </w:tcPr>
          <w:p w14:paraId="60C502BB" w14:textId="77777777" w:rsidR="00DC19DF" w:rsidRDefault="00DC19DF">
            <w:pPr>
              <w:widowControl/>
              <w:spacing w:line="300" w:lineRule="exact"/>
              <w:jc w:val="center"/>
              <w:rPr>
                <w:rFonts w:ascii="仿宋" w:eastAsia="仿宋" w:hAnsi="仿宋" w:cs="仿宋"/>
                <w:kern w:val="0"/>
                <w:sz w:val="24"/>
                <w:szCs w:val="24"/>
              </w:rPr>
            </w:pPr>
          </w:p>
        </w:tc>
        <w:tc>
          <w:tcPr>
            <w:tcW w:w="458" w:type="dxa"/>
            <w:tcBorders>
              <w:top w:val="single" w:sz="8" w:space="0" w:color="auto"/>
              <w:left w:val="single" w:sz="8" w:space="0" w:color="auto"/>
              <w:bottom w:val="single" w:sz="8" w:space="0" w:color="auto"/>
              <w:right w:val="single" w:sz="8" w:space="0" w:color="auto"/>
            </w:tcBorders>
            <w:vAlign w:val="center"/>
          </w:tcPr>
          <w:p w14:paraId="0106B38D" w14:textId="77777777" w:rsidR="00DC19DF" w:rsidRDefault="00DC19DF">
            <w:pPr>
              <w:widowControl/>
              <w:spacing w:line="300" w:lineRule="exact"/>
              <w:jc w:val="center"/>
              <w:rPr>
                <w:rFonts w:ascii="仿宋" w:eastAsia="仿宋" w:hAnsi="仿宋" w:cs="仿宋"/>
                <w:kern w:val="0"/>
                <w:sz w:val="24"/>
                <w:szCs w:val="24"/>
              </w:rPr>
            </w:pPr>
          </w:p>
        </w:tc>
      </w:tr>
      <w:tr w:rsidR="00DC19DF" w14:paraId="6F680666" w14:textId="77777777">
        <w:trPr>
          <w:trHeight w:val="369"/>
          <w:jc w:val="center"/>
        </w:trPr>
        <w:tc>
          <w:tcPr>
            <w:tcW w:w="466" w:type="dxa"/>
            <w:tcBorders>
              <w:top w:val="single" w:sz="8" w:space="0" w:color="auto"/>
              <w:left w:val="single" w:sz="8" w:space="0" w:color="auto"/>
              <w:bottom w:val="single" w:sz="8" w:space="0" w:color="auto"/>
              <w:right w:val="single" w:sz="8" w:space="0" w:color="auto"/>
            </w:tcBorders>
            <w:vAlign w:val="center"/>
          </w:tcPr>
          <w:p w14:paraId="4AE2C1B9" w14:textId="77777777" w:rsidR="00DC19DF" w:rsidRDefault="00DC19DF">
            <w:pPr>
              <w:widowControl/>
              <w:spacing w:line="300" w:lineRule="exact"/>
              <w:jc w:val="center"/>
              <w:rPr>
                <w:rFonts w:ascii="仿宋" w:eastAsia="仿宋" w:hAnsi="仿宋" w:cs="仿宋"/>
                <w:kern w:val="0"/>
                <w:sz w:val="24"/>
                <w:szCs w:val="24"/>
              </w:rPr>
            </w:pPr>
          </w:p>
        </w:tc>
        <w:tc>
          <w:tcPr>
            <w:tcW w:w="918" w:type="dxa"/>
            <w:tcBorders>
              <w:top w:val="single" w:sz="8" w:space="0" w:color="auto"/>
              <w:left w:val="single" w:sz="8" w:space="0" w:color="auto"/>
              <w:bottom w:val="single" w:sz="8" w:space="0" w:color="auto"/>
              <w:right w:val="single" w:sz="8" w:space="0" w:color="auto"/>
            </w:tcBorders>
            <w:vAlign w:val="center"/>
          </w:tcPr>
          <w:p w14:paraId="782EBDD4" w14:textId="77777777" w:rsidR="00DC19DF" w:rsidRDefault="00DC19DF">
            <w:pPr>
              <w:widowControl/>
              <w:spacing w:line="300" w:lineRule="exact"/>
              <w:jc w:val="center"/>
              <w:rPr>
                <w:rFonts w:ascii="仿宋" w:eastAsia="仿宋" w:hAnsi="仿宋" w:cs="仿宋"/>
                <w:kern w:val="0"/>
                <w:sz w:val="24"/>
                <w:szCs w:val="24"/>
              </w:rPr>
            </w:pPr>
          </w:p>
        </w:tc>
        <w:tc>
          <w:tcPr>
            <w:tcW w:w="425" w:type="dxa"/>
            <w:tcBorders>
              <w:top w:val="single" w:sz="8" w:space="0" w:color="auto"/>
              <w:left w:val="single" w:sz="8" w:space="0" w:color="auto"/>
              <w:bottom w:val="single" w:sz="8" w:space="0" w:color="auto"/>
              <w:right w:val="single" w:sz="8" w:space="0" w:color="auto"/>
            </w:tcBorders>
            <w:vAlign w:val="center"/>
          </w:tcPr>
          <w:p w14:paraId="3435763C"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0205BE55" w14:textId="77777777" w:rsidR="00DC19DF" w:rsidRDefault="00DC19DF">
            <w:pPr>
              <w:widowControl/>
              <w:spacing w:line="300" w:lineRule="exact"/>
              <w:jc w:val="center"/>
              <w:rPr>
                <w:rFonts w:ascii="仿宋" w:eastAsia="仿宋" w:hAnsi="仿宋" w:cs="仿宋"/>
                <w:kern w:val="0"/>
                <w:sz w:val="24"/>
                <w:szCs w:val="24"/>
              </w:rPr>
            </w:pPr>
          </w:p>
        </w:tc>
        <w:tc>
          <w:tcPr>
            <w:tcW w:w="851" w:type="dxa"/>
            <w:tcBorders>
              <w:top w:val="single" w:sz="8" w:space="0" w:color="auto"/>
              <w:left w:val="single" w:sz="8" w:space="0" w:color="auto"/>
              <w:bottom w:val="single" w:sz="8" w:space="0" w:color="auto"/>
              <w:right w:val="single" w:sz="8" w:space="0" w:color="auto"/>
            </w:tcBorders>
            <w:vAlign w:val="center"/>
          </w:tcPr>
          <w:p w14:paraId="316370E3" w14:textId="77777777" w:rsidR="00DC19DF" w:rsidRDefault="00DC19DF">
            <w:pPr>
              <w:widowControl/>
              <w:spacing w:line="300" w:lineRule="exact"/>
              <w:jc w:val="center"/>
              <w:rPr>
                <w:rFonts w:ascii="仿宋" w:eastAsia="仿宋" w:hAnsi="仿宋" w:cs="仿宋"/>
                <w:kern w:val="0"/>
                <w:sz w:val="24"/>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4EEE7C2C" w14:textId="77777777" w:rsidR="00DC19DF" w:rsidRDefault="00DC19DF">
            <w:pPr>
              <w:widowControl/>
              <w:spacing w:line="300" w:lineRule="exact"/>
              <w:jc w:val="center"/>
              <w:rPr>
                <w:rFonts w:ascii="仿宋" w:eastAsia="仿宋" w:hAnsi="仿宋" w:cs="仿宋"/>
                <w:kern w:val="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2E1E8E4F"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5463CDF"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529A1E7D"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7D907554"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29F20224"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4448E4D6"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3B7FC3B4"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2F83A1B0"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7DEB9D9"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68C9CA9" w14:textId="77777777" w:rsidR="00DC19DF" w:rsidRDefault="00DC19DF">
            <w:pPr>
              <w:widowControl/>
              <w:spacing w:line="300" w:lineRule="exact"/>
              <w:jc w:val="center"/>
              <w:rPr>
                <w:rFonts w:ascii="仿宋" w:eastAsia="仿宋" w:hAnsi="仿宋" w:cs="仿宋"/>
                <w:kern w:val="0"/>
                <w:sz w:val="24"/>
                <w:szCs w:val="24"/>
              </w:rPr>
            </w:pPr>
          </w:p>
        </w:tc>
        <w:tc>
          <w:tcPr>
            <w:tcW w:w="883" w:type="dxa"/>
            <w:tcBorders>
              <w:top w:val="single" w:sz="8" w:space="0" w:color="auto"/>
              <w:left w:val="single" w:sz="8" w:space="0" w:color="auto"/>
              <w:bottom w:val="single" w:sz="8" w:space="0" w:color="auto"/>
              <w:right w:val="single" w:sz="8" w:space="0" w:color="auto"/>
            </w:tcBorders>
            <w:vAlign w:val="center"/>
          </w:tcPr>
          <w:p w14:paraId="3B62EFA3" w14:textId="77777777" w:rsidR="00DC19DF" w:rsidRDefault="00DC19DF">
            <w:pPr>
              <w:widowControl/>
              <w:spacing w:line="300" w:lineRule="exact"/>
              <w:jc w:val="center"/>
              <w:rPr>
                <w:rFonts w:ascii="仿宋" w:eastAsia="仿宋" w:hAnsi="仿宋" w:cs="仿宋"/>
                <w:kern w:val="0"/>
                <w:sz w:val="24"/>
                <w:szCs w:val="24"/>
              </w:rPr>
            </w:pPr>
          </w:p>
        </w:tc>
        <w:tc>
          <w:tcPr>
            <w:tcW w:w="1101" w:type="dxa"/>
            <w:tcBorders>
              <w:top w:val="single" w:sz="8" w:space="0" w:color="auto"/>
              <w:left w:val="single" w:sz="8" w:space="0" w:color="auto"/>
              <w:bottom w:val="single" w:sz="8" w:space="0" w:color="auto"/>
              <w:right w:val="single" w:sz="8" w:space="0" w:color="auto"/>
            </w:tcBorders>
            <w:vAlign w:val="center"/>
          </w:tcPr>
          <w:p w14:paraId="5D901DCC" w14:textId="77777777" w:rsidR="00DC19DF" w:rsidRDefault="00DC19DF">
            <w:pPr>
              <w:widowControl/>
              <w:spacing w:line="300" w:lineRule="exact"/>
              <w:jc w:val="center"/>
              <w:rPr>
                <w:rFonts w:ascii="仿宋" w:eastAsia="仿宋" w:hAnsi="仿宋" w:cs="仿宋"/>
                <w:kern w:val="0"/>
                <w:sz w:val="24"/>
                <w:szCs w:val="24"/>
              </w:rPr>
            </w:pPr>
          </w:p>
        </w:tc>
        <w:tc>
          <w:tcPr>
            <w:tcW w:w="458" w:type="dxa"/>
            <w:tcBorders>
              <w:top w:val="single" w:sz="8" w:space="0" w:color="auto"/>
              <w:left w:val="single" w:sz="8" w:space="0" w:color="auto"/>
              <w:bottom w:val="single" w:sz="8" w:space="0" w:color="auto"/>
              <w:right w:val="single" w:sz="8" w:space="0" w:color="auto"/>
            </w:tcBorders>
            <w:vAlign w:val="center"/>
          </w:tcPr>
          <w:p w14:paraId="7CD4164A" w14:textId="77777777" w:rsidR="00DC19DF" w:rsidRDefault="00DC19DF">
            <w:pPr>
              <w:widowControl/>
              <w:spacing w:line="300" w:lineRule="exact"/>
              <w:jc w:val="center"/>
              <w:rPr>
                <w:rFonts w:ascii="仿宋" w:eastAsia="仿宋" w:hAnsi="仿宋" w:cs="仿宋"/>
                <w:kern w:val="0"/>
                <w:sz w:val="24"/>
                <w:szCs w:val="24"/>
              </w:rPr>
            </w:pPr>
          </w:p>
        </w:tc>
      </w:tr>
      <w:tr w:rsidR="00DC19DF" w14:paraId="081C7437" w14:textId="77777777">
        <w:trPr>
          <w:trHeight w:val="369"/>
          <w:jc w:val="center"/>
        </w:trPr>
        <w:tc>
          <w:tcPr>
            <w:tcW w:w="466" w:type="dxa"/>
            <w:tcBorders>
              <w:top w:val="single" w:sz="8" w:space="0" w:color="auto"/>
              <w:left w:val="single" w:sz="8" w:space="0" w:color="auto"/>
              <w:bottom w:val="single" w:sz="8" w:space="0" w:color="auto"/>
              <w:right w:val="single" w:sz="8" w:space="0" w:color="auto"/>
            </w:tcBorders>
            <w:vAlign w:val="center"/>
          </w:tcPr>
          <w:p w14:paraId="04CA5817" w14:textId="77777777" w:rsidR="00DC19DF" w:rsidRDefault="00DC19DF">
            <w:pPr>
              <w:widowControl/>
              <w:spacing w:line="300" w:lineRule="exact"/>
              <w:jc w:val="center"/>
              <w:rPr>
                <w:rFonts w:ascii="仿宋" w:eastAsia="仿宋" w:hAnsi="仿宋" w:cs="仿宋"/>
                <w:kern w:val="0"/>
                <w:sz w:val="24"/>
                <w:szCs w:val="24"/>
              </w:rPr>
            </w:pPr>
          </w:p>
        </w:tc>
        <w:tc>
          <w:tcPr>
            <w:tcW w:w="918" w:type="dxa"/>
            <w:tcBorders>
              <w:top w:val="single" w:sz="8" w:space="0" w:color="auto"/>
              <w:left w:val="single" w:sz="8" w:space="0" w:color="auto"/>
              <w:bottom w:val="single" w:sz="8" w:space="0" w:color="auto"/>
              <w:right w:val="single" w:sz="8" w:space="0" w:color="auto"/>
            </w:tcBorders>
            <w:vAlign w:val="center"/>
          </w:tcPr>
          <w:p w14:paraId="61A22685" w14:textId="77777777" w:rsidR="00DC19DF" w:rsidRDefault="00DC19DF">
            <w:pPr>
              <w:widowControl/>
              <w:spacing w:line="300" w:lineRule="exact"/>
              <w:jc w:val="center"/>
              <w:rPr>
                <w:rFonts w:ascii="仿宋" w:eastAsia="仿宋" w:hAnsi="仿宋" w:cs="仿宋"/>
                <w:kern w:val="0"/>
                <w:sz w:val="24"/>
                <w:szCs w:val="24"/>
              </w:rPr>
            </w:pPr>
          </w:p>
        </w:tc>
        <w:tc>
          <w:tcPr>
            <w:tcW w:w="425" w:type="dxa"/>
            <w:tcBorders>
              <w:top w:val="single" w:sz="8" w:space="0" w:color="auto"/>
              <w:left w:val="single" w:sz="8" w:space="0" w:color="auto"/>
              <w:bottom w:val="single" w:sz="8" w:space="0" w:color="auto"/>
              <w:right w:val="single" w:sz="8" w:space="0" w:color="auto"/>
            </w:tcBorders>
            <w:vAlign w:val="center"/>
          </w:tcPr>
          <w:p w14:paraId="24ACB70D"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10F7356F" w14:textId="77777777" w:rsidR="00DC19DF" w:rsidRDefault="00DC19DF">
            <w:pPr>
              <w:widowControl/>
              <w:spacing w:line="300" w:lineRule="exact"/>
              <w:jc w:val="center"/>
              <w:rPr>
                <w:rFonts w:ascii="仿宋" w:eastAsia="仿宋" w:hAnsi="仿宋" w:cs="仿宋"/>
                <w:kern w:val="0"/>
                <w:sz w:val="24"/>
                <w:szCs w:val="24"/>
              </w:rPr>
            </w:pPr>
          </w:p>
        </w:tc>
        <w:tc>
          <w:tcPr>
            <w:tcW w:w="851" w:type="dxa"/>
            <w:tcBorders>
              <w:top w:val="single" w:sz="8" w:space="0" w:color="auto"/>
              <w:left w:val="single" w:sz="8" w:space="0" w:color="auto"/>
              <w:bottom w:val="single" w:sz="8" w:space="0" w:color="auto"/>
              <w:right w:val="single" w:sz="8" w:space="0" w:color="auto"/>
            </w:tcBorders>
            <w:vAlign w:val="center"/>
          </w:tcPr>
          <w:p w14:paraId="76C99047" w14:textId="77777777" w:rsidR="00DC19DF" w:rsidRDefault="00DC19DF">
            <w:pPr>
              <w:widowControl/>
              <w:spacing w:line="300" w:lineRule="exact"/>
              <w:jc w:val="center"/>
              <w:rPr>
                <w:rFonts w:ascii="仿宋" w:eastAsia="仿宋" w:hAnsi="仿宋" w:cs="仿宋"/>
                <w:kern w:val="0"/>
                <w:sz w:val="24"/>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2DB0F366" w14:textId="77777777" w:rsidR="00DC19DF" w:rsidRDefault="00DC19DF">
            <w:pPr>
              <w:widowControl/>
              <w:spacing w:line="300" w:lineRule="exact"/>
              <w:jc w:val="center"/>
              <w:rPr>
                <w:rFonts w:ascii="仿宋" w:eastAsia="仿宋" w:hAnsi="仿宋" w:cs="仿宋"/>
                <w:kern w:val="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7876506A"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DF7F3D5"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5C521FFF"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55A26FF3"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53AD8FD9"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4474581D"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3E653A09"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4C703B84"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08A82567"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35AF89DB" w14:textId="77777777" w:rsidR="00DC19DF" w:rsidRDefault="00DC19DF">
            <w:pPr>
              <w:widowControl/>
              <w:spacing w:line="300" w:lineRule="exact"/>
              <w:jc w:val="center"/>
              <w:rPr>
                <w:rFonts w:ascii="仿宋" w:eastAsia="仿宋" w:hAnsi="仿宋" w:cs="仿宋"/>
                <w:kern w:val="0"/>
                <w:sz w:val="24"/>
                <w:szCs w:val="24"/>
              </w:rPr>
            </w:pPr>
          </w:p>
        </w:tc>
        <w:tc>
          <w:tcPr>
            <w:tcW w:w="883" w:type="dxa"/>
            <w:tcBorders>
              <w:top w:val="single" w:sz="8" w:space="0" w:color="auto"/>
              <w:left w:val="single" w:sz="8" w:space="0" w:color="auto"/>
              <w:bottom w:val="single" w:sz="8" w:space="0" w:color="auto"/>
              <w:right w:val="single" w:sz="8" w:space="0" w:color="auto"/>
            </w:tcBorders>
            <w:vAlign w:val="center"/>
          </w:tcPr>
          <w:p w14:paraId="2A485B32" w14:textId="77777777" w:rsidR="00DC19DF" w:rsidRDefault="00DC19DF">
            <w:pPr>
              <w:widowControl/>
              <w:spacing w:line="300" w:lineRule="exact"/>
              <w:jc w:val="center"/>
              <w:rPr>
                <w:rFonts w:ascii="仿宋" w:eastAsia="仿宋" w:hAnsi="仿宋" w:cs="仿宋"/>
                <w:kern w:val="0"/>
                <w:sz w:val="24"/>
                <w:szCs w:val="24"/>
              </w:rPr>
            </w:pPr>
          </w:p>
        </w:tc>
        <w:tc>
          <w:tcPr>
            <w:tcW w:w="1101" w:type="dxa"/>
            <w:tcBorders>
              <w:top w:val="single" w:sz="8" w:space="0" w:color="auto"/>
              <w:left w:val="single" w:sz="8" w:space="0" w:color="auto"/>
              <w:bottom w:val="single" w:sz="8" w:space="0" w:color="auto"/>
              <w:right w:val="single" w:sz="8" w:space="0" w:color="auto"/>
            </w:tcBorders>
            <w:vAlign w:val="center"/>
          </w:tcPr>
          <w:p w14:paraId="34DF4F54" w14:textId="77777777" w:rsidR="00DC19DF" w:rsidRDefault="00DC19DF">
            <w:pPr>
              <w:widowControl/>
              <w:spacing w:line="300" w:lineRule="exact"/>
              <w:jc w:val="center"/>
              <w:rPr>
                <w:rFonts w:ascii="仿宋" w:eastAsia="仿宋" w:hAnsi="仿宋" w:cs="仿宋"/>
                <w:kern w:val="0"/>
                <w:sz w:val="24"/>
                <w:szCs w:val="24"/>
              </w:rPr>
            </w:pPr>
          </w:p>
        </w:tc>
        <w:tc>
          <w:tcPr>
            <w:tcW w:w="458" w:type="dxa"/>
            <w:tcBorders>
              <w:top w:val="single" w:sz="8" w:space="0" w:color="auto"/>
              <w:left w:val="single" w:sz="8" w:space="0" w:color="auto"/>
              <w:bottom w:val="single" w:sz="8" w:space="0" w:color="auto"/>
              <w:right w:val="single" w:sz="8" w:space="0" w:color="auto"/>
            </w:tcBorders>
            <w:vAlign w:val="center"/>
          </w:tcPr>
          <w:p w14:paraId="75F30BE6" w14:textId="77777777" w:rsidR="00DC19DF" w:rsidRDefault="00DC19DF">
            <w:pPr>
              <w:widowControl/>
              <w:spacing w:line="300" w:lineRule="exact"/>
              <w:jc w:val="center"/>
              <w:rPr>
                <w:rFonts w:ascii="仿宋" w:eastAsia="仿宋" w:hAnsi="仿宋" w:cs="仿宋"/>
                <w:kern w:val="0"/>
                <w:sz w:val="24"/>
                <w:szCs w:val="24"/>
              </w:rPr>
            </w:pPr>
          </w:p>
        </w:tc>
      </w:tr>
      <w:tr w:rsidR="00DC19DF" w14:paraId="6B7D7819" w14:textId="77777777">
        <w:trPr>
          <w:trHeight w:val="369"/>
          <w:jc w:val="center"/>
        </w:trPr>
        <w:tc>
          <w:tcPr>
            <w:tcW w:w="466" w:type="dxa"/>
            <w:tcBorders>
              <w:top w:val="single" w:sz="8" w:space="0" w:color="auto"/>
              <w:left w:val="single" w:sz="8" w:space="0" w:color="auto"/>
              <w:bottom w:val="single" w:sz="8" w:space="0" w:color="auto"/>
              <w:right w:val="single" w:sz="8" w:space="0" w:color="auto"/>
            </w:tcBorders>
            <w:vAlign w:val="center"/>
          </w:tcPr>
          <w:p w14:paraId="46A3069F" w14:textId="77777777" w:rsidR="00DC19DF" w:rsidRDefault="00DC19DF">
            <w:pPr>
              <w:widowControl/>
              <w:spacing w:line="300" w:lineRule="exact"/>
              <w:jc w:val="center"/>
              <w:rPr>
                <w:rFonts w:ascii="仿宋" w:eastAsia="仿宋" w:hAnsi="仿宋" w:cs="仿宋"/>
                <w:kern w:val="0"/>
                <w:sz w:val="24"/>
                <w:szCs w:val="24"/>
              </w:rPr>
            </w:pPr>
          </w:p>
        </w:tc>
        <w:tc>
          <w:tcPr>
            <w:tcW w:w="918" w:type="dxa"/>
            <w:tcBorders>
              <w:top w:val="single" w:sz="8" w:space="0" w:color="auto"/>
              <w:left w:val="single" w:sz="8" w:space="0" w:color="auto"/>
              <w:bottom w:val="single" w:sz="8" w:space="0" w:color="auto"/>
              <w:right w:val="single" w:sz="8" w:space="0" w:color="auto"/>
            </w:tcBorders>
            <w:vAlign w:val="center"/>
          </w:tcPr>
          <w:p w14:paraId="7741D4C7" w14:textId="77777777" w:rsidR="00DC19DF" w:rsidRDefault="00DC19DF">
            <w:pPr>
              <w:widowControl/>
              <w:spacing w:line="300" w:lineRule="exact"/>
              <w:jc w:val="center"/>
              <w:rPr>
                <w:rFonts w:ascii="仿宋" w:eastAsia="仿宋" w:hAnsi="仿宋" w:cs="仿宋"/>
                <w:kern w:val="0"/>
                <w:sz w:val="24"/>
                <w:szCs w:val="24"/>
              </w:rPr>
            </w:pPr>
          </w:p>
        </w:tc>
        <w:tc>
          <w:tcPr>
            <w:tcW w:w="425" w:type="dxa"/>
            <w:tcBorders>
              <w:top w:val="single" w:sz="8" w:space="0" w:color="auto"/>
              <w:left w:val="single" w:sz="8" w:space="0" w:color="auto"/>
              <w:bottom w:val="single" w:sz="8" w:space="0" w:color="auto"/>
              <w:right w:val="single" w:sz="8" w:space="0" w:color="auto"/>
            </w:tcBorders>
            <w:vAlign w:val="center"/>
          </w:tcPr>
          <w:p w14:paraId="338CE063"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3E8906D0" w14:textId="77777777" w:rsidR="00DC19DF" w:rsidRDefault="00DC19DF">
            <w:pPr>
              <w:widowControl/>
              <w:spacing w:line="300" w:lineRule="exact"/>
              <w:jc w:val="center"/>
              <w:rPr>
                <w:rFonts w:ascii="仿宋" w:eastAsia="仿宋" w:hAnsi="仿宋" w:cs="仿宋"/>
                <w:kern w:val="0"/>
                <w:sz w:val="24"/>
                <w:szCs w:val="24"/>
              </w:rPr>
            </w:pPr>
          </w:p>
        </w:tc>
        <w:tc>
          <w:tcPr>
            <w:tcW w:w="851" w:type="dxa"/>
            <w:tcBorders>
              <w:top w:val="single" w:sz="8" w:space="0" w:color="auto"/>
              <w:left w:val="single" w:sz="8" w:space="0" w:color="auto"/>
              <w:bottom w:val="single" w:sz="8" w:space="0" w:color="auto"/>
              <w:right w:val="single" w:sz="8" w:space="0" w:color="auto"/>
            </w:tcBorders>
            <w:vAlign w:val="center"/>
          </w:tcPr>
          <w:p w14:paraId="29D73307" w14:textId="77777777" w:rsidR="00DC19DF" w:rsidRDefault="00DC19DF">
            <w:pPr>
              <w:widowControl/>
              <w:spacing w:line="300" w:lineRule="exact"/>
              <w:jc w:val="center"/>
              <w:rPr>
                <w:rFonts w:ascii="仿宋" w:eastAsia="仿宋" w:hAnsi="仿宋" w:cs="仿宋"/>
                <w:kern w:val="0"/>
                <w:sz w:val="24"/>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3FCD68BD" w14:textId="77777777" w:rsidR="00DC19DF" w:rsidRDefault="00DC19DF">
            <w:pPr>
              <w:widowControl/>
              <w:spacing w:line="300" w:lineRule="exact"/>
              <w:jc w:val="center"/>
              <w:rPr>
                <w:rFonts w:ascii="仿宋" w:eastAsia="仿宋" w:hAnsi="仿宋" w:cs="仿宋"/>
                <w:kern w:val="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4637E24B"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8F12399"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05EF81F2"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5058E0D4"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7CB5FC87"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CA5CD3D"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2FBF834A"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611C7789"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1C22B1D1"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7A0C59BE" w14:textId="77777777" w:rsidR="00DC19DF" w:rsidRDefault="00DC19DF">
            <w:pPr>
              <w:widowControl/>
              <w:spacing w:line="300" w:lineRule="exact"/>
              <w:jc w:val="center"/>
              <w:rPr>
                <w:rFonts w:ascii="仿宋" w:eastAsia="仿宋" w:hAnsi="仿宋" w:cs="仿宋"/>
                <w:kern w:val="0"/>
                <w:sz w:val="24"/>
                <w:szCs w:val="24"/>
              </w:rPr>
            </w:pPr>
          </w:p>
        </w:tc>
        <w:tc>
          <w:tcPr>
            <w:tcW w:w="883" w:type="dxa"/>
            <w:tcBorders>
              <w:top w:val="single" w:sz="8" w:space="0" w:color="auto"/>
              <w:left w:val="single" w:sz="8" w:space="0" w:color="auto"/>
              <w:bottom w:val="single" w:sz="8" w:space="0" w:color="auto"/>
              <w:right w:val="single" w:sz="8" w:space="0" w:color="auto"/>
            </w:tcBorders>
            <w:vAlign w:val="center"/>
          </w:tcPr>
          <w:p w14:paraId="46DBBE6A" w14:textId="77777777" w:rsidR="00DC19DF" w:rsidRDefault="00DC19DF">
            <w:pPr>
              <w:widowControl/>
              <w:spacing w:line="300" w:lineRule="exact"/>
              <w:jc w:val="center"/>
              <w:rPr>
                <w:rFonts w:ascii="仿宋" w:eastAsia="仿宋" w:hAnsi="仿宋" w:cs="仿宋"/>
                <w:kern w:val="0"/>
                <w:sz w:val="24"/>
                <w:szCs w:val="24"/>
              </w:rPr>
            </w:pPr>
          </w:p>
        </w:tc>
        <w:tc>
          <w:tcPr>
            <w:tcW w:w="1101" w:type="dxa"/>
            <w:tcBorders>
              <w:top w:val="single" w:sz="8" w:space="0" w:color="auto"/>
              <w:left w:val="single" w:sz="8" w:space="0" w:color="auto"/>
              <w:bottom w:val="single" w:sz="8" w:space="0" w:color="auto"/>
              <w:right w:val="single" w:sz="8" w:space="0" w:color="auto"/>
            </w:tcBorders>
            <w:vAlign w:val="center"/>
          </w:tcPr>
          <w:p w14:paraId="7724D407" w14:textId="77777777" w:rsidR="00DC19DF" w:rsidRDefault="00DC19DF">
            <w:pPr>
              <w:widowControl/>
              <w:spacing w:line="300" w:lineRule="exact"/>
              <w:jc w:val="center"/>
              <w:rPr>
                <w:rFonts w:ascii="仿宋" w:eastAsia="仿宋" w:hAnsi="仿宋" w:cs="仿宋"/>
                <w:kern w:val="0"/>
                <w:sz w:val="24"/>
                <w:szCs w:val="24"/>
              </w:rPr>
            </w:pPr>
          </w:p>
        </w:tc>
        <w:tc>
          <w:tcPr>
            <w:tcW w:w="458" w:type="dxa"/>
            <w:tcBorders>
              <w:top w:val="single" w:sz="8" w:space="0" w:color="auto"/>
              <w:left w:val="single" w:sz="8" w:space="0" w:color="auto"/>
              <w:bottom w:val="single" w:sz="8" w:space="0" w:color="auto"/>
              <w:right w:val="single" w:sz="8" w:space="0" w:color="auto"/>
            </w:tcBorders>
            <w:vAlign w:val="center"/>
          </w:tcPr>
          <w:p w14:paraId="5AE7037B" w14:textId="77777777" w:rsidR="00DC19DF" w:rsidRDefault="00DC19DF">
            <w:pPr>
              <w:widowControl/>
              <w:spacing w:line="300" w:lineRule="exact"/>
              <w:jc w:val="center"/>
              <w:rPr>
                <w:rFonts w:ascii="仿宋" w:eastAsia="仿宋" w:hAnsi="仿宋" w:cs="仿宋"/>
                <w:kern w:val="0"/>
                <w:sz w:val="24"/>
                <w:szCs w:val="24"/>
              </w:rPr>
            </w:pPr>
          </w:p>
        </w:tc>
      </w:tr>
      <w:tr w:rsidR="00DC19DF" w14:paraId="1D694648" w14:textId="77777777">
        <w:trPr>
          <w:trHeight w:val="369"/>
          <w:jc w:val="center"/>
        </w:trPr>
        <w:tc>
          <w:tcPr>
            <w:tcW w:w="466" w:type="dxa"/>
            <w:tcBorders>
              <w:top w:val="single" w:sz="8" w:space="0" w:color="auto"/>
              <w:left w:val="single" w:sz="8" w:space="0" w:color="auto"/>
              <w:bottom w:val="single" w:sz="8" w:space="0" w:color="auto"/>
              <w:right w:val="single" w:sz="8" w:space="0" w:color="auto"/>
            </w:tcBorders>
            <w:vAlign w:val="center"/>
          </w:tcPr>
          <w:p w14:paraId="47753EEF" w14:textId="77777777" w:rsidR="00DC19DF" w:rsidRDefault="00DC19DF">
            <w:pPr>
              <w:widowControl/>
              <w:spacing w:line="300" w:lineRule="exact"/>
              <w:jc w:val="center"/>
              <w:rPr>
                <w:rFonts w:ascii="仿宋" w:eastAsia="仿宋" w:hAnsi="仿宋" w:cs="仿宋"/>
                <w:kern w:val="0"/>
                <w:sz w:val="24"/>
                <w:szCs w:val="24"/>
              </w:rPr>
            </w:pPr>
          </w:p>
        </w:tc>
        <w:tc>
          <w:tcPr>
            <w:tcW w:w="918" w:type="dxa"/>
            <w:tcBorders>
              <w:top w:val="single" w:sz="8" w:space="0" w:color="auto"/>
              <w:left w:val="single" w:sz="8" w:space="0" w:color="auto"/>
              <w:bottom w:val="single" w:sz="8" w:space="0" w:color="auto"/>
              <w:right w:val="single" w:sz="8" w:space="0" w:color="auto"/>
            </w:tcBorders>
            <w:vAlign w:val="center"/>
          </w:tcPr>
          <w:p w14:paraId="77FC275E" w14:textId="77777777" w:rsidR="00DC19DF" w:rsidRDefault="00DC19DF">
            <w:pPr>
              <w:widowControl/>
              <w:spacing w:line="300" w:lineRule="exact"/>
              <w:jc w:val="center"/>
              <w:rPr>
                <w:rFonts w:ascii="仿宋" w:eastAsia="仿宋" w:hAnsi="仿宋" w:cs="仿宋"/>
                <w:kern w:val="0"/>
                <w:sz w:val="24"/>
                <w:szCs w:val="24"/>
              </w:rPr>
            </w:pPr>
          </w:p>
        </w:tc>
        <w:tc>
          <w:tcPr>
            <w:tcW w:w="425" w:type="dxa"/>
            <w:tcBorders>
              <w:top w:val="single" w:sz="8" w:space="0" w:color="auto"/>
              <w:left w:val="single" w:sz="8" w:space="0" w:color="auto"/>
              <w:bottom w:val="single" w:sz="8" w:space="0" w:color="auto"/>
              <w:right w:val="single" w:sz="8" w:space="0" w:color="auto"/>
            </w:tcBorders>
            <w:vAlign w:val="center"/>
          </w:tcPr>
          <w:p w14:paraId="1F7F4B78"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717EFA0E" w14:textId="77777777" w:rsidR="00DC19DF" w:rsidRDefault="00DC19DF">
            <w:pPr>
              <w:widowControl/>
              <w:spacing w:line="300" w:lineRule="exact"/>
              <w:jc w:val="center"/>
              <w:rPr>
                <w:rFonts w:ascii="仿宋" w:eastAsia="仿宋" w:hAnsi="仿宋" w:cs="仿宋"/>
                <w:kern w:val="0"/>
                <w:sz w:val="24"/>
                <w:szCs w:val="24"/>
              </w:rPr>
            </w:pPr>
          </w:p>
        </w:tc>
        <w:tc>
          <w:tcPr>
            <w:tcW w:w="851" w:type="dxa"/>
            <w:tcBorders>
              <w:top w:val="single" w:sz="8" w:space="0" w:color="auto"/>
              <w:left w:val="single" w:sz="8" w:space="0" w:color="auto"/>
              <w:bottom w:val="single" w:sz="8" w:space="0" w:color="auto"/>
              <w:right w:val="single" w:sz="8" w:space="0" w:color="auto"/>
            </w:tcBorders>
            <w:vAlign w:val="center"/>
          </w:tcPr>
          <w:p w14:paraId="2F4BE585" w14:textId="77777777" w:rsidR="00DC19DF" w:rsidRDefault="00DC19DF">
            <w:pPr>
              <w:widowControl/>
              <w:spacing w:line="300" w:lineRule="exact"/>
              <w:jc w:val="center"/>
              <w:rPr>
                <w:rFonts w:ascii="仿宋" w:eastAsia="仿宋" w:hAnsi="仿宋" w:cs="仿宋"/>
                <w:kern w:val="0"/>
                <w:sz w:val="24"/>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0DB0F1AA" w14:textId="77777777" w:rsidR="00DC19DF" w:rsidRDefault="00DC19DF">
            <w:pPr>
              <w:widowControl/>
              <w:spacing w:line="300" w:lineRule="exact"/>
              <w:jc w:val="center"/>
              <w:rPr>
                <w:rFonts w:ascii="仿宋" w:eastAsia="仿宋" w:hAnsi="仿宋" w:cs="仿宋"/>
                <w:kern w:val="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5833D222"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57115836"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4F72051B"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43AAF74"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3A69DC64"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0A38CDB6" w14:textId="77777777" w:rsidR="00DC19DF" w:rsidRDefault="00DC19DF">
            <w:pPr>
              <w:widowControl/>
              <w:spacing w:line="300" w:lineRule="exact"/>
              <w:jc w:val="center"/>
              <w:rPr>
                <w:rFonts w:ascii="仿宋" w:eastAsia="仿宋" w:hAnsi="仿宋" w:cs="仿宋"/>
                <w:kern w:val="0"/>
                <w:sz w:val="24"/>
                <w:szCs w:val="24"/>
              </w:rPr>
            </w:pPr>
          </w:p>
        </w:tc>
        <w:tc>
          <w:tcPr>
            <w:tcW w:w="708" w:type="dxa"/>
            <w:tcBorders>
              <w:top w:val="single" w:sz="8" w:space="0" w:color="auto"/>
              <w:left w:val="single" w:sz="8" w:space="0" w:color="auto"/>
              <w:bottom w:val="single" w:sz="8" w:space="0" w:color="auto"/>
              <w:right w:val="single" w:sz="8" w:space="0" w:color="auto"/>
            </w:tcBorders>
            <w:vAlign w:val="center"/>
          </w:tcPr>
          <w:p w14:paraId="40386961" w14:textId="77777777" w:rsidR="00DC19DF" w:rsidRDefault="00DC19DF">
            <w:pPr>
              <w:widowControl/>
              <w:spacing w:line="300" w:lineRule="exact"/>
              <w:jc w:val="center"/>
              <w:rPr>
                <w:rFonts w:ascii="仿宋" w:eastAsia="仿宋" w:hAnsi="仿宋" w:cs="仿宋"/>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4F2F72CC"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6A53DDAA" w14:textId="77777777" w:rsidR="00DC19DF" w:rsidRDefault="00DC19DF">
            <w:pPr>
              <w:widowControl/>
              <w:spacing w:line="300" w:lineRule="exact"/>
              <w:jc w:val="center"/>
              <w:rPr>
                <w:rFonts w:ascii="仿宋" w:eastAsia="仿宋" w:hAnsi="仿宋" w:cs="仿宋"/>
                <w:kern w:val="0"/>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14:paraId="2E6BAFA1" w14:textId="77777777" w:rsidR="00DC19DF" w:rsidRDefault="00DC19DF">
            <w:pPr>
              <w:widowControl/>
              <w:spacing w:line="300" w:lineRule="exact"/>
              <w:jc w:val="center"/>
              <w:rPr>
                <w:rFonts w:ascii="仿宋" w:eastAsia="仿宋" w:hAnsi="仿宋" w:cs="仿宋"/>
                <w:kern w:val="0"/>
                <w:sz w:val="24"/>
                <w:szCs w:val="24"/>
              </w:rPr>
            </w:pPr>
          </w:p>
        </w:tc>
        <w:tc>
          <w:tcPr>
            <w:tcW w:w="883" w:type="dxa"/>
            <w:tcBorders>
              <w:top w:val="single" w:sz="8" w:space="0" w:color="auto"/>
              <w:left w:val="single" w:sz="8" w:space="0" w:color="auto"/>
              <w:bottom w:val="single" w:sz="8" w:space="0" w:color="auto"/>
              <w:right w:val="single" w:sz="8" w:space="0" w:color="auto"/>
            </w:tcBorders>
            <w:vAlign w:val="center"/>
          </w:tcPr>
          <w:p w14:paraId="743D8A67" w14:textId="77777777" w:rsidR="00DC19DF" w:rsidRDefault="00DC19DF">
            <w:pPr>
              <w:widowControl/>
              <w:spacing w:line="300" w:lineRule="exact"/>
              <w:jc w:val="center"/>
              <w:rPr>
                <w:rFonts w:ascii="仿宋" w:eastAsia="仿宋" w:hAnsi="仿宋" w:cs="仿宋"/>
                <w:kern w:val="0"/>
                <w:sz w:val="24"/>
                <w:szCs w:val="24"/>
              </w:rPr>
            </w:pPr>
          </w:p>
        </w:tc>
        <w:tc>
          <w:tcPr>
            <w:tcW w:w="1101" w:type="dxa"/>
            <w:tcBorders>
              <w:top w:val="single" w:sz="8" w:space="0" w:color="auto"/>
              <w:left w:val="single" w:sz="8" w:space="0" w:color="auto"/>
              <w:bottom w:val="single" w:sz="8" w:space="0" w:color="auto"/>
              <w:right w:val="single" w:sz="8" w:space="0" w:color="auto"/>
            </w:tcBorders>
            <w:vAlign w:val="center"/>
          </w:tcPr>
          <w:p w14:paraId="77F3863A" w14:textId="77777777" w:rsidR="00DC19DF" w:rsidRDefault="00DC19DF">
            <w:pPr>
              <w:widowControl/>
              <w:spacing w:line="300" w:lineRule="exact"/>
              <w:jc w:val="center"/>
              <w:rPr>
                <w:rFonts w:ascii="仿宋" w:eastAsia="仿宋" w:hAnsi="仿宋" w:cs="仿宋"/>
                <w:kern w:val="0"/>
                <w:sz w:val="24"/>
                <w:szCs w:val="24"/>
              </w:rPr>
            </w:pPr>
          </w:p>
        </w:tc>
        <w:tc>
          <w:tcPr>
            <w:tcW w:w="458" w:type="dxa"/>
            <w:tcBorders>
              <w:top w:val="single" w:sz="8" w:space="0" w:color="auto"/>
              <w:left w:val="single" w:sz="8" w:space="0" w:color="auto"/>
              <w:bottom w:val="single" w:sz="8" w:space="0" w:color="auto"/>
              <w:right w:val="single" w:sz="8" w:space="0" w:color="auto"/>
            </w:tcBorders>
            <w:vAlign w:val="center"/>
          </w:tcPr>
          <w:p w14:paraId="5471662A" w14:textId="77777777" w:rsidR="00DC19DF" w:rsidRDefault="00DC19DF">
            <w:pPr>
              <w:widowControl/>
              <w:spacing w:line="300" w:lineRule="exact"/>
              <w:jc w:val="center"/>
              <w:rPr>
                <w:rFonts w:ascii="仿宋" w:eastAsia="仿宋" w:hAnsi="仿宋" w:cs="仿宋"/>
                <w:kern w:val="0"/>
                <w:sz w:val="24"/>
                <w:szCs w:val="24"/>
              </w:rPr>
            </w:pPr>
          </w:p>
        </w:tc>
      </w:tr>
    </w:tbl>
    <w:p w14:paraId="6AB9F6A5" w14:textId="77777777" w:rsidR="00DC19DF" w:rsidRDefault="008C1174">
      <w:pPr>
        <w:spacing w:line="400" w:lineRule="exact"/>
        <w:rPr>
          <w:rFonts w:ascii="Times New Roman" w:eastAsia="仿宋_GB2312" w:hAnsi="Times New Roman"/>
          <w:bCs/>
          <w:sz w:val="24"/>
          <w:szCs w:val="24"/>
        </w:rPr>
      </w:pPr>
      <w:r>
        <w:rPr>
          <w:rFonts w:ascii="仿宋" w:eastAsia="仿宋" w:hAnsi="仿宋" w:cs="仿宋" w:hint="eastAsia"/>
          <w:bCs/>
          <w:sz w:val="24"/>
          <w:szCs w:val="24"/>
        </w:rPr>
        <w:t>注：发病时间：</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月</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日；大便性状：1水样便 2黏液便 3脓血便4成形便；治疗情况：1门诊治疗2住院治疗3自行用药4未治疗；病情：1现症病例2痊愈；停课/离岗时间：</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月</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日；备注栏：用于注明表中未涉及的重要信息如饮水来源、方式或用餐地点、食物等。</w:t>
      </w:r>
    </w:p>
    <w:p w14:paraId="7B380482" w14:textId="77777777" w:rsidR="00DC19DF" w:rsidRDefault="00DC19DF">
      <w:pPr>
        <w:spacing w:line="300" w:lineRule="exact"/>
        <w:rPr>
          <w:rFonts w:ascii="仿宋" w:eastAsia="仿宋" w:hAnsi="仿宋"/>
          <w:bCs/>
          <w:sz w:val="24"/>
          <w:szCs w:val="24"/>
        </w:rPr>
      </w:pPr>
    </w:p>
    <w:p w14:paraId="2F11F6FF" w14:textId="77777777" w:rsidR="00DC19DF" w:rsidRDefault="008C1174">
      <w:pPr>
        <w:spacing w:line="300" w:lineRule="exact"/>
        <w:rPr>
          <w:rFonts w:ascii="仿宋" w:eastAsia="仿宋" w:hAnsi="仿宋"/>
          <w:bCs/>
          <w:sz w:val="24"/>
          <w:szCs w:val="24"/>
        </w:rPr>
      </w:pPr>
      <w:r>
        <w:rPr>
          <w:rFonts w:ascii="仿宋" w:eastAsia="仿宋" w:hAnsi="仿宋"/>
          <w:bCs/>
          <w:sz w:val="24"/>
          <w:szCs w:val="24"/>
        </w:rPr>
        <w:t>调查单位：</w:t>
      </w:r>
      <w:r>
        <w:rPr>
          <w:rFonts w:ascii="仿宋" w:eastAsia="仿宋" w:hAnsi="仿宋"/>
          <w:bCs/>
          <w:sz w:val="24"/>
          <w:szCs w:val="24"/>
          <w:u w:val="single"/>
        </w:rPr>
        <w:t xml:space="preserve">                     </w:t>
      </w:r>
      <w:r>
        <w:rPr>
          <w:rFonts w:ascii="仿宋" w:eastAsia="仿宋" w:hAnsi="仿宋"/>
          <w:bCs/>
          <w:sz w:val="24"/>
          <w:szCs w:val="24"/>
        </w:rPr>
        <w:t xml:space="preserve">    调查时间：</w:t>
      </w:r>
      <w:r>
        <w:rPr>
          <w:rFonts w:ascii="仿宋" w:eastAsia="仿宋" w:hAnsi="仿宋"/>
          <w:bCs/>
          <w:sz w:val="24"/>
          <w:szCs w:val="24"/>
          <w:u w:val="single"/>
        </w:rPr>
        <w:t xml:space="preserve">                            </w:t>
      </w:r>
      <w:r>
        <w:rPr>
          <w:rFonts w:ascii="仿宋" w:eastAsia="仿宋" w:hAnsi="仿宋"/>
          <w:bCs/>
          <w:sz w:val="24"/>
          <w:szCs w:val="24"/>
        </w:rPr>
        <w:t>调查者签名：</w:t>
      </w:r>
      <w:r>
        <w:rPr>
          <w:rFonts w:ascii="仿宋" w:eastAsia="仿宋" w:hAnsi="仿宋"/>
          <w:bCs/>
          <w:sz w:val="24"/>
          <w:szCs w:val="24"/>
          <w:u w:val="single"/>
        </w:rPr>
        <w:t xml:space="preserve">                     </w:t>
      </w:r>
    </w:p>
    <w:p w14:paraId="5F3D7392" w14:textId="77777777" w:rsidR="00DC19DF" w:rsidRDefault="00DC19DF">
      <w:pPr>
        <w:spacing w:line="300" w:lineRule="exact"/>
        <w:rPr>
          <w:rFonts w:ascii="Times New Roman" w:eastAsia="仿宋" w:hAnsi="Times New Roman"/>
          <w:sz w:val="24"/>
          <w:szCs w:val="24"/>
        </w:rPr>
        <w:sectPr w:rsidR="00DC19DF">
          <w:pgSz w:w="16838" w:h="11906" w:orient="landscape"/>
          <w:pgMar w:top="1797" w:right="1797" w:bottom="1797" w:left="1797" w:header="851" w:footer="992" w:gutter="0"/>
          <w:cols w:space="720"/>
          <w:docGrid w:linePitch="312"/>
        </w:sectPr>
      </w:pPr>
    </w:p>
    <w:p w14:paraId="53878732" w14:textId="77777777" w:rsidR="00DC19DF" w:rsidRDefault="008C1174">
      <w:pPr>
        <w:adjustRightInd w:val="0"/>
        <w:snapToGrid w:val="0"/>
        <w:spacing w:beforeLines="100" w:before="312" w:afterLines="100" w:after="312"/>
        <w:jc w:val="left"/>
        <w:outlineLvl w:val="1"/>
        <w:rPr>
          <w:rFonts w:ascii="黑体" w:eastAsia="黑体" w:hAnsi="黑体"/>
          <w:kern w:val="0"/>
          <w:sz w:val="32"/>
          <w:szCs w:val="32"/>
        </w:rPr>
      </w:pPr>
      <w:bookmarkStart w:id="613" w:name="_Toc12402"/>
      <w:bookmarkStart w:id="614" w:name="_Toc4253"/>
      <w:bookmarkStart w:id="615" w:name="_Toc24055"/>
      <w:bookmarkStart w:id="616" w:name="_Toc11138"/>
      <w:bookmarkStart w:id="617" w:name="_Toc19298"/>
      <w:r>
        <w:rPr>
          <w:rFonts w:ascii="黑体" w:eastAsia="黑体" w:hAnsi="黑体" w:hint="eastAsia"/>
          <w:kern w:val="0"/>
          <w:sz w:val="32"/>
          <w:szCs w:val="32"/>
        </w:rPr>
        <w:lastRenderedPageBreak/>
        <w:t>附件4</w:t>
      </w:r>
      <w:bookmarkEnd w:id="613"/>
      <w:bookmarkEnd w:id="614"/>
      <w:bookmarkEnd w:id="615"/>
      <w:bookmarkEnd w:id="616"/>
      <w:bookmarkEnd w:id="617"/>
    </w:p>
    <w:p w14:paraId="115A7D3B" w14:textId="77777777" w:rsidR="00DC19DF" w:rsidRDefault="008C1174">
      <w:pPr>
        <w:adjustRightInd w:val="0"/>
        <w:snapToGrid w:val="0"/>
        <w:spacing w:before="120" w:afterLines="100" w:after="312" w:line="760" w:lineRule="exact"/>
        <w:jc w:val="center"/>
        <w:textAlignment w:val="baseline"/>
        <w:outlineLvl w:val="0"/>
        <w:rPr>
          <w:rFonts w:ascii="方正小标宋简体" w:eastAsia="方正小标宋简体" w:hAnsi="方正公文小标宋" w:cs="方正公文小标宋"/>
          <w:snapToGrid w:val="0"/>
          <w:color w:val="000000"/>
          <w:spacing w:val="2"/>
          <w:sz w:val="44"/>
          <w:szCs w:val="44"/>
        </w:rPr>
      </w:pPr>
      <w:bookmarkStart w:id="618" w:name="_Toc16106"/>
      <w:bookmarkStart w:id="619" w:name="_Toc14962"/>
      <w:bookmarkStart w:id="620" w:name="_Toc5292"/>
      <w:bookmarkStart w:id="621" w:name="_Toc29762"/>
      <w:r>
        <w:rPr>
          <w:rFonts w:ascii="方正小标宋简体" w:eastAsia="方正小标宋简体" w:hAnsi="方正公文小标宋" w:cs="方正公文小标宋" w:hint="eastAsia"/>
          <w:snapToGrid w:val="0"/>
          <w:color w:val="000000"/>
          <w:spacing w:val="2"/>
          <w:sz w:val="44"/>
          <w:szCs w:val="44"/>
        </w:rPr>
        <w:t>诺如病毒感染聚集性/暴发疫情个案调查表</w:t>
      </w:r>
      <w:bookmarkEnd w:id="618"/>
      <w:bookmarkEnd w:id="619"/>
      <w:bookmarkEnd w:id="620"/>
      <w:bookmarkEnd w:id="621"/>
    </w:p>
    <w:p w14:paraId="578301C5" w14:textId="77777777" w:rsidR="00DC19DF" w:rsidRDefault="008C1174">
      <w:pPr>
        <w:spacing w:line="400" w:lineRule="exact"/>
        <w:jc w:val="right"/>
        <w:rPr>
          <w:rFonts w:ascii="仿宋" w:eastAsia="仿宋" w:hAnsi="仿宋" w:cs="仿宋"/>
          <w:sz w:val="24"/>
          <w:szCs w:val="24"/>
        </w:rPr>
      </w:pPr>
      <w:r>
        <w:rPr>
          <w:rFonts w:ascii="仿宋" w:eastAsia="仿宋" w:hAnsi="仿宋" w:cs="仿宋" w:hint="eastAsia"/>
          <w:sz w:val="24"/>
          <w:szCs w:val="24"/>
        </w:rPr>
        <w:t>编号：□□□□□</w:t>
      </w:r>
    </w:p>
    <w:p w14:paraId="57E7CB64" w14:textId="77777777" w:rsidR="00DC19DF" w:rsidRDefault="008C1174">
      <w:pPr>
        <w:spacing w:line="360" w:lineRule="auto"/>
        <w:jc w:val="left"/>
        <w:rPr>
          <w:rFonts w:ascii="仿宋" w:eastAsia="仿宋" w:hAnsi="仿宋" w:cs="仿宋"/>
          <w:b/>
          <w:sz w:val="24"/>
          <w:szCs w:val="24"/>
        </w:rPr>
      </w:pPr>
      <w:bookmarkStart w:id="622" w:name="_Toc18511"/>
      <w:bookmarkStart w:id="623" w:name="_Toc5754"/>
      <w:bookmarkStart w:id="624" w:name="_Toc26603"/>
      <w:bookmarkStart w:id="625" w:name="_Toc9411"/>
      <w:bookmarkStart w:id="626" w:name="_Toc26887"/>
      <w:bookmarkStart w:id="627" w:name="_Toc29205"/>
      <w:bookmarkStart w:id="628" w:name="_Toc11233"/>
      <w:bookmarkStart w:id="629" w:name="_Toc7071"/>
      <w:r>
        <w:rPr>
          <w:rFonts w:ascii="仿宋" w:eastAsia="仿宋" w:hAnsi="仿宋" w:cs="仿宋" w:hint="eastAsia"/>
          <w:b/>
          <w:sz w:val="24"/>
          <w:szCs w:val="24"/>
        </w:rPr>
        <w:t>一、基本情况</w:t>
      </w:r>
      <w:bookmarkEnd w:id="622"/>
      <w:bookmarkEnd w:id="623"/>
      <w:bookmarkEnd w:id="624"/>
      <w:bookmarkEnd w:id="625"/>
      <w:bookmarkEnd w:id="626"/>
      <w:bookmarkEnd w:id="627"/>
      <w:bookmarkEnd w:id="628"/>
      <w:bookmarkEnd w:id="629"/>
    </w:p>
    <w:p w14:paraId="72729996"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1.患者姓名：</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被访家长/家属姓名：</w:t>
      </w:r>
      <w:r>
        <w:rPr>
          <w:rFonts w:ascii="仿宋" w:eastAsia="仿宋" w:hAnsi="仿宋" w:cs="仿宋" w:hint="eastAsia"/>
          <w:sz w:val="24"/>
          <w:szCs w:val="24"/>
          <w:u w:val="single"/>
        </w:rPr>
        <w:t xml:space="preserve">          </w:t>
      </w:r>
    </w:p>
    <w:p w14:paraId="317AFCAA"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2.性别：□男     □女</w:t>
      </w:r>
    </w:p>
    <w:p w14:paraId="563BD242"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3.出生日期：</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月（年龄：</w:t>
      </w:r>
      <w:r>
        <w:rPr>
          <w:rFonts w:ascii="仿宋" w:eastAsia="仿宋" w:hAnsi="仿宋" w:cs="仿宋" w:hint="eastAsia"/>
          <w:sz w:val="24"/>
          <w:szCs w:val="24"/>
          <w:u w:val="single"/>
        </w:rPr>
        <w:t xml:space="preserve">    </w:t>
      </w:r>
      <w:r>
        <w:rPr>
          <w:rFonts w:ascii="仿宋" w:eastAsia="仿宋" w:hAnsi="仿宋" w:cs="仿宋" w:hint="eastAsia"/>
          <w:sz w:val="24"/>
          <w:szCs w:val="24"/>
        </w:rPr>
        <w:t>周岁）</w:t>
      </w:r>
    </w:p>
    <w:p w14:paraId="4FFE1946" w14:textId="77777777" w:rsidR="00DC19DF" w:rsidRDefault="008C1174">
      <w:pPr>
        <w:spacing w:line="360" w:lineRule="auto"/>
        <w:jc w:val="left"/>
        <w:rPr>
          <w:rFonts w:ascii="仿宋" w:eastAsia="仿宋" w:hAnsi="仿宋" w:cs="仿宋"/>
          <w:sz w:val="24"/>
          <w:szCs w:val="24"/>
          <w:u w:val="single"/>
        </w:rPr>
      </w:pPr>
      <w:r>
        <w:rPr>
          <w:rFonts w:ascii="仿宋" w:eastAsia="仿宋" w:hAnsi="仿宋" w:cs="仿宋" w:hint="eastAsia"/>
          <w:sz w:val="24"/>
          <w:szCs w:val="24"/>
        </w:rPr>
        <w:t>4.工作单位/学校：</w:t>
      </w:r>
      <w:r>
        <w:rPr>
          <w:rFonts w:ascii="仿宋" w:eastAsia="仿宋" w:hAnsi="仿宋" w:cs="仿宋" w:hint="eastAsia"/>
          <w:sz w:val="24"/>
          <w:szCs w:val="24"/>
          <w:u w:val="single"/>
        </w:rPr>
        <w:t xml:space="preserve">          </w:t>
      </w:r>
    </w:p>
    <w:p w14:paraId="621C7077"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5.工作部门/班级/班组：</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如住宿则宿舍房间号：</w:t>
      </w:r>
      <w:r>
        <w:rPr>
          <w:rFonts w:ascii="仿宋" w:eastAsia="仿宋" w:hAnsi="仿宋" w:cs="仿宋" w:hint="eastAsia"/>
          <w:sz w:val="24"/>
          <w:szCs w:val="24"/>
          <w:u w:val="single"/>
        </w:rPr>
        <w:t xml:space="preserve">          </w:t>
      </w:r>
    </w:p>
    <w:p w14:paraId="78135D7E" w14:textId="77777777" w:rsidR="00DC19DF" w:rsidRDefault="008C1174">
      <w:pPr>
        <w:spacing w:line="360" w:lineRule="auto"/>
        <w:ind w:leftChars="14" w:left="269" w:hangingChars="100" w:hanging="240"/>
        <w:jc w:val="left"/>
        <w:rPr>
          <w:rFonts w:ascii="仿宋" w:eastAsia="仿宋" w:hAnsi="仿宋" w:cs="仿宋"/>
          <w:sz w:val="24"/>
          <w:szCs w:val="24"/>
        </w:rPr>
      </w:pPr>
      <w:r>
        <w:rPr>
          <w:rFonts w:ascii="仿宋" w:eastAsia="仿宋" w:hAnsi="仿宋" w:cs="仿宋" w:hint="eastAsia"/>
          <w:sz w:val="24"/>
          <w:szCs w:val="24"/>
        </w:rPr>
        <w:t>6.职业：□学生  □教师  □厨工，岗位     □医护人员  □工人</w:t>
      </w:r>
    </w:p>
    <w:p w14:paraId="19F6A9EE" w14:textId="77777777" w:rsidR="00DC19DF" w:rsidRDefault="008C1174">
      <w:pPr>
        <w:spacing w:line="360" w:lineRule="auto"/>
        <w:ind w:leftChars="14" w:left="269" w:hangingChars="100" w:hanging="240"/>
        <w:jc w:val="left"/>
        <w:rPr>
          <w:rFonts w:ascii="仿宋" w:eastAsia="仿宋" w:hAnsi="仿宋" w:cs="仿宋"/>
          <w:sz w:val="24"/>
          <w:szCs w:val="24"/>
        </w:rPr>
      </w:pPr>
      <w:r>
        <w:rPr>
          <w:rFonts w:ascii="仿宋" w:eastAsia="仿宋" w:hAnsi="仿宋" w:cs="仿宋" w:hint="eastAsia"/>
          <w:sz w:val="24"/>
          <w:szCs w:val="24"/>
        </w:rPr>
        <w:t xml:space="preserve">        □农民  □散居儿童  □幼托儿童   □其他</w:t>
      </w:r>
    </w:p>
    <w:p w14:paraId="26E1CC61" w14:textId="77777777" w:rsidR="00DC19DF" w:rsidRDefault="008C1174">
      <w:pPr>
        <w:spacing w:line="360" w:lineRule="auto"/>
        <w:ind w:left="410" w:hangingChars="171" w:hanging="410"/>
        <w:jc w:val="left"/>
        <w:rPr>
          <w:rFonts w:ascii="仿宋" w:eastAsia="仿宋" w:hAnsi="仿宋" w:cs="仿宋"/>
          <w:sz w:val="24"/>
          <w:szCs w:val="24"/>
        </w:rPr>
      </w:pPr>
      <w:r>
        <w:rPr>
          <w:rFonts w:ascii="仿宋" w:eastAsia="仿宋" w:hAnsi="仿宋" w:cs="仿宋" w:hint="eastAsia"/>
          <w:sz w:val="24"/>
          <w:szCs w:val="24"/>
        </w:rPr>
        <w:t xml:space="preserve">7.文化程度：□学龄前儿童  □文盲  □小学  □初中  □高中或中专  </w:t>
      </w:r>
    </w:p>
    <w:p w14:paraId="3F6A7291" w14:textId="77777777" w:rsidR="00DC19DF" w:rsidRDefault="008C1174" w:rsidP="004C772A">
      <w:pPr>
        <w:adjustRightInd w:val="0"/>
        <w:snapToGrid w:val="0"/>
        <w:spacing w:line="360" w:lineRule="auto"/>
        <w:ind w:firstLineChars="600" w:firstLine="1440"/>
        <w:jc w:val="left"/>
        <w:rPr>
          <w:rFonts w:ascii="仿宋" w:eastAsia="仿宋" w:hAnsi="仿宋" w:cs="仿宋"/>
          <w:sz w:val="24"/>
          <w:szCs w:val="24"/>
        </w:rPr>
      </w:pPr>
      <w:r>
        <w:rPr>
          <w:rFonts w:ascii="仿宋" w:eastAsia="仿宋" w:hAnsi="仿宋" w:cs="仿宋" w:hint="eastAsia"/>
          <w:sz w:val="24"/>
          <w:szCs w:val="24"/>
        </w:rPr>
        <w:t>□大专及以上  □不详</w:t>
      </w:r>
    </w:p>
    <w:p w14:paraId="71B9E988"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8.现住址：</w:t>
      </w:r>
      <w:r>
        <w:rPr>
          <w:rFonts w:ascii="仿宋" w:eastAsia="仿宋" w:hAnsi="仿宋" w:cs="仿宋" w:hint="eastAsia"/>
          <w:sz w:val="24"/>
          <w:szCs w:val="24"/>
          <w:u w:val="single"/>
        </w:rPr>
        <w:t xml:space="preserve">                                      </w:t>
      </w:r>
    </w:p>
    <w:p w14:paraId="044103D7" w14:textId="77777777" w:rsidR="00DC19DF" w:rsidRDefault="008C1174">
      <w:pPr>
        <w:spacing w:line="360" w:lineRule="auto"/>
        <w:jc w:val="left"/>
        <w:rPr>
          <w:rFonts w:ascii="仿宋" w:eastAsia="仿宋" w:hAnsi="仿宋" w:cs="仿宋"/>
          <w:sz w:val="24"/>
          <w:szCs w:val="24"/>
        </w:rPr>
      </w:pPr>
      <w:bookmarkStart w:id="630" w:name="_Toc31207"/>
      <w:bookmarkStart w:id="631" w:name="_Toc27735"/>
      <w:bookmarkStart w:id="632" w:name="_Toc20343"/>
      <w:bookmarkStart w:id="633" w:name="_Toc22759"/>
      <w:bookmarkStart w:id="634" w:name="_Toc24947"/>
      <w:bookmarkStart w:id="635" w:name="_Toc8686"/>
      <w:bookmarkStart w:id="636" w:name="_Toc2698"/>
      <w:r>
        <w:rPr>
          <w:rFonts w:ascii="仿宋" w:eastAsia="仿宋" w:hAnsi="仿宋" w:cs="仿宋" w:hint="eastAsia"/>
          <w:sz w:val="24"/>
          <w:szCs w:val="24"/>
        </w:rPr>
        <w:t>9.联系电话：</w:t>
      </w:r>
      <w:bookmarkEnd w:id="630"/>
      <w:bookmarkEnd w:id="631"/>
      <w:bookmarkEnd w:id="632"/>
      <w:bookmarkEnd w:id="633"/>
      <w:bookmarkEnd w:id="634"/>
      <w:bookmarkEnd w:id="635"/>
      <w:bookmarkEnd w:id="636"/>
      <w:r>
        <w:rPr>
          <w:rFonts w:ascii="仿宋" w:eastAsia="仿宋" w:hAnsi="仿宋" w:cs="仿宋" w:hint="eastAsia"/>
          <w:sz w:val="24"/>
          <w:szCs w:val="24"/>
          <w:u w:val="single"/>
        </w:rPr>
        <w:t xml:space="preserve">            </w:t>
      </w:r>
    </w:p>
    <w:p w14:paraId="4D3D0547" w14:textId="77777777" w:rsidR="00DC19DF" w:rsidRDefault="008C1174">
      <w:pPr>
        <w:spacing w:line="360" w:lineRule="auto"/>
        <w:jc w:val="left"/>
        <w:rPr>
          <w:rFonts w:ascii="仿宋" w:eastAsia="仿宋" w:hAnsi="仿宋" w:cs="仿宋"/>
          <w:b/>
          <w:sz w:val="24"/>
          <w:szCs w:val="24"/>
        </w:rPr>
      </w:pPr>
      <w:bookmarkStart w:id="637" w:name="_Toc12171"/>
      <w:bookmarkStart w:id="638" w:name="_Toc20730"/>
      <w:bookmarkStart w:id="639" w:name="_Toc20034"/>
      <w:bookmarkStart w:id="640" w:name="_Toc21171"/>
      <w:bookmarkStart w:id="641" w:name="_Toc8327"/>
      <w:bookmarkStart w:id="642" w:name="_Toc25041"/>
      <w:bookmarkStart w:id="643" w:name="_Toc5006"/>
      <w:bookmarkStart w:id="644" w:name="_Toc7082"/>
      <w:r>
        <w:rPr>
          <w:rFonts w:ascii="仿宋" w:eastAsia="仿宋" w:hAnsi="仿宋" w:cs="仿宋" w:hint="eastAsia"/>
          <w:b/>
          <w:sz w:val="24"/>
          <w:szCs w:val="24"/>
        </w:rPr>
        <w:t>二、发病及诊疗经过</w:t>
      </w:r>
      <w:bookmarkEnd w:id="637"/>
      <w:bookmarkEnd w:id="638"/>
      <w:bookmarkEnd w:id="639"/>
      <w:bookmarkEnd w:id="640"/>
      <w:bookmarkEnd w:id="641"/>
      <w:bookmarkEnd w:id="642"/>
      <w:bookmarkEnd w:id="643"/>
      <w:bookmarkEnd w:id="644"/>
    </w:p>
    <w:p w14:paraId="39005B25"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1.首发症状（描述）：</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14:paraId="5DB578ED" w14:textId="77777777" w:rsidR="00DC19DF" w:rsidRDefault="008C1174">
      <w:pPr>
        <w:spacing w:line="360" w:lineRule="auto"/>
        <w:ind w:firstLineChars="150" w:firstLine="360"/>
        <w:jc w:val="left"/>
        <w:rPr>
          <w:rFonts w:ascii="仿宋" w:eastAsia="仿宋" w:hAnsi="仿宋" w:cs="仿宋"/>
          <w:sz w:val="24"/>
          <w:szCs w:val="24"/>
        </w:rPr>
      </w:pPr>
      <w:r>
        <w:rPr>
          <w:rFonts w:ascii="仿宋" w:eastAsia="仿宋" w:hAnsi="仿宋" w:cs="仿宋" w:hint="eastAsia"/>
          <w:sz w:val="24"/>
          <w:szCs w:val="24"/>
        </w:rPr>
        <w:t>发病时间：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r>
        <w:rPr>
          <w:rFonts w:ascii="仿宋" w:eastAsia="仿宋" w:hAnsi="仿宋" w:cs="仿宋" w:hint="eastAsia"/>
          <w:sz w:val="24"/>
          <w:szCs w:val="24"/>
          <w:u w:val="single"/>
        </w:rPr>
        <w:t xml:space="preserve">    </w:t>
      </w:r>
      <w:r>
        <w:rPr>
          <w:rFonts w:ascii="仿宋" w:eastAsia="仿宋" w:hAnsi="仿宋" w:cs="仿宋" w:hint="eastAsia"/>
          <w:sz w:val="24"/>
          <w:szCs w:val="24"/>
        </w:rPr>
        <w:t>时（上午/下午）</w:t>
      </w:r>
    </w:p>
    <w:p w14:paraId="15ECF7D0"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2.治疗情况：□门诊治疗  □住院治疗  □自行用药  □未治疗</w:t>
      </w:r>
    </w:p>
    <w:p w14:paraId="3EEBA6A0"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3.首次就诊时间：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r>
        <w:rPr>
          <w:rFonts w:ascii="仿宋" w:eastAsia="仿宋" w:hAnsi="仿宋" w:cs="仿宋" w:hint="eastAsia"/>
          <w:sz w:val="24"/>
          <w:szCs w:val="24"/>
          <w:u w:val="single"/>
        </w:rPr>
        <w:t xml:space="preserve">    </w:t>
      </w:r>
      <w:r>
        <w:rPr>
          <w:rFonts w:ascii="仿宋" w:eastAsia="仿宋" w:hAnsi="仿宋" w:cs="仿宋" w:hint="eastAsia"/>
          <w:sz w:val="24"/>
          <w:szCs w:val="24"/>
        </w:rPr>
        <w:t>时（上午/下午）</w:t>
      </w:r>
    </w:p>
    <w:p w14:paraId="71642D93"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4.就诊医院：</w:t>
      </w:r>
      <w:r>
        <w:rPr>
          <w:rFonts w:ascii="仿宋" w:eastAsia="仿宋" w:hAnsi="仿宋" w:cs="仿宋" w:hint="eastAsia"/>
          <w:sz w:val="24"/>
          <w:szCs w:val="24"/>
          <w:u w:val="single"/>
        </w:rPr>
        <w:t xml:space="preserve">               </w:t>
      </w:r>
    </w:p>
    <w:p w14:paraId="2B355E5C"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4.是否补液治疗：</w:t>
      </w:r>
      <w:r>
        <w:rPr>
          <w:rFonts w:ascii="仿宋" w:eastAsia="仿宋" w:hAnsi="仿宋" w:cs="仿宋" w:hint="eastAsia"/>
          <w:sz w:val="24"/>
          <w:szCs w:val="24"/>
        </w:rPr>
        <w:fldChar w:fldCharType="begin"/>
      </w:r>
      <w:r>
        <w:rPr>
          <w:rFonts w:ascii="仿宋" w:eastAsia="仿宋" w:hAnsi="仿宋" w:cs="仿宋" w:hint="eastAsia"/>
          <w:sz w:val="24"/>
          <w:szCs w:val="24"/>
        </w:rPr>
        <w:instrText>= 1 \* GB3</w:instrText>
      </w:r>
      <w:r>
        <w:rPr>
          <w:rFonts w:ascii="仿宋" w:eastAsia="仿宋" w:hAnsi="仿宋" w:cs="仿宋" w:hint="eastAsia"/>
          <w:sz w:val="24"/>
          <w:szCs w:val="24"/>
        </w:rPr>
        <w:fldChar w:fldCharType="separate"/>
      </w:r>
      <w:r>
        <w:rPr>
          <w:rFonts w:ascii="仿宋" w:eastAsia="仿宋" w:hAnsi="仿宋" w:cs="仿宋" w:hint="eastAsia"/>
          <w:sz w:val="24"/>
          <w:szCs w:val="24"/>
        </w:rPr>
        <w:t>①</w:t>
      </w:r>
      <w:r>
        <w:rPr>
          <w:rFonts w:ascii="仿宋" w:eastAsia="仿宋" w:hAnsi="仿宋" w:cs="仿宋" w:hint="eastAsia"/>
          <w:sz w:val="24"/>
          <w:szCs w:val="24"/>
        </w:rPr>
        <w:fldChar w:fldCharType="end"/>
      </w:r>
      <w:r>
        <w:rPr>
          <w:rFonts w:ascii="仿宋" w:eastAsia="仿宋" w:hAnsi="仿宋" w:cs="仿宋" w:hint="eastAsia"/>
          <w:sz w:val="24"/>
          <w:szCs w:val="24"/>
        </w:rPr>
        <w:t xml:space="preserve">口服补液   </w:t>
      </w:r>
      <w:r>
        <w:rPr>
          <w:rFonts w:ascii="仿宋" w:eastAsia="仿宋" w:hAnsi="仿宋" w:cs="仿宋" w:hint="eastAsia"/>
          <w:sz w:val="24"/>
          <w:szCs w:val="24"/>
        </w:rPr>
        <w:fldChar w:fldCharType="begin"/>
      </w:r>
      <w:r>
        <w:rPr>
          <w:rFonts w:ascii="仿宋" w:eastAsia="仿宋" w:hAnsi="仿宋" w:cs="仿宋" w:hint="eastAsia"/>
          <w:sz w:val="24"/>
          <w:szCs w:val="24"/>
        </w:rPr>
        <w:instrText>= 2 \* GB3</w:instrText>
      </w:r>
      <w:r>
        <w:rPr>
          <w:rFonts w:ascii="仿宋" w:eastAsia="仿宋" w:hAnsi="仿宋" w:cs="仿宋" w:hint="eastAsia"/>
          <w:sz w:val="24"/>
          <w:szCs w:val="24"/>
        </w:rPr>
        <w:fldChar w:fldCharType="separate"/>
      </w:r>
      <w:r>
        <w:rPr>
          <w:rFonts w:ascii="仿宋" w:eastAsia="仿宋" w:hAnsi="仿宋" w:cs="仿宋" w:hint="eastAsia"/>
          <w:sz w:val="24"/>
          <w:szCs w:val="24"/>
        </w:rPr>
        <w:t>②</w:t>
      </w:r>
      <w:r>
        <w:rPr>
          <w:rFonts w:ascii="仿宋" w:eastAsia="仿宋" w:hAnsi="仿宋" w:cs="仿宋" w:hint="eastAsia"/>
          <w:sz w:val="24"/>
          <w:szCs w:val="24"/>
        </w:rPr>
        <w:fldChar w:fldCharType="end"/>
      </w:r>
      <w:r>
        <w:rPr>
          <w:rFonts w:ascii="仿宋" w:eastAsia="仿宋" w:hAnsi="仿宋" w:cs="仿宋" w:hint="eastAsia"/>
          <w:sz w:val="24"/>
          <w:szCs w:val="24"/>
        </w:rPr>
        <w:t xml:space="preserve">静脉补液   </w:t>
      </w:r>
      <w:r>
        <w:rPr>
          <w:rFonts w:ascii="仿宋" w:eastAsia="仿宋" w:hAnsi="仿宋" w:cs="仿宋" w:hint="eastAsia"/>
          <w:sz w:val="24"/>
          <w:szCs w:val="24"/>
        </w:rPr>
        <w:fldChar w:fldCharType="begin"/>
      </w:r>
      <w:r>
        <w:rPr>
          <w:rFonts w:ascii="仿宋" w:eastAsia="仿宋" w:hAnsi="仿宋" w:cs="仿宋" w:hint="eastAsia"/>
          <w:sz w:val="24"/>
          <w:szCs w:val="24"/>
        </w:rPr>
        <w:instrText>= 3 \* GB3</w:instrText>
      </w:r>
      <w:r>
        <w:rPr>
          <w:rFonts w:ascii="仿宋" w:eastAsia="仿宋" w:hAnsi="仿宋" w:cs="仿宋" w:hint="eastAsia"/>
          <w:sz w:val="24"/>
          <w:szCs w:val="24"/>
        </w:rPr>
        <w:fldChar w:fldCharType="separate"/>
      </w:r>
      <w:r>
        <w:rPr>
          <w:rFonts w:ascii="仿宋" w:eastAsia="仿宋" w:hAnsi="仿宋" w:cs="仿宋" w:hint="eastAsia"/>
          <w:sz w:val="24"/>
          <w:szCs w:val="24"/>
        </w:rPr>
        <w:t>③</w:t>
      </w:r>
      <w:r>
        <w:rPr>
          <w:rFonts w:ascii="仿宋" w:eastAsia="仿宋" w:hAnsi="仿宋" w:cs="仿宋" w:hint="eastAsia"/>
          <w:sz w:val="24"/>
          <w:szCs w:val="24"/>
        </w:rPr>
        <w:fldChar w:fldCharType="end"/>
      </w:r>
      <w:r>
        <w:rPr>
          <w:rFonts w:ascii="仿宋" w:eastAsia="仿宋" w:hAnsi="仿宋" w:cs="仿宋" w:hint="eastAsia"/>
          <w:sz w:val="24"/>
          <w:szCs w:val="24"/>
        </w:rPr>
        <w:t>无</w:t>
      </w:r>
    </w:p>
    <w:p w14:paraId="3971AFF0"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5.病情：□现症病例 □痊愈</w:t>
      </w:r>
    </w:p>
    <w:p w14:paraId="59774CB9" w14:textId="77777777" w:rsidR="00DC19DF" w:rsidRDefault="008C1174">
      <w:pPr>
        <w:spacing w:line="360" w:lineRule="auto"/>
        <w:jc w:val="left"/>
        <w:rPr>
          <w:rFonts w:ascii="仿宋" w:eastAsia="仿宋" w:hAnsi="仿宋" w:cs="仿宋"/>
          <w:b/>
          <w:sz w:val="24"/>
          <w:szCs w:val="24"/>
        </w:rPr>
      </w:pPr>
      <w:bookmarkStart w:id="645" w:name="_Toc3996"/>
      <w:bookmarkStart w:id="646" w:name="_Toc9618"/>
      <w:bookmarkStart w:id="647" w:name="_Toc22944"/>
      <w:bookmarkStart w:id="648" w:name="_Toc6896"/>
      <w:bookmarkStart w:id="649" w:name="_Toc14632"/>
      <w:bookmarkStart w:id="650" w:name="_Toc32454"/>
      <w:bookmarkStart w:id="651" w:name="_Toc20392"/>
      <w:bookmarkStart w:id="652" w:name="_Toc14634"/>
      <w:r>
        <w:rPr>
          <w:rFonts w:ascii="仿宋" w:eastAsia="仿宋" w:hAnsi="仿宋" w:cs="仿宋" w:hint="eastAsia"/>
          <w:b/>
          <w:sz w:val="24"/>
          <w:szCs w:val="24"/>
        </w:rPr>
        <w:t>三、临床表现</w:t>
      </w:r>
      <w:bookmarkEnd w:id="645"/>
      <w:bookmarkEnd w:id="646"/>
      <w:bookmarkEnd w:id="647"/>
      <w:bookmarkEnd w:id="648"/>
      <w:bookmarkEnd w:id="649"/>
      <w:bookmarkEnd w:id="650"/>
      <w:bookmarkEnd w:id="651"/>
      <w:bookmarkEnd w:id="652"/>
      <w:r>
        <w:rPr>
          <w:rFonts w:ascii="仿宋" w:eastAsia="仿宋" w:hAnsi="仿宋" w:cs="仿宋" w:hint="eastAsia"/>
          <w:b/>
          <w:sz w:val="24"/>
          <w:szCs w:val="24"/>
        </w:rPr>
        <w:t xml:space="preserve"> </w:t>
      </w:r>
    </w:p>
    <w:p w14:paraId="50C73A6F" w14:textId="77777777" w:rsidR="00DC19DF" w:rsidRDefault="008C1174">
      <w:pPr>
        <w:spacing w:line="360" w:lineRule="auto"/>
        <w:jc w:val="left"/>
        <w:rPr>
          <w:rFonts w:ascii="仿宋" w:eastAsia="仿宋" w:hAnsi="仿宋" w:cs="仿宋"/>
          <w:sz w:val="24"/>
          <w:szCs w:val="24"/>
        </w:rPr>
      </w:pPr>
      <w:bookmarkStart w:id="653" w:name="_Toc4684"/>
      <w:bookmarkStart w:id="654" w:name="_Toc31571"/>
      <w:bookmarkStart w:id="655" w:name="_Toc3512"/>
      <w:bookmarkStart w:id="656" w:name="_Toc19018"/>
      <w:bookmarkStart w:id="657" w:name="_Toc30549"/>
      <w:bookmarkStart w:id="658" w:name="_Toc6273"/>
      <w:bookmarkStart w:id="659" w:name="_Toc29118"/>
      <w:r>
        <w:rPr>
          <w:rFonts w:ascii="仿宋" w:eastAsia="仿宋" w:hAnsi="仿宋" w:cs="仿宋" w:hint="eastAsia"/>
          <w:sz w:val="24"/>
          <w:szCs w:val="24"/>
        </w:rPr>
        <w:t>1.首发症状：</w:t>
      </w:r>
      <w:bookmarkEnd w:id="653"/>
      <w:bookmarkEnd w:id="654"/>
      <w:bookmarkEnd w:id="655"/>
      <w:bookmarkEnd w:id="656"/>
      <w:bookmarkEnd w:id="657"/>
      <w:bookmarkEnd w:id="658"/>
      <w:bookmarkEnd w:id="659"/>
    </w:p>
    <w:p w14:paraId="06199D61"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（1）腹泻        </w:t>
      </w:r>
      <w:r>
        <w:rPr>
          <w:rFonts w:ascii="仿宋" w:eastAsia="仿宋" w:hAnsi="仿宋" w:cs="仿宋" w:hint="eastAsia"/>
          <w:sz w:val="24"/>
          <w:szCs w:val="24"/>
        </w:rPr>
        <w:fldChar w:fldCharType="begin"/>
      </w:r>
      <w:r>
        <w:rPr>
          <w:rFonts w:ascii="仿宋" w:eastAsia="仿宋" w:hAnsi="仿宋" w:cs="仿宋" w:hint="eastAsia"/>
          <w:sz w:val="24"/>
          <w:szCs w:val="24"/>
        </w:rPr>
        <w:instrText>= 1 \* GB3</w:instrText>
      </w:r>
      <w:r>
        <w:rPr>
          <w:rFonts w:ascii="仿宋" w:eastAsia="仿宋" w:hAnsi="仿宋" w:cs="仿宋" w:hint="eastAsia"/>
          <w:sz w:val="24"/>
          <w:szCs w:val="24"/>
        </w:rPr>
        <w:fldChar w:fldCharType="separate"/>
      </w:r>
      <w:r>
        <w:rPr>
          <w:rFonts w:ascii="仿宋" w:eastAsia="仿宋" w:hAnsi="仿宋" w:cs="仿宋" w:hint="eastAsia"/>
          <w:sz w:val="24"/>
          <w:szCs w:val="24"/>
        </w:rPr>
        <w:t>①</w:t>
      </w:r>
      <w:r>
        <w:rPr>
          <w:rFonts w:ascii="仿宋" w:eastAsia="仿宋" w:hAnsi="仿宋" w:cs="仿宋" w:hint="eastAsia"/>
          <w:sz w:val="24"/>
          <w:szCs w:val="24"/>
        </w:rPr>
        <w:fldChar w:fldCharType="end"/>
      </w:r>
      <w:r>
        <w:rPr>
          <w:rFonts w:ascii="仿宋" w:eastAsia="仿宋" w:hAnsi="仿宋" w:cs="仿宋" w:hint="eastAsia"/>
          <w:sz w:val="24"/>
          <w:szCs w:val="24"/>
        </w:rPr>
        <w:t>是，</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次  </w:t>
      </w:r>
      <w:r>
        <w:rPr>
          <w:rFonts w:ascii="仿宋" w:eastAsia="仿宋" w:hAnsi="仿宋" w:cs="仿宋" w:hint="eastAsia"/>
          <w:sz w:val="24"/>
          <w:szCs w:val="24"/>
        </w:rPr>
        <w:fldChar w:fldCharType="begin"/>
      </w:r>
      <w:r>
        <w:rPr>
          <w:rFonts w:ascii="仿宋" w:eastAsia="仿宋" w:hAnsi="仿宋" w:cs="仿宋" w:hint="eastAsia"/>
          <w:sz w:val="24"/>
          <w:szCs w:val="24"/>
        </w:rPr>
        <w:instrText>= 2 \* GB3</w:instrText>
      </w:r>
      <w:r>
        <w:rPr>
          <w:rFonts w:ascii="仿宋" w:eastAsia="仿宋" w:hAnsi="仿宋" w:cs="仿宋" w:hint="eastAsia"/>
          <w:sz w:val="24"/>
          <w:szCs w:val="24"/>
        </w:rPr>
        <w:fldChar w:fldCharType="separate"/>
      </w:r>
      <w:r>
        <w:rPr>
          <w:rFonts w:ascii="仿宋" w:eastAsia="仿宋" w:hAnsi="仿宋" w:cs="仿宋" w:hint="eastAsia"/>
          <w:sz w:val="24"/>
          <w:szCs w:val="24"/>
        </w:rPr>
        <w:t>②</w:t>
      </w:r>
      <w:r>
        <w:rPr>
          <w:rFonts w:ascii="仿宋" w:eastAsia="仿宋" w:hAnsi="仿宋" w:cs="仿宋" w:hint="eastAsia"/>
          <w:sz w:val="24"/>
          <w:szCs w:val="24"/>
        </w:rPr>
        <w:fldChar w:fldCharType="end"/>
      </w:r>
      <w:r>
        <w:rPr>
          <w:rFonts w:ascii="仿宋" w:eastAsia="仿宋" w:hAnsi="仿宋" w:cs="仿宋" w:hint="eastAsia"/>
          <w:sz w:val="24"/>
          <w:szCs w:val="24"/>
        </w:rPr>
        <w:t xml:space="preserve">否        </w:t>
      </w:r>
      <w:r>
        <w:rPr>
          <w:rFonts w:ascii="仿宋" w:eastAsia="仿宋" w:hAnsi="仿宋" w:cs="仿宋" w:hint="eastAsia"/>
          <w:sz w:val="24"/>
          <w:szCs w:val="24"/>
        </w:rPr>
        <w:fldChar w:fldCharType="begin"/>
      </w:r>
      <w:r>
        <w:rPr>
          <w:rFonts w:ascii="仿宋" w:eastAsia="仿宋" w:hAnsi="仿宋" w:cs="仿宋" w:hint="eastAsia"/>
          <w:sz w:val="24"/>
          <w:szCs w:val="24"/>
        </w:rPr>
        <w:instrText>= 3 \* GB3</w:instrText>
      </w:r>
      <w:r>
        <w:rPr>
          <w:rFonts w:ascii="仿宋" w:eastAsia="仿宋" w:hAnsi="仿宋" w:cs="仿宋" w:hint="eastAsia"/>
          <w:sz w:val="24"/>
          <w:szCs w:val="24"/>
        </w:rPr>
        <w:fldChar w:fldCharType="separate"/>
      </w:r>
      <w:r>
        <w:rPr>
          <w:rFonts w:ascii="仿宋" w:eastAsia="仿宋" w:hAnsi="仿宋" w:cs="仿宋" w:hint="eastAsia"/>
          <w:sz w:val="24"/>
          <w:szCs w:val="24"/>
        </w:rPr>
        <w:t>③</w:t>
      </w:r>
      <w:r>
        <w:rPr>
          <w:rFonts w:ascii="仿宋" w:eastAsia="仿宋" w:hAnsi="仿宋" w:cs="仿宋" w:hint="eastAsia"/>
          <w:sz w:val="24"/>
          <w:szCs w:val="24"/>
        </w:rPr>
        <w:fldChar w:fldCharType="end"/>
      </w:r>
      <w:r>
        <w:rPr>
          <w:rFonts w:ascii="仿宋" w:eastAsia="仿宋" w:hAnsi="仿宋" w:cs="仿宋" w:hint="eastAsia"/>
          <w:sz w:val="24"/>
          <w:szCs w:val="24"/>
        </w:rPr>
        <w:t>不清楚</w:t>
      </w:r>
    </w:p>
    <w:p w14:paraId="1FB738AE"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（2）腹痛        </w:t>
      </w:r>
      <w:r>
        <w:rPr>
          <w:rFonts w:ascii="仿宋" w:eastAsia="仿宋" w:hAnsi="仿宋" w:cs="仿宋" w:hint="eastAsia"/>
          <w:sz w:val="24"/>
          <w:szCs w:val="24"/>
        </w:rPr>
        <w:fldChar w:fldCharType="begin"/>
      </w:r>
      <w:r>
        <w:rPr>
          <w:rFonts w:ascii="仿宋" w:eastAsia="仿宋" w:hAnsi="仿宋" w:cs="仿宋" w:hint="eastAsia"/>
          <w:sz w:val="24"/>
          <w:szCs w:val="24"/>
        </w:rPr>
        <w:instrText>= 1 \* GB3</w:instrText>
      </w:r>
      <w:r>
        <w:rPr>
          <w:rFonts w:ascii="仿宋" w:eastAsia="仿宋" w:hAnsi="仿宋" w:cs="仿宋" w:hint="eastAsia"/>
          <w:sz w:val="24"/>
          <w:szCs w:val="24"/>
        </w:rPr>
        <w:fldChar w:fldCharType="separate"/>
      </w:r>
      <w:r>
        <w:rPr>
          <w:rFonts w:ascii="仿宋" w:eastAsia="仿宋" w:hAnsi="仿宋" w:cs="仿宋" w:hint="eastAsia"/>
          <w:sz w:val="24"/>
          <w:szCs w:val="24"/>
        </w:rPr>
        <w:t>①</w:t>
      </w:r>
      <w:r>
        <w:rPr>
          <w:rFonts w:ascii="仿宋" w:eastAsia="仿宋" w:hAnsi="仿宋" w:cs="仿宋" w:hint="eastAsia"/>
          <w:sz w:val="24"/>
          <w:szCs w:val="24"/>
        </w:rPr>
        <w:fldChar w:fldCharType="end"/>
      </w:r>
      <w:r>
        <w:rPr>
          <w:rFonts w:ascii="仿宋" w:eastAsia="仿宋" w:hAnsi="仿宋" w:cs="仿宋" w:hint="eastAsia"/>
          <w:sz w:val="24"/>
          <w:szCs w:val="24"/>
        </w:rPr>
        <w:t xml:space="preserve">是        </w:t>
      </w:r>
      <w:r>
        <w:rPr>
          <w:rFonts w:ascii="仿宋" w:eastAsia="仿宋" w:hAnsi="仿宋" w:cs="仿宋" w:hint="eastAsia"/>
          <w:sz w:val="24"/>
          <w:szCs w:val="24"/>
        </w:rPr>
        <w:fldChar w:fldCharType="begin"/>
      </w:r>
      <w:r>
        <w:rPr>
          <w:rFonts w:ascii="仿宋" w:eastAsia="仿宋" w:hAnsi="仿宋" w:cs="仿宋" w:hint="eastAsia"/>
          <w:sz w:val="24"/>
          <w:szCs w:val="24"/>
        </w:rPr>
        <w:instrText>= 2 \* GB3</w:instrText>
      </w:r>
      <w:r>
        <w:rPr>
          <w:rFonts w:ascii="仿宋" w:eastAsia="仿宋" w:hAnsi="仿宋" w:cs="仿宋" w:hint="eastAsia"/>
          <w:sz w:val="24"/>
          <w:szCs w:val="24"/>
        </w:rPr>
        <w:fldChar w:fldCharType="separate"/>
      </w:r>
      <w:r>
        <w:rPr>
          <w:rFonts w:ascii="仿宋" w:eastAsia="仿宋" w:hAnsi="仿宋" w:cs="仿宋" w:hint="eastAsia"/>
          <w:sz w:val="24"/>
          <w:szCs w:val="24"/>
        </w:rPr>
        <w:t>②</w:t>
      </w:r>
      <w:r>
        <w:rPr>
          <w:rFonts w:ascii="仿宋" w:eastAsia="仿宋" w:hAnsi="仿宋" w:cs="仿宋" w:hint="eastAsia"/>
          <w:sz w:val="24"/>
          <w:szCs w:val="24"/>
        </w:rPr>
        <w:fldChar w:fldCharType="end"/>
      </w:r>
      <w:r>
        <w:rPr>
          <w:rFonts w:ascii="仿宋" w:eastAsia="仿宋" w:hAnsi="仿宋" w:cs="仿宋" w:hint="eastAsia"/>
          <w:sz w:val="24"/>
          <w:szCs w:val="24"/>
        </w:rPr>
        <w:t xml:space="preserve">否        </w:t>
      </w:r>
      <w:r>
        <w:rPr>
          <w:rFonts w:ascii="仿宋" w:eastAsia="仿宋" w:hAnsi="仿宋" w:cs="仿宋" w:hint="eastAsia"/>
          <w:sz w:val="24"/>
          <w:szCs w:val="24"/>
        </w:rPr>
        <w:fldChar w:fldCharType="begin"/>
      </w:r>
      <w:r>
        <w:rPr>
          <w:rFonts w:ascii="仿宋" w:eastAsia="仿宋" w:hAnsi="仿宋" w:cs="仿宋" w:hint="eastAsia"/>
          <w:sz w:val="24"/>
          <w:szCs w:val="24"/>
        </w:rPr>
        <w:instrText>= 3 \* GB3</w:instrText>
      </w:r>
      <w:r>
        <w:rPr>
          <w:rFonts w:ascii="仿宋" w:eastAsia="仿宋" w:hAnsi="仿宋" w:cs="仿宋" w:hint="eastAsia"/>
          <w:sz w:val="24"/>
          <w:szCs w:val="24"/>
        </w:rPr>
        <w:fldChar w:fldCharType="separate"/>
      </w:r>
      <w:r>
        <w:rPr>
          <w:rFonts w:ascii="仿宋" w:eastAsia="仿宋" w:hAnsi="仿宋" w:cs="仿宋" w:hint="eastAsia"/>
          <w:sz w:val="24"/>
          <w:szCs w:val="24"/>
        </w:rPr>
        <w:t>③</w:t>
      </w:r>
      <w:r>
        <w:rPr>
          <w:rFonts w:ascii="仿宋" w:eastAsia="仿宋" w:hAnsi="仿宋" w:cs="仿宋" w:hint="eastAsia"/>
          <w:sz w:val="24"/>
          <w:szCs w:val="24"/>
        </w:rPr>
        <w:fldChar w:fldCharType="end"/>
      </w:r>
      <w:r>
        <w:rPr>
          <w:rFonts w:ascii="仿宋" w:eastAsia="仿宋" w:hAnsi="仿宋" w:cs="仿宋" w:hint="eastAsia"/>
          <w:sz w:val="24"/>
          <w:szCs w:val="24"/>
        </w:rPr>
        <w:t>不清楚</w:t>
      </w:r>
    </w:p>
    <w:p w14:paraId="530625A7"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lastRenderedPageBreak/>
        <w:t xml:space="preserve">（3）恶心        </w:t>
      </w:r>
      <w:r>
        <w:rPr>
          <w:rFonts w:ascii="仿宋" w:eastAsia="仿宋" w:hAnsi="仿宋" w:cs="仿宋" w:hint="eastAsia"/>
          <w:sz w:val="24"/>
          <w:szCs w:val="24"/>
        </w:rPr>
        <w:fldChar w:fldCharType="begin"/>
      </w:r>
      <w:r>
        <w:rPr>
          <w:rFonts w:ascii="仿宋" w:eastAsia="仿宋" w:hAnsi="仿宋" w:cs="仿宋" w:hint="eastAsia"/>
          <w:sz w:val="24"/>
          <w:szCs w:val="24"/>
        </w:rPr>
        <w:instrText>= 1 \* GB3</w:instrText>
      </w:r>
      <w:r>
        <w:rPr>
          <w:rFonts w:ascii="仿宋" w:eastAsia="仿宋" w:hAnsi="仿宋" w:cs="仿宋" w:hint="eastAsia"/>
          <w:sz w:val="24"/>
          <w:szCs w:val="24"/>
        </w:rPr>
        <w:fldChar w:fldCharType="separate"/>
      </w:r>
      <w:r>
        <w:rPr>
          <w:rFonts w:ascii="仿宋" w:eastAsia="仿宋" w:hAnsi="仿宋" w:cs="仿宋" w:hint="eastAsia"/>
          <w:sz w:val="24"/>
          <w:szCs w:val="24"/>
        </w:rPr>
        <w:t>①</w:t>
      </w:r>
      <w:r>
        <w:rPr>
          <w:rFonts w:ascii="仿宋" w:eastAsia="仿宋" w:hAnsi="仿宋" w:cs="仿宋" w:hint="eastAsia"/>
          <w:sz w:val="24"/>
          <w:szCs w:val="24"/>
        </w:rPr>
        <w:fldChar w:fldCharType="end"/>
      </w:r>
      <w:r>
        <w:rPr>
          <w:rFonts w:ascii="仿宋" w:eastAsia="仿宋" w:hAnsi="仿宋" w:cs="仿宋" w:hint="eastAsia"/>
          <w:sz w:val="24"/>
          <w:szCs w:val="24"/>
        </w:rPr>
        <w:t xml:space="preserve">是        </w:t>
      </w:r>
      <w:r>
        <w:rPr>
          <w:rFonts w:ascii="仿宋" w:eastAsia="仿宋" w:hAnsi="仿宋" w:cs="仿宋" w:hint="eastAsia"/>
          <w:sz w:val="24"/>
          <w:szCs w:val="24"/>
        </w:rPr>
        <w:fldChar w:fldCharType="begin"/>
      </w:r>
      <w:r>
        <w:rPr>
          <w:rFonts w:ascii="仿宋" w:eastAsia="仿宋" w:hAnsi="仿宋" w:cs="仿宋" w:hint="eastAsia"/>
          <w:sz w:val="24"/>
          <w:szCs w:val="24"/>
        </w:rPr>
        <w:instrText>= 2 \* GB3</w:instrText>
      </w:r>
      <w:r>
        <w:rPr>
          <w:rFonts w:ascii="仿宋" w:eastAsia="仿宋" w:hAnsi="仿宋" w:cs="仿宋" w:hint="eastAsia"/>
          <w:sz w:val="24"/>
          <w:szCs w:val="24"/>
        </w:rPr>
        <w:fldChar w:fldCharType="separate"/>
      </w:r>
      <w:r>
        <w:rPr>
          <w:rFonts w:ascii="仿宋" w:eastAsia="仿宋" w:hAnsi="仿宋" w:cs="仿宋" w:hint="eastAsia"/>
          <w:sz w:val="24"/>
          <w:szCs w:val="24"/>
        </w:rPr>
        <w:t>②</w:t>
      </w:r>
      <w:r>
        <w:rPr>
          <w:rFonts w:ascii="仿宋" w:eastAsia="仿宋" w:hAnsi="仿宋" w:cs="仿宋" w:hint="eastAsia"/>
          <w:sz w:val="24"/>
          <w:szCs w:val="24"/>
        </w:rPr>
        <w:fldChar w:fldCharType="end"/>
      </w:r>
      <w:r>
        <w:rPr>
          <w:rFonts w:ascii="仿宋" w:eastAsia="仿宋" w:hAnsi="仿宋" w:cs="仿宋" w:hint="eastAsia"/>
          <w:sz w:val="24"/>
          <w:szCs w:val="24"/>
        </w:rPr>
        <w:t xml:space="preserve">否        </w:t>
      </w:r>
      <w:r>
        <w:rPr>
          <w:rFonts w:ascii="仿宋" w:eastAsia="仿宋" w:hAnsi="仿宋" w:cs="仿宋" w:hint="eastAsia"/>
          <w:sz w:val="24"/>
          <w:szCs w:val="24"/>
        </w:rPr>
        <w:fldChar w:fldCharType="begin"/>
      </w:r>
      <w:r>
        <w:rPr>
          <w:rFonts w:ascii="仿宋" w:eastAsia="仿宋" w:hAnsi="仿宋" w:cs="仿宋" w:hint="eastAsia"/>
          <w:sz w:val="24"/>
          <w:szCs w:val="24"/>
        </w:rPr>
        <w:instrText>= 3 \* GB3</w:instrText>
      </w:r>
      <w:r>
        <w:rPr>
          <w:rFonts w:ascii="仿宋" w:eastAsia="仿宋" w:hAnsi="仿宋" w:cs="仿宋" w:hint="eastAsia"/>
          <w:sz w:val="24"/>
          <w:szCs w:val="24"/>
        </w:rPr>
        <w:fldChar w:fldCharType="separate"/>
      </w:r>
      <w:r>
        <w:rPr>
          <w:rFonts w:ascii="仿宋" w:eastAsia="仿宋" w:hAnsi="仿宋" w:cs="仿宋" w:hint="eastAsia"/>
          <w:sz w:val="24"/>
          <w:szCs w:val="24"/>
        </w:rPr>
        <w:t>③</w:t>
      </w:r>
      <w:r>
        <w:rPr>
          <w:rFonts w:ascii="仿宋" w:eastAsia="仿宋" w:hAnsi="仿宋" w:cs="仿宋" w:hint="eastAsia"/>
          <w:sz w:val="24"/>
          <w:szCs w:val="24"/>
        </w:rPr>
        <w:fldChar w:fldCharType="end"/>
      </w:r>
      <w:r>
        <w:rPr>
          <w:rFonts w:ascii="仿宋" w:eastAsia="仿宋" w:hAnsi="仿宋" w:cs="仿宋" w:hint="eastAsia"/>
          <w:sz w:val="24"/>
          <w:szCs w:val="24"/>
        </w:rPr>
        <w:t>不清楚</w:t>
      </w:r>
    </w:p>
    <w:p w14:paraId="2DDF6B95"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（4）呕吐        </w:t>
      </w:r>
      <w:r>
        <w:rPr>
          <w:rFonts w:ascii="仿宋" w:eastAsia="仿宋" w:hAnsi="仿宋" w:cs="仿宋" w:hint="eastAsia"/>
          <w:sz w:val="24"/>
          <w:szCs w:val="24"/>
        </w:rPr>
        <w:fldChar w:fldCharType="begin"/>
      </w:r>
      <w:r>
        <w:rPr>
          <w:rFonts w:ascii="仿宋" w:eastAsia="仿宋" w:hAnsi="仿宋" w:cs="仿宋" w:hint="eastAsia"/>
          <w:sz w:val="24"/>
          <w:szCs w:val="24"/>
        </w:rPr>
        <w:instrText>= 1 \* GB3</w:instrText>
      </w:r>
      <w:r>
        <w:rPr>
          <w:rFonts w:ascii="仿宋" w:eastAsia="仿宋" w:hAnsi="仿宋" w:cs="仿宋" w:hint="eastAsia"/>
          <w:sz w:val="24"/>
          <w:szCs w:val="24"/>
        </w:rPr>
        <w:fldChar w:fldCharType="separate"/>
      </w:r>
      <w:r>
        <w:rPr>
          <w:rFonts w:ascii="仿宋" w:eastAsia="仿宋" w:hAnsi="仿宋" w:cs="仿宋" w:hint="eastAsia"/>
          <w:sz w:val="24"/>
          <w:szCs w:val="24"/>
        </w:rPr>
        <w:t>①</w:t>
      </w:r>
      <w:r>
        <w:rPr>
          <w:rFonts w:ascii="仿宋" w:eastAsia="仿宋" w:hAnsi="仿宋" w:cs="仿宋" w:hint="eastAsia"/>
          <w:sz w:val="24"/>
          <w:szCs w:val="24"/>
        </w:rPr>
        <w:fldChar w:fldCharType="end"/>
      </w:r>
      <w:r>
        <w:rPr>
          <w:rFonts w:ascii="仿宋" w:eastAsia="仿宋" w:hAnsi="仿宋" w:cs="仿宋" w:hint="eastAsia"/>
          <w:sz w:val="24"/>
          <w:szCs w:val="24"/>
        </w:rPr>
        <w:t>是，</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次  </w:t>
      </w:r>
      <w:r>
        <w:rPr>
          <w:rFonts w:ascii="仿宋" w:eastAsia="仿宋" w:hAnsi="仿宋" w:cs="仿宋" w:hint="eastAsia"/>
          <w:sz w:val="24"/>
          <w:szCs w:val="24"/>
        </w:rPr>
        <w:fldChar w:fldCharType="begin"/>
      </w:r>
      <w:r>
        <w:rPr>
          <w:rFonts w:ascii="仿宋" w:eastAsia="仿宋" w:hAnsi="仿宋" w:cs="仿宋" w:hint="eastAsia"/>
          <w:sz w:val="24"/>
          <w:szCs w:val="24"/>
        </w:rPr>
        <w:instrText>= 2 \* GB3</w:instrText>
      </w:r>
      <w:r>
        <w:rPr>
          <w:rFonts w:ascii="仿宋" w:eastAsia="仿宋" w:hAnsi="仿宋" w:cs="仿宋" w:hint="eastAsia"/>
          <w:sz w:val="24"/>
          <w:szCs w:val="24"/>
        </w:rPr>
        <w:fldChar w:fldCharType="separate"/>
      </w:r>
      <w:r>
        <w:rPr>
          <w:rFonts w:ascii="仿宋" w:eastAsia="仿宋" w:hAnsi="仿宋" w:cs="仿宋" w:hint="eastAsia"/>
          <w:sz w:val="24"/>
          <w:szCs w:val="24"/>
        </w:rPr>
        <w:t>②</w:t>
      </w:r>
      <w:r>
        <w:rPr>
          <w:rFonts w:ascii="仿宋" w:eastAsia="仿宋" w:hAnsi="仿宋" w:cs="仿宋" w:hint="eastAsia"/>
          <w:sz w:val="24"/>
          <w:szCs w:val="24"/>
        </w:rPr>
        <w:fldChar w:fldCharType="end"/>
      </w:r>
      <w:r>
        <w:rPr>
          <w:rFonts w:ascii="仿宋" w:eastAsia="仿宋" w:hAnsi="仿宋" w:cs="仿宋" w:hint="eastAsia"/>
          <w:sz w:val="24"/>
          <w:szCs w:val="24"/>
        </w:rPr>
        <w:t xml:space="preserve">否        </w:t>
      </w:r>
      <w:r>
        <w:rPr>
          <w:rFonts w:ascii="仿宋" w:eastAsia="仿宋" w:hAnsi="仿宋" w:cs="仿宋" w:hint="eastAsia"/>
          <w:sz w:val="24"/>
          <w:szCs w:val="24"/>
        </w:rPr>
        <w:fldChar w:fldCharType="begin"/>
      </w:r>
      <w:r>
        <w:rPr>
          <w:rFonts w:ascii="仿宋" w:eastAsia="仿宋" w:hAnsi="仿宋" w:cs="仿宋" w:hint="eastAsia"/>
          <w:sz w:val="24"/>
          <w:szCs w:val="24"/>
        </w:rPr>
        <w:instrText>= 3 \* GB3</w:instrText>
      </w:r>
      <w:r>
        <w:rPr>
          <w:rFonts w:ascii="仿宋" w:eastAsia="仿宋" w:hAnsi="仿宋" w:cs="仿宋" w:hint="eastAsia"/>
          <w:sz w:val="24"/>
          <w:szCs w:val="24"/>
        </w:rPr>
        <w:fldChar w:fldCharType="separate"/>
      </w:r>
      <w:r>
        <w:rPr>
          <w:rFonts w:ascii="仿宋" w:eastAsia="仿宋" w:hAnsi="仿宋" w:cs="仿宋" w:hint="eastAsia"/>
          <w:sz w:val="24"/>
          <w:szCs w:val="24"/>
        </w:rPr>
        <w:t>③</w:t>
      </w:r>
      <w:r>
        <w:rPr>
          <w:rFonts w:ascii="仿宋" w:eastAsia="仿宋" w:hAnsi="仿宋" w:cs="仿宋" w:hint="eastAsia"/>
          <w:sz w:val="24"/>
          <w:szCs w:val="24"/>
        </w:rPr>
        <w:fldChar w:fldCharType="end"/>
      </w:r>
      <w:r>
        <w:rPr>
          <w:rFonts w:ascii="仿宋" w:eastAsia="仿宋" w:hAnsi="仿宋" w:cs="仿宋" w:hint="eastAsia"/>
          <w:sz w:val="24"/>
          <w:szCs w:val="24"/>
        </w:rPr>
        <w:t>不清楚</w:t>
      </w:r>
    </w:p>
    <w:p w14:paraId="6F2F0CE4"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（5）发热        </w:t>
      </w:r>
      <w:r>
        <w:rPr>
          <w:rFonts w:ascii="仿宋" w:eastAsia="仿宋" w:hAnsi="仿宋" w:cs="仿宋" w:hint="eastAsia"/>
          <w:sz w:val="24"/>
          <w:szCs w:val="24"/>
        </w:rPr>
        <w:fldChar w:fldCharType="begin"/>
      </w:r>
      <w:r>
        <w:rPr>
          <w:rFonts w:ascii="仿宋" w:eastAsia="仿宋" w:hAnsi="仿宋" w:cs="仿宋" w:hint="eastAsia"/>
          <w:sz w:val="24"/>
          <w:szCs w:val="24"/>
        </w:rPr>
        <w:instrText>= 1 \* GB3</w:instrText>
      </w:r>
      <w:r>
        <w:rPr>
          <w:rFonts w:ascii="仿宋" w:eastAsia="仿宋" w:hAnsi="仿宋" w:cs="仿宋" w:hint="eastAsia"/>
          <w:sz w:val="24"/>
          <w:szCs w:val="24"/>
        </w:rPr>
        <w:fldChar w:fldCharType="separate"/>
      </w:r>
      <w:r>
        <w:rPr>
          <w:rFonts w:ascii="仿宋" w:eastAsia="仿宋" w:hAnsi="仿宋" w:cs="仿宋" w:hint="eastAsia"/>
          <w:sz w:val="24"/>
          <w:szCs w:val="24"/>
        </w:rPr>
        <w:t>①</w:t>
      </w:r>
      <w:r>
        <w:rPr>
          <w:rFonts w:ascii="仿宋" w:eastAsia="仿宋" w:hAnsi="仿宋" w:cs="仿宋" w:hint="eastAsia"/>
          <w:sz w:val="24"/>
          <w:szCs w:val="24"/>
        </w:rPr>
        <w:fldChar w:fldCharType="end"/>
      </w:r>
      <w:r>
        <w:rPr>
          <w:rFonts w:ascii="仿宋" w:eastAsia="仿宋" w:hAnsi="仿宋" w:cs="仿宋" w:hint="eastAsia"/>
          <w:sz w:val="24"/>
          <w:szCs w:val="24"/>
        </w:rPr>
        <w:t>是，</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2 \* GB3</w:instrText>
      </w:r>
      <w:r>
        <w:rPr>
          <w:rFonts w:ascii="仿宋" w:eastAsia="仿宋" w:hAnsi="仿宋" w:cs="仿宋" w:hint="eastAsia"/>
          <w:sz w:val="24"/>
          <w:szCs w:val="24"/>
        </w:rPr>
        <w:fldChar w:fldCharType="separate"/>
      </w:r>
      <w:r>
        <w:rPr>
          <w:rFonts w:ascii="仿宋" w:eastAsia="仿宋" w:hAnsi="仿宋" w:cs="仿宋" w:hint="eastAsia"/>
          <w:sz w:val="24"/>
          <w:szCs w:val="24"/>
        </w:rPr>
        <w:t>②</w:t>
      </w:r>
      <w:r>
        <w:rPr>
          <w:rFonts w:ascii="仿宋" w:eastAsia="仿宋" w:hAnsi="仿宋" w:cs="仿宋" w:hint="eastAsia"/>
          <w:sz w:val="24"/>
          <w:szCs w:val="24"/>
        </w:rPr>
        <w:fldChar w:fldCharType="end"/>
      </w:r>
      <w:r>
        <w:rPr>
          <w:rFonts w:ascii="仿宋" w:eastAsia="仿宋" w:hAnsi="仿宋" w:cs="仿宋" w:hint="eastAsia"/>
          <w:sz w:val="24"/>
          <w:szCs w:val="24"/>
        </w:rPr>
        <w:t xml:space="preserve">否        </w:t>
      </w:r>
      <w:r>
        <w:rPr>
          <w:rFonts w:ascii="仿宋" w:eastAsia="仿宋" w:hAnsi="仿宋" w:cs="仿宋" w:hint="eastAsia"/>
          <w:sz w:val="24"/>
          <w:szCs w:val="24"/>
        </w:rPr>
        <w:fldChar w:fldCharType="begin"/>
      </w:r>
      <w:r>
        <w:rPr>
          <w:rFonts w:ascii="仿宋" w:eastAsia="仿宋" w:hAnsi="仿宋" w:cs="仿宋" w:hint="eastAsia"/>
          <w:sz w:val="24"/>
          <w:szCs w:val="24"/>
        </w:rPr>
        <w:instrText>= 3 \* GB3</w:instrText>
      </w:r>
      <w:r>
        <w:rPr>
          <w:rFonts w:ascii="仿宋" w:eastAsia="仿宋" w:hAnsi="仿宋" w:cs="仿宋" w:hint="eastAsia"/>
          <w:sz w:val="24"/>
          <w:szCs w:val="24"/>
        </w:rPr>
        <w:fldChar w:fldCharType="separate"/>
      </w:r>
      <w:r>
        <w:rPr>
          <w:rFonts w:ascii="仿宋" w:eastAsia="仿宋" w:hAnsi="仿宋" w:cs="仿宋" w:hint="eastAsia"/>
          <w:sz w:val="24"/>
          <w:szCs w:val="24"/>
        </w:rPr>
        <w:t>③</w:t>
      </w:r>
      <w:r>
        <w:rPr>
          <w:rFonts w:ascii="仿宋" w:eastAsia="仿宋" w:hAnsi="仿宋" w:cs="仿宋" w:hint="eastAsia"/>
          <w:sz w:val="24"/>
          <w:szCs w:val="24"/>
        </w:rPr>
        <w:fldChar w:fldCharType="end"/>
      </w:r>
      <w:r>
        <w:rPr>
          <w:rFonts w:ascii="仿宋" w:eastAsia="仿宋" w:hAnsi="仿宋" w:cs="仿宋" w:hint="eastAsia"/>
          <w:sz w:val="24"/>
          <w:szCs w:val="24"/>
        </w:rPr>
        <w:t>不清楚</w:t>
      </w:r>
    </w:p>
    <w:p w14:paraId="7B0E77E4"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（6）其他</w:t>
      </w:r>
      <w:r>
        <w:rPr>
          <w:rFonts w:ascii="仿宋" w:eastAsia="仿宋" w:hAnsi="仿宋" w:cs="仿宋" w:hint="eastAsia"/>
          <w:sz w:val="24"/>
          <w:szCs w:val="24"/>
          <w:u w:val="single"/>
        </w:rPr>
        <w:t xml:space="preserve">        </w:t>
      </w:r>
    </w:p>
    <w:p w14:paraId="751A69C6" w14:textId="77777777" w:rsidR="00DC19DF" w:rsidRDefault="008C1174">
      <w:pPr>
        <w:spacing w:line="360" w:lineRule="auto"/>
        <w:jc w:val="left"/>
        <w:rPr>
          <w:rFonts w:ascii="仿宋" w:eastAsia="仿宋" w:hAnsi="仿宋" w:cs="仿宋"/>
          <w:sz w:val="24"/>
          <w:szCs w:val="24"/>
        </w:rPr>
      </w:pPr>
      <w:bookmarkStart w:id="660" w:name="_Toc26519"/>
      <w:bookmarkStart w:id="661" w:name="_Toc22378"/>
      <w:bookmarkStart w:id="662" w:name="_Toc23189"/>
      <w:bookmarkStart w:id="663" w:name="_Toc7441"/>
      <w:bookmarkStart w:id="664" w:name="_Toc28503"/>
      <w:bookmarkStart w:id="665" w:name="_Toc24708"/>
      <w:bookmarkStart w:id="666" w:name="_Toc7943"/>
      <w:r>
        <w:rPr>
          <w:rFonts w:ascii="仿宋" w:eastAsia="仿宋" w:hAnsi="仿宋" w:cs="仿宋" w:hint="eastAsia"/>
          <w:sz w:val="24"/>
          <w:szCs w:val="24"/>
        </w:rPr>
        <w:t>2.临床检验结果：</w:t>
      </w:r>
      <w:bookmarkEnd w:id="660"/>
      <w:bookmarkEnd w:id="661"/>
      <w:bookmarkEnd w:id="662"/>
      <w:bookmarkEnd w:id="663"/>
      <w:bookmarkEnd w:id="664"/>
      <w:bookmarkEnd w:id="665"/>
      <w:bookmarkEnd w:id="666"/>
    </w:p>
    <w:p w14:paraId="1158CC31"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首次血常规  采样日期：</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日；WBC=</w:t>
      </w:r>
      <w:r>
        <w:rPr>
          <w:rFonts w:ascii="仿宋" w:eastAsia="仿宋" w:hAnsi="仿宋" w:cs="仿宋" w:hint="eastAsia"/>
          <w:sz w:val="24"/>
          <w:szCs w:val="24"/>
          <w:u w:val="single"/>
        </w:rPr>
        <w:t xml:space="preserve">    </w:t>
      </w:r>
      <w:r>
        <w:rPr>
          <w:rFonts w:ascii="仿宋" w:eastAsia="仿宋" w:hAnsi="仿宋" w:cs="仿宋" w:hint="eastAsia"/>
          <w:sz w:val="24"/>
          <w:szCs w:val="24"/>
        </w:rPr>
        <w:t>10</w:t>
      </w:r>
      <w:r>
        <w:rPr>
          <w:rFonts w:ascii="仿宋" w:eastAsia="仿宋" w:hAnsi="仿宋" w:cs="仿宋" w:hint="eastAsia"/>
          <w:sz w:val="24"/>
          <w:szCs w:val="24"/>
          <w:vertAlign w:val="superscript"/>
        </w:rPr>
        <w:t>9</w:t>
      </w:r>
      <w:r>
        <w:rPr>
          <w:rFonts w:ascii="仿宋" w:eastAsia="仿宋" w:hAnsi="仿宋" w:cs="仿宋" w:hint="eastAsia"/>
          <w:sz w:val="24"/>
          <w:szCs w:val="24"/>
        </w:rPr>
        <w:t>/L，中性粒细胞=</w:t>
      </w:r>
      <w:r>
        <w:rPr>
          <w:rFonts w:ascii="仿宋" w:eastAsia="仿宋" w:hAnsi="仿宋" w:cs="仿宋" w:hint="eastAsia"/>
          <w:sz w:val="24"/>
          <w:szCs w:val="24"/>
          <w:u w:val="single"/>
        </w:rPr>
        <w:t xml:space="preserve">    </w:t>
      </w:r>
      <w:r>
        <w:rPr>
          <w:rFonts w:ascii="仿宋" w:eastAsia="仿宋" w:hAnsi="仿宋" w:cs="仿宋" w:hint="eastAsia"/>
          <w:sz w:val="24"/>
          <w:szCs w:val="24"/>
        </w:rPr>
        <w:t>%，淋巴细胞=</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14:paraId="169E1FA3"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大便常规  采样日期：</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 检验结果：</w:t>
      </w:r>
      <w:r>
        <w:rPr>
          <w:rFonts w:ascii="仿宋" w:eastAsia="仿宋" w:hAnsi="仿宋" w:cs="仿宋" w:hint="eastAsia"/>
          <w:sz w:val="24"/>
          <w:szCs w:val="24"/>
          <w:u w:val="single"/>
        </w:rPr>
        <w:t xml:space="preserve">                </w:t>
      </w:r>
    </w:p>
    <w:p w14:paraId="4B306DA8"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其他检查  采样日期：</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 检验结果：</w:t>
      </w:r>
      <w:r>
        <w:rPr>
          <w:rFonts w:ascii="仿宋" w:eastAsia="仿宋" w:hAnsi="仿宋" w:cs="仿宋" w:hint="eastAsia"/>
          <w:sz w:val="24"/>
          <w:szCs w:val="24"/>
          <w:u w:val="single"/>
        </w:rPr>
        <w:t xml:space="preserve">                </w:t>
      </w:r>
    </w:p>
    <w:p w14:paraId="1BEB9DC6" w14:textId="77777777" w:rsidR="00DC19DF" w:rsidRDefault="008C1174">
      <w:pPr>
        <w:spacing w:line="360" w:lineRule="auto"/>
        <w:jc w:val="left"/>
        <w:rPr>
          <w:rFonts w:ascii="仿宋" w:eastAsia="仿宋" w:hAnsi="仿宋" w:cs="仿宋"/>
          <w:b/>
          <w:sz w:val="24"/>
          <w:szCs w:val="24"/>
        </w:rPr>
      </w:pPr>
      <w:bookmarkStart w:id="667" w:name="_Toc14402"/>
      <w:bookmarkStart w:id="668" w:name="_Toc6752"/>
      <w:bookmarkStart w:id="669" w:name="_Toc1761"/>
      <w:bookmarkStart w:id="670" w:name="_Toc11600"/>
      <w:bookmarkStart w:id="671" w:name="_Toc13976"/>
      <w:bookmarkStart w:id="672" w:name="_Toc541"/>
      <w:bookmarkStart w:id="673" w:name="_Toc16435"/>
      <w:bookmarkStart w:id="674" w:name="_Toc899"/>
      <w:r>
        <w:rPr>
          <w:rFonts w:ascii="仿宋" w:eastAsia="仿宋" w:hAnsi="仿宋" w:cs="仿宋" w:hint="eastAsia"/>
          <w:b/>
          <w:sz w:val="24"/>
          <w:szCs w:val="24"/>
        </w:rPr>
        <w:t>四、流行病学</w:t>
      </w:r>
      <w:bookmarkEnd w:id="667"/>
      <w:bookmarkEnd w:id="668"/>
      <w:bookmarkEnd w:id="669"/>
      <w:bookmarkEnd w:id="670"/>
      <w:bookmarkEnd w:id="671"/>
      <w:bookmarkEnd w:id="672"/>
      <w:bookmarkEnd w:id="673"/>
      <w:bookmarkEnd w:id="674"/>
    </w:p>
    <w:p w14:paraId="3910834E" w14:textId="77777777" w:rsidR="00DC19DF" w:rsidRDefault="008C1174">
      <w:pPr>
        <w:spacing w:line="360" w:lineRule="auto"/>
        <w:jc w:val="left"/>
        <w:rPr>
          <w:rFonts w:ascii="仿宋" w:eastAsia="仿宋" w:hAnsi="仿宋" w:cs="仿宋"/>
          <w:sz w:val="24"/>
          <w:szCs w:val="24"/>
        </w:rPr>
      </w:pPr>
      <w:bookmarkStart w:id="675" w:name="_Toc10562"/>
      <w:bookmarkStart w:id="676" w:name="_Toc8171"/>
      <w:bookmarkStart w:id="677" w:name="_Toc18737"/>
      <w:bookmarkStart w:id="678" w:name="_Toc11056"/>
      <w:bookmarkStart w:id="679" w:name="_Toc27970"/>
      <w:bookmarkStart w:id="680" w:name="_Toc24441"/>
      <w:bookmarkStart w:id="681" w:name="_Toc4061"/>
      <w:r>
        <w:rPr>
          <w:rFonts w:ascii="仿宋" w:eastAsia="仿宋" w:hAnsi="仿宋" w:cs="仿宋" w:hint="eastAsia"/>
          <w:sz w:val="24"/>
          <w:szCs w:val="24"/>
        </w:rPr>
        <w:t>1.宿舍/家庭同住人，发病</w:t>
      </w:r>
      <w:r>
        <w:rPr>
          <w:rFonts w:ascii="仿宋" w:eastAsia="仿宋" w:hAnsi="仿宋" w:cs="仿宋" w:hint="eastAsia"/>
          <w:sz w:val="24"/>
          <w:szCs w:val="24"/>
          <w:u w:val="single"/>
        </w:rPr>
        <w:t xml:space="preserve">    </w:t>
      </w:r>
      <w:r>
        <w:rPr>
          <w:rFonts w:ascii="仿宋" w:eastAsia="仿宋" w:hAnsi="仿宋" w:cs="仿宋" w:hint="eastAsia"/>
          <w:sz w:val="24"/>
          <w:szCs w:val="24"/>
        </w:rPr>
        <w:t>人（不含患者本人）</w:t>
      </w:r>
      <w:bookmarkEnd w:id="675"/>
      <w:bookmarkEnd w:id="676"/>
      <w:bookmarkEnd w:id="677"/>
      <w:bookmarkEnd w:id="678"/>
      <w:bookmarkEnd w:id="679"/>
      <w:bookmarkEnd w:id="680"/>
      <w:bookmarkEnd w:id="681"/>
    </w:p>
    <w:p w14:paraId="498A2106" w14:textId="77777777" w:rsidR="00DC19DF" w:rsidRDefault="008C1174">
      <w:pPr>
        <w:adjustRightInd w:val="0"/>
        <w:snapToGrid w:val="0"/>
        <w:spacing w:line="360" w:lineRule="auto"/>
        <w:ind w:leftChars="200" w:left="420"/>
        <w:jc w:val="left"/>
        <w:rPr>
          <w:rFonts w:ascii="仿宋" w:eastAsia="仿宋" w:hAnsi="仿宋" w:cs="仿宋"/>
          <w:sz w:val="24"/>
          <w:szCs w:val="24"/>
        </w:rPr>
      </w:pPr>
      <w:r>
        <w:rPr>
          <w:rFonts w:ascii="仿宋" w:eastAsia="仿宋" w:hAnsi="仿宋" w:cs="仿宋" w:hint="eastAsia"/>
          <w:sz w:val="24"/>
          <w:szCs w:val="24"/>
        </w:rPr>
        <w:t>同班/同部门人，发病</w:t>
      </w:r>
      <w:r>
        <w:rPr>
          <w:rFonts w:ascii="仿宋" w:eastAsia="仿宋" w:hAnsi="仿宋" w:cs="仿宋" w:hint="eastAsia"/>
          <w:sz w:val="24"/>
          <w:szCs w:val="24"/>
          <w:u w:val="single"/>
        </w:rPr>
        <w:t xml:space="preserve">    </w:t>
      </w:r>
      <w:r>
        <w:rPr>
          <w:rFonts w:ascii="仿宋" w:eastAsia="仿宋" w:hAnsi="仿宋" w:cs="仿宋" w:hint="eastAsia"/>
          <w:sz w:val="24"/>
          <w:szCs w:val="24"/>
        </w:rPr>
        <w:t>人（不含患者本人）</w:t>
      </w:r>
    </w:p>
    <w:p w14:paraId="5321CD47"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其他人员发病情况（根据实际情况确定是否需要填下表）：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2"/>
        <w:gridCol w:w="699"/>
        <w:gridCol w:w="699"/>
        <w:gridCol w:w="1583"/>
        <w:gridCol w:w="895"/>
        <w:gridCol w:w="1127"/>
        <w:gridCol w:w="1164"/>
        <w:gridCol w:w="1067"/>
      </w:tblGrid>
      <w:tr w:rsidR="00DC19DF" w14:paraId="20A567C3" w14:textId="77777777">
        <w:trPr>
          <w:trHeight w:val="510"/>
          <w:jc w:val="center"/>
        </w:trPr>
        <w:tc>
          <w:tcPr>
            <w:tcW w:w="1094" w:type="dxa"/>
            <w:tcBorders>
              <w:top w:val="single" w:sz="4" w:space="0" w:color="auto"/>
              <w:left w:val="single" w:sz="4" w:space="0" w:color="auto"/>
              <w:bottom w:val="single" w:sz="4" w:space="0" w:color="auto"/>
              <w:right w:val="single" w:sz="4" w:space="0" w:color="auto"/>
            </w:tcBorders>
            <w:vAlign w:val="center"/>
          </w:tcPr>
          <w:p w14:paraId="52CCFE6C"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姓名</w:t>
            </w:r>
          </w:p>
        </w:tc>
        <w:tc>
          <w:tcPr>
            <w:tcW w:w="712" w:type="dxa"/>
            <w:tcBorders>
              <w:top w:val="single" w:sz="4" w:space="0" w:color="auto"/>
              <w:left w:val="single" w:sz="4" w:space="0" w:color="auto"/>
              <w:bottom w:val="single" w:sz="4" w:space="0" w:color="auto"/>
              <w:right w:val="single" w:sz="4" w:space="0" w:color="auto"/>
            </w:tcBorders>
            <w:vAlign w:val="center"/>
          </w:tcPr>
          <w:p w14:paraId="1D496913"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性别</w:t>
            </w:r>
          </w:p>
        </w:tc>
        <w:tc>
          <w:tcPr>
            <w:tcW w:w="712" w:type="dxa"/>
            <w:tcBorders>
              <w:top w:val="single" w:sz="4" w:space="0" w:color="auto"/>
              <w:left w:val="single" w:sz="4" w:space="0" w:color="auto"/>
              <w:bottom w:val="single" w:sz="4" w:space="0" w:color="auto"/>
              <w:right w:val="single" w:sz="4" w:space="0" w:color="auto"/>
            </w:tcBorders>
            <w:vAlign w:val="center"/>
          </w:tcPr>
          <w:p w14:paraId="2450D0B3"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年龄</w:t>
            </w:r>
          </w:p>
        </w:tc>
        <w:tc>
          <w:tcPr>
            <w:tcW w:w="1628" w:type="dxa"/>
            <w:tcBorders>
              <w:top w:val="single" w:sz="4" w:space="0" w:color="auto"/>
              <w:left w:val="single" w:sz="4" w:space="0" w:color="auto"/>
              <w:bottom w:val="single" w:sz="4" w:space="0" w:color="auto"/>
              <w:right w:val="single" w:sz="4" w:space="0" w:color="auto"/>
            </w:tcBorders>
            <w:vAlign w:val="center"/>
          </w:tcPr>
          <w:p w14:paraId="4B6331DA"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发病时间</w:t>
            </w:r>
          </w:p>
          <w:p w14:paraId="377C5555"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（具体到小时）</w:t>
            </w:r>
          </w:p>
        </w:tc>
        <w:tc>
          <w:tcPr>
            <w:tcW w:w="917" w:type="dxa"/>
            <w:tcBorders>
              <w:top w:val="single" w:sz="4" w:space="0" w:color="auto"/>
              <w:left w:val="single" w:sz="4" w:space="0" w:color="auto"/>
              <w:bottom w:val="single" w:sz="4" w:space="0" w:color="auto"/>
              <w:right w:val="single" w:sz="4" w:space="0" w:color="auto"/>
            </w:tcBorders>
            <w:vAlign w:val="center"/>
          </w:tcPr>
          <w:p w14:paraId="37E26F40"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接触方式</w:t>
            </w:r>
          </w:p>
        </w:tc>
        <w:tc>
          <w:tcPr>
            <w:tcW w:w="1161" w:type="dxa"/>
            <w:tcBorders>
              <w:top w:val="single" w:sz="4" w:space="0" w:color="auto"/>
              <w:left w:val="single" w:sz="4" w:space="0" w:color="auto"/>
              <w:bottom w:val="single" w:sz="4" w:space="0" w:color="auto"/>
              <w:right w:val="single" w:sz="4" w:space="0" w:color="auto"/>
            </w:tcBorders>
            <w:vAlign w:val="center"/>
          </w:tcPr>
          <w:p w14:paraId="04D2CE22"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与患者</w:t>
            </w:r>
          </w:p>
          <w:p w14:paraId="263AA6B3"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关系</w:t>
            </w:r>
          </w:p>
        </w:tc>
        <w:tc>
          <w:tcPr>
            <w:tcW w:w="1200" w:type="dxa"/>
            <w:tcBorders>
              <w:top w:val="single" w:sz="4" w:space="0" w:color="auto"/>
              <w:left w:val="single" w:sz="4" w:space="0" w:color="auto"/>
              <w:bottom w:val="single" w:sz="4" w:space="0" w:color="auto"/>
              <w:right w:val="single" w:sz="4" w:space="0" w:color="auto"/>
            </w:tcBorders>
            <w:vAlign w:val="center"/>
          </w:tcPr>
          <w:p w14:paraId="3319EB48"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是否接触</w:t>
            </w:r>
          </w:p>
          <w:p w14:paraId="04640339"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吐泻物</w:t>
            </w:r>
          </w:p>
        </w:tc>
        <w:tc>
          <w:tcPr>
            <w:tcW w:w="1098" w:type="dxa"/>
            <w:tcBorders>
              <w:top w:val="single" w:sz="4" w:space="0" w:color="auto"/>
              <w:left w:val="single" w:sz="4" w:space="0" w:color="auto"/>
              <w:bottom w:val="single" w:sz="4" w:space="0" w:color="auto"/>
              <w:right w:val="single" w:sz="4" w:space="0" w:color="auto"/>
            </w:tcBorders>
            <w:vAlign w:val="center"/>
          </w:tcPr>
          <w:p w14:paraId="0BDC61ED"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联系方式</w:t>
            </w:r>
          </w:p>
        </w:tc>
      </w:tr>
      <w:tr w:rsidR="00DC19DF" w14:paraId="08632169" w14:textId="77777777">
        <w:trPr>
          <w:trHeight w:val="510"/>
          <w:jc w:val="center"/>
        </w:trPr>
        <w:tc>
          <w:tcPr>
            <w:tcW w:w="1094" w:type="dxa"/>
            <w:tcBorders>
              <w:top w:val="single" w:sz="4" w:space="0" w:color="auto"/>
              <w:left w:val="single" w:sz="4" w:space="0" w:color="auto"/>
              <w:bottom w:val="single" w:sz="4" w:space="0" w:color="auto"/>
              <w:right w:val="single" w:sz="4" w:space="0" w:color="auto"/>
            </w:tcBorders>
            <w:vAlign w:val="center"/>
          </w:tcPr>
          <w:p w14:paraId="048A7331" w14:textId="77777777" w:rsidR="00DC19DF" w:rsidRDefault="00DC19DF">
            <w:pPr>
              <w:adjustRightInd w:val="0"/>
              <w:snapToGrid w:val="0"/>
              <w:jc w:val="center"/>
              <w:rPr>
                <w:rFonts w:ascii="仿宋" w:eastAsia="仿宋" w:hAnsi="仿宋" w:cs="仿宋"/>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14:paraId="4E71DFFD" w14:textId="77777777" w:rsidR="00DC19DF" w:rsidRDefault="00DC19DF">
            <w:pPr>
              <w:adjustRightInd w:val="0"/>
              <w:snapToGrid w:val="0"/>
              <w:jc w:val="center"/>
              <w:rPr>
                <w:rFonts w:ascii="仿宋" w:eastAsia="仿宋" w:hAnsi="仿宋" w:cs="仿宋"/>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14:paraId="01AAC7CD" w14:textId="77777777" w:rsidR="00DC19DF" w:rsidRDefault="00DC19DF">
            <w:pPr>
              <w:adjustRightInd w:val="0"/>
              <w:snapToGrid w:val="0"/>
              <w:jc w:val="center"/>
              <w:rPr>
                <w:rFonts w:ascii="仿宋" w:eastAsia="仿宋" w:hAnsi="仿宋" w:cs="仿宋"/>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FBFC39D" w14:textId="77777777" w:rsidR="00DC19DF" w:rsidRDefault="00DC19DF">
            <w:pPr>
              <w:adjustRightInd w:val="0"/>
              <w:snapToGrid w:val="0"/>
              <w:jc w:val="center"/>
              <w:rPr>
                <w:rFonts w:ascii="仿宋" w:eastAsia="仿宋" w:hAnsi="仿宋" w:cs="仿宋"/>
                <w:sz w:val="24"/>
                <w:szCs w:val="24"/>
              </w:rPr>
            </w:pPr>
          </w:p>
        </w:tc>
        <w:tc>
          <w:tcPr>
            <w:tcW w:w="917" w:type="dxa"/>
            <w:tcBorders>
              <w:top w:val="single" w:sz="4" w:space="0" w:color="auto"/>
              <w:left w:val="single" w:sz="4" w:space="0" w:color="auto"/>
              <w:bottom w:val="single" w:sz="4" w:space="0" w:color="auto"/>
              <w:right w:val="single" w:sz="4" w:space="0" w:color="auto"/>
            </w:tcBorders>
            <w:vAlign w:val="center"/>
          </w:tcPr>
          <w:p w14:paraId="4AC02418" w14:textId="77777777" w:rsidR="00DC19DF" w:rsidRDefault="00DC19DF">
            <w:pPr>
              <w:adjustRightInd w:val="0"/>
              <w:snapToGrid w:val="0"/>
              <w:jc w:val="center"/>
              <w:rPr>
                <w:rFonts w:ascii="仿宋" w:eastAsia="仿宋" w:hAnsi="仿宋" w:cs="仿宋"/>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14:paraId="48359731" w14:textId="77777777" w:rsidR="00DC19DF" w:rsidRDefault="00DC19DF">
            <w:pPr>
              <w:adjustRightInd w:val="0"/>
              <w:snapToGrid w:val="0"/>
              <w:jc w:val="center"/>
              <w:rPr>
                <w:rFonts w:ascii="仿宋" w:eastAsia="仿宋" w:hAnsi="仿宋" w:cs="仿宋"/>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4AF610E9" w14:textId="77777777" w:rsidR="00DC19DF" w:rsidRDefault="00DC19DF">
            <w:pPr>
              <w:adjustRightInd w:val="0"/>
              <w:snapToGrid w:val="0"/>
              <w:jc w:val="center"/>
              <w:rPr>
                <w:rFonts w:ascii="仿宋" w:eastAsia="仿宋" w:hAnsi="仿宋" w:cs="仿宋"/>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5CF399E0" w14:textId="77777777" w:rsidR="00DC19DF" w:rsidRDefault="00DC19DF">
            <w:pPr>
              <w:adjustRightInd w:val="0"/>
              <w:snapToGrid w:val="0"/>
              <w:jc w:val="center"/>
              <w:rPr>
                <w:rFonts w:ascii="仿宋" w:eastAsia="仿宋" w:hAnsi="仿宋" w:cs="仿宋"/>
                <w:sz w:val="24"/>
                <w:szCs w:val="24"/>
              </w:rPr>
            </w:pPr>
          </w:p>
        </w:tc>
      </w:tr>
      <w:tr w:rsidR="00DC19DF" w14:paraId="068DEE24" w14:textId="77777777">
        <w:trPr>
          <w:trHeight w:val="510"/>
          <w:jc w:val="center"/>
        </w:trPr>
        <w:tc>
          <w:tcPr>
            <w:tcW w:w="1094" w:type="dxa"/>
            <w:tcBorders>
              <w:top w:val="single" w:sz="4" w:space="0" w:color="auto"/>
              <w:left w:val="single" w:sz="4" w:space="0" w:color="auto"/>
              <w:bottom w:val="single" w:sz="4" w:space="0" w:color="auto"/>
              <w:right w:val="single" w:sz="4" w:space="0" w:color="auto"/>
            </w:tcBorders>
            <w:vAlign w:val="center"/>
          </w:tcPr>
          <w:p w14:paraId="5E05765C" w14:textId="77777777" w:rsidR="00DC19DF" w:rsidRDefault="00DC19DF">
            <w:pPr>
              <w:adjustRightInd w:val="0"/>
              <w:snapToGrid w:val="0"/>
              <w:jc w:val="center"/>
              <w:rPr>
                <w:rFonts w:ascii="仿宋" w:eastAsia="仿宋" w:hAnsi="仿宋" w:cs="仿宋"/>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14:paraId="129A90A0" w14:textId="77777777" w:rsidR="00DC19DF" w:rsidRDefault="00DC19DF">
            <w:pPr>
              <w:adjustRightInd w:val="0"/>
              <w:snapToGrid w:val="0"/>
              <w:jc w:val="center"/>
              <w:rPr>
                <w:rFonts w:ascii="仿宋" w:eastAsia="仿宋" w:hAnsi="仿宋" w:cs="仿宋"/>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14:paraId="4EAAFE80" w14:textId="77777777" w:rsidR="00DC19DF" w:rsidRDefault="00DC19DF">
            <w:pPr>
              <w:adjustRightInd w:val="0"/>
              <w:snapToGrid w:val="0"/>
              <w:jc w:val="center"/>
              <w:rPr>
                <w:rFonts w:ascii="仿宋" w:eastAsia="仿宋" w:hAnsi="仿宋" w:cs="仿宋"/>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10F24D12" w14:textId="77777777" w:rsidR="00DC19DF" w:rsidRDefault="00DC19DF">
            <w:pPr>
              <w:adjustRightInd w:val="0"/>
              <w:snapToGrid w:val="0"/>
              <w:jc w:val="center"/>
              <w:rPr>
                <w:rFonts w:ascii="仿宋" w:eastAsia="仿宋" w:hAnsi="仿宋" w:cs="仿宋"/>
                <w:sz w:val="24"/>
                <w:szCs w:val="24"/>
              </w:rPr>
            </w:pPr>
          </w:p>
        </w:tc>
        <w:tc>
          <w:tcPr>
            <w:tcW w:w="917" w:type="dxa"/>
            <w:tcBorders>
              <w:top w:val="single" w:sz="4" w:space="0" w:color="auto"/>
              <w:left w:val="single" w:sz="4" w:space="0" w:color="auto"/>
              <w:bottom w:val="single" w:sz="4" w:space="0" w:color="auto"/>
              <w:right w:val="single" w:sz="4" w:space="0" w:color="auto"/>
            </w:tcBorders>
            <w:vAlign w:val="center"/>
          </w:tcPr>
          <w:p w14:paraId="3A83537A" w14:textId="77777777" w:rsidR="00DC19DF" w:rsidRDefault="00DC19DF">
            <w:pPr>
              <w:adjustRightInd w:val="0"/>
              <w:snapToGrid w:val="0"/>
              <w:jc w:val="center"/>
              <w:rPr>
                <w:rFonts w:ascii="仿宋" w:eastAsia="仿宋" w:hAnsi="仿宋" w:cs="仿宋"/>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14:paraId="5B26420A" w14:textId="77777777" w:rsidR="00DC19DF" w:rsidRDefault="00DC19DF">
            <w:pPr>
              <w:adjustRightInd w:val="0"/>
              <w:snapToGrid w:val="0"/>
              <w:jc w:val="center"/>
              <w:rPr>
                <w:rFonts w:ascii="仿宋" w:eastAsia="仿宋" w:hAnsi="仿宋" w:cs="仿宋"/>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65C067DA" w14:textId="77777777" w:rsidR="00DC19DF" w:rsidRDefault="00DC19DF">
            <w:pPr>
              <w:adjustRightInd w:val="0"/>
              <w:snapToGrid w:val="0"/>
              <w:jc w:val="center"/>
              <w:rPr>
                <w:rFonts w:ascii="仿宋" w:eastAsia="仿宋" w:hAnsi="仿宋" w:cs="仿宋"/>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215CF774" w14:textId="77777777" w:rsidR="00DC19DF" w:rsidRDefault="00DC19DF">
            <w:pPr>
              <w:adjustRightInd w:val="0"/>
              <w:snapToGrid w:val="0"/>
              <w:jc w:val="center"/>
              <w:rPr>
                <w:rFonts w:ascii="仿宋" w:eastAsia="仿宋" w:hAnsi="仿宋" w:cs="仿宋"/>
                <w:sz w:val="24"/>
                <w:szCs w:val="24"/>
              </w:rPr>
            </w:pPr>
          </w:p>
        </w:tc>
      </w:tr>
      <w:tr w:rsidR="00DC19DF" w14:paraId="60CDB522" w14:textId="77777777">
        <w:trPr>
          <w:trHeight w:val="510"/>
          <w:jc w:val="center"/>
        </w:trPr>
        <w:tc>
          <w:tcPr>
            <w:tcW w:w="1094" w:type="dxa"/>
            <w:tcBorders>
              <w:top w:val="single" w:sz="4" w:space="0" w:color="auto"/>
              <w:left w:val="single" w:sz="4" w:space="0" w:color="auto"/>
              <w:bottom w:val="single" w:sz="4" w:space="0" w:color="auto"/>
              <w:right w:val="single" w:sz="4" w:space="0" w:color="auto"/>
            </w:tcBorders>
            <w:vAlign w:val="center"/>
          </w:tcPr>
          <w:p w14:paraId="0DF59C1F" w14:textId="77777777" w:rsidR="00DC19DF" w:rsidRDefault="00DC19DF">
            <w:pPr>
              <w:adjustRightInd w:val="0"/>
              <w:snapToGrid w:val="0"/>
              <w:jc w:val="center"/>
              <w:rPr>
                <w:rFonts w:ascii="仿宋" w:eastAsia="仿宋" w:hAnsi="仿宋" w:cs="仿宋"/>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14:paraId="2272F7DA" w14:textId="77777777" w:rsidR="00DC19DF" w:rsidRDefault="00DC19DF">
            <w:pPr>
              <w:adjustRightInd w:val="0"/>
              <w:snapToGrid w:val="0"/>
              <w:jc w:val="center"/>
              <w:rPr>
                <w:rFonts w:ascii="仿宋" w:eastAsia="仿宋" w:hAnsi="仿宋" w:cs="仿宋"/>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14:paraId="2F9B2E94" w14:textId="77777777" w:rsidR="00DC19DF" w:rsidRDefault="00DC19DF">
            <w:pPr>
              <w:adjustRightInd w:val="0"/>
              <w:snapToGrid w:val="0"/>
              <w:jc w:val="center"/>
              <w:rPr>
                <w:rFonts w:ascii="仿宋" w:eastAsia="仿宋" w:hAnsi="仿宋" w:cs="仿宋"/>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6F56A912" w14:textId="77777777" w:rsidR="00DC19DF" w:rsidRDefault="00DC19DF">
            <w:pPr>
              <w:adjustRightInd w:val="0"/>
              <w:snapToGrid w:val="0"/>
              <w:jc w:val="center"/>
              <w:rPr>
                <w:rFonts w:ascii="仿宋" w:eastAsia="仿宋" w:hAnsi="仿宋" w:cs="仿宋"/>
                <w:sz w:val="24"/>
                <w:szCs w:val="24"/>
              </w:rPr>
            </w:pPr>
          </w:p>
        </w:tc>
        <w:tc>
          <w:tcPr>
            <w:tcW w:w="917" w:type="dxa"/>
            <w:tcBorders>
              <w:top w:val="single" w:sz="4" w:space="0" w:color="auto"/>
              <w:left w:val="single" w:sz="4" w:space="0" w:color="auto"/>
              <w:bottom w:val="single" w:sz="4" w:space="0" w:color="auto"/>
              <w:right w:val="single" w:sz="4" w:space="0" w:color="auto"/>
            </w:tcBorders>
            <w:vAlign w:val="center"/>
          </w:tcPr>
          <w:p w14:paraId="6AA1186A" w14:textId="77777777" w:rsidR="00DC19DF" w:rsidRDefault="00DC19DF">
            <w:pPr>
              <w:adjustRightInd w:val="0"/>
              <w:snapToGrid w:val="0"/>
              <w:jc w:val="center"/>
              <w:rPr>
                <w:rFonts w:ascii="仿宋" w:eastAsia="仿宋" w:hAnsi="仿宋" w:cs="仿宋"/>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14:paraId="41328488" w14:textId="77777777" w:rsidR="00DC19DF" w:rsidRDefault="00DC19DF">
            <w:pPr>
              <w:adjustRightInd w:val="0"/>
              <w:snapToGrid w:val="0"/>
              <w:jc w:val="center"/>
              <w:rPr>
                <w:rFonts w:ascii="仿宋" w:eastAsia="仿宋" w:hAnsi="仿宋" w:cs="仿宋"/>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4A133012" w14:textId="77777777" w:rsidR="00DC19DF" w:rsidRDefault="00DC19DF">
            <w:pPr>
              <w:adjustRightInd w:val="0"/>
              <w:snapToGrid w:val="0"/>
              <w:jc w:val="center"/>
              <w:rPr>
                <w:rFonts w:ascii="仿宋" w:eastAsia="仿宋" w:hAnsi="仿宋" w:cs="仿宋"/>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5D27F422" w14:textId="77777777" w:rsidR="00DC19DF" w:rsidRDefault="00DC19DF">
            <w:pPr>
              <w:adjustRightInd w:val="0"/>
              <w:snapToGrid w:val="0"/>
              <w:jc w:val="center"/>
              <w:rPr>
                <w:rFonts w:ascii="仿宋" w:eastAsia="仿宋" w:hAnsi="仿宋" w:cs="仿宋"/>
                <w:sz w:val="24"/>
                <w:szCs w:val="24"/>
              </w:rPr>
            </w:pPr>
          </w:p>
        </w:tc>
      </w:tr>
    </w:tbl>
    <w:p w14:paraId="4EAAD20F"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注：性别：（1）男 （2）女；接触方式：（1）同吃（2）同住（3）同活动（4）其他</w:t>
      </w:r>
    </w:p>
    <w:p w14:paraId="0A497B32" w14:textId="77777777" w:rsidR="00DC19DF" w:rsidRDefault="008C1174">
      <w:pPr>
        <w:spacing w:line="360" w:lineRule="auto"/>
        <w:jc w:val="left"/>
        <w:rPr>
          <w:rFonts w:ascii="仿宋" w:eastAsia="仿宋" w:hAnsi="仿宋" w:cs="仿宋"/>
          <w:sz w:val="24"/>
          <w:szCs w:val="24"/>
        </w:rPr>
      </w:pPr>
      <w:bookmarkStart w:id="682" w:name="_Toc5992"/>
      <w:bookmarkStart w:id="683" w:name="_Toc19473"/>
      <w:bookmarkStart w:id="684" w:name="_Toc27053"/>
      <w:bookmarkStart w:id="685" w:name="_Toc3131"/>
      <w:bookmarkStart w:id="686" w:name="_Toc5334"/>
      <w:bookmarkStart w:id="687" w:name="_Toc22315"/>
      <w:bookmarkStart w:id="688" w:name="_Toc7552"/>
      <w:r>
        <w:rPr>
          <w:rFonts w:ascii="仿宋" w:eastAsia="仿宋" w:hAnsi="仿宋" w:cs="仿宋" w:hint="eastAsia"/>
          <w:sz w:val="24"/>
          <w:szCs w:val="24"/>
        </w:rPr>
        <w:t>2.发病前72小时内同类病人暴露情况</w:t>
      </w:r>
      <w:bookmarkEnd w:id="682"/>
      <w:bookmarkEnd w:id="683"/>
      <w:bookmarkEnd w:id="684"/>
      <w:bookmarkEnd w:id="685"/>
      <w:bookmarkEnd w:id="686"/>
      <w:bookmarkEnd w:id="687"/>
      <w:bookmarkEnd w:id="688"/>
    </w:p>
    <w:p w14:paraId="4007D64D"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2.1是否接触同类病人：□是  □否，跳至2.2  □不清楚，跳至2.2</w:t>
      </w:r>
    </w:p>
    <w:p w14:paraId="07B5171A"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接触方式：□同吃 □同住 □同活动 □其他</w:t>
      </w:r>
      <w:r>
        <w:rPr>
          <w:rFonts w:ascii="仿宋" w:eastAsia="仿宋" w:hAnsi="仿宋" w:cs="仿宋" w:hint="eastAsia"/>
          <w:sz w:val="24"/>
          <w:szCs w:val="24"/>
          <w:u w:val="single"/>
        </w:rPr>
        <w:t xml:space="preserve">     </w:t>
      </w:r>
    </w:p>
    <w:p w14:paraId="4943ECBA"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首次接触同类病人时间：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r>
        <w:rPr>
          <w:rFonts w:ascii="仿宋" w:eastAsia="仿宋" w:hAnsi="仿宋" w:cs="仿宋" w:hint="eastAsia"/>
          <w:sz w:val="24"/>
          <w:szCs w:val="24"/>
          <w:u w:val="single"/>
        </w:rPr>
        <w:t xml:space="preserve">    </w:t>
      </w:r>
      <w:r>
        <w:rPr>
          <w:rFonts w:ascii="仿宋" w:eastAsia="仿宋" w:hAnsi="仿宋" w:cs="仿宋" w:hint="eastAsia"/>
          <w:sz w:val="24"/>
          <w:szCs w:val="24"/>
        </w:rPr>
        <w:t>时（指病人发病后的首次暴露）</w:t>
      </w:r>
    </w:p>
    <w:p w14:paraId="4DDD82D2"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最后接触同类病人时间：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45F097AB"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接触时是否采取防护：□是  □否</w:t>
      </w:r>
    </w:p>
    <w:p w14:paraId="39F74BBF"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2.2是否直接接触过患者呕吐物或粪便：</w:t>
      </w:r>
    </w:p>
    <w:p w14:paraId="5F21A2F2"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□是  □否，跳至2.3  □不清楚，跳至2.3</w:t>
      </w:r>
    </w:p>
    <w:p w14:paraId="2874FF79"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首次接触时间：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2B798B77"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lastRenderedPageBreak/>
        <w:t>最后接触时间：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70E82B25"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接触时是否采取防护：□是  □否</w:t>
      </w:r>
    </w:p>
    <w:p w14:paraId="15CC1F42"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2.3是否短距离暴露过患者呕吐物或粪便（一米内）：□是  □否</w:t>
      </w:r>
    </w:p>
    <w:p w14:paraId="52D7E158"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首次接触时间：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3EECD9EA"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最后接触时间：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r>
        <w:rPr>
          <w:rFonts w:ascii="仿宋" w:eastAsia="仿宋" w:hAnsi="仿宋" w:cs="仿宋" w:hint="eastAsia"/>
          <w:sz w:val="24"/>
          <w:szCs w:val="24"/>
          <w:u w:val="single"/>
        </w:rPr>
        <w:t xml:space="preserve">    </w:t>
      </w:r>
      <w:r>
        <w:rPr>
          <w:rFonts w:ascii="仿宋" w:eastAsia="仿宋" w:hAnsi="仿宋" w:cs="仿宋" w:hint="eastAsia"/>
          <w:sz w:val="24"/>
          <w:szCs w:val="24"/>
        </w:rPr>
        <w:t>时</w:t>
      </w:r>
    </w:p>
    <w:p w14:paraId="1F70C3E5"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接触时是否采取防护：□是  □否</w:t>
      </w:r>
    </w:p>
    <w:p w14:paraId="4417F285"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3.发病前72小时内摄入的食物（包括食品、饮料、酒和水果等）</w:t>
      </w:r>
    </w:p>
    <w:p w14:paraId="65BFB959"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3.1如果病例间有单次餐次的共同暴露，可根据食谱，参考下表设计问题。</w:t>
      </w:r>
    </w:p>
    <w:tbl>
      <w:tblPr>
        <w:tblW w:w="916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0"/>
        <w:gridCol w:w="2957"/>
        <w:gridCol w:w="1711"/>
        <w:gridCol w:w="2503"/>
      </w:tblGrid>
      <w:tr w:rsidR="00DC19DF" w14:paraId="3C325B0E" w14:textId="77777777">
        <w:trPr>
          <w:trHeight w:val="510"/>
          <w:jc w:val="center"/>
        </w:trPr>
        <w:tc>
          <w:tcPr>
            <w:tcW w:w="1990" w:type="dxa"/>
            <w:tcBorders>
              <w:top w:val="single" w:sz="4" w:space="0" w:color="auto"/>
              <w:bottom w:val="single" w:sz="4" w:space="0" w:color="auto"/>
              <w:right w:val="single" w:sz="4" w:space="0" w:color="auto"/>
            </w:tcBorders>
            <w:vAlign w:val="center"/>
          </w:tcPr>
          <w:p w14:paraId="07366DCB" w14:textId="77777777" w:rsidR="00DC19DF" w:rsidRDefault="008C1174">
            <w:pPr>
              <w:jc w:val="center"/>
              <w:rPr>
                <w:rFonts w:ascii="仿宋" w:eastAsia="仿宋" w:hAnsi="仿宋" w:cs="仿宋"/>
                <w:b/>
                <w:bCs/>
                <w:sz w:val="24"/>
                <w:szCs w:val="24"/>
              </w:rPr>
            </w:pPr>
            <w:r>
              <w:rPr>
                <w:rFonts w:ascii="仿宋" w:eastAsia="仿宋" w:hAnsi="仿宋" w:cs="仿宋" w:hint="eastAsia"/>
                <w:b/>
                <w:bCs/>
                <w:sz w:val="24"/>
                <w:szCs w:val="24"/>
              </w:rPr>
              <w:t>食物</w:t>
            </w:r>
          </w:p>
        </w:tc>
        <w:tc>
          <w:tcPr>
            <w:tcW w:w="2957" w:type="dxa"/>
            <w:tcBorders>
              <w:top w:val="single" w:sz="4" w:space="0" w:color="auto"/>
              <w:left w:val="single" w:sz="4" w:space="0" w:color="auto"/>
              <w:bottom w:val="single" w:sz="4" w:space="0" w:color="auto"/>
              <w:right w:val="single" w:sz="4" w:space="0" w:color="auto"/>
            </w:tcBorders>
            <w:vAlign w:val="center"/>
          </w:tcPr>
          <w:p w14:paraId="4E1EABC9" w14:textId="77777777" w:rsidR="00DC19DF" w:rsidRDefault="008C1174">
            <w:pPr>
              <w:jc w:val="center"/>
              <w:rPr>
                <w:rFonts w:ascii="仿宋" w:eastAsia="仿宋" w:hAnsi="仿宋" w:cs="仿宋"/>
                <w:b/>
                <w:bCs/>
                <w:sz w:val="24"/>
                <w:szCs w:val="24"/>
              </w:rPr>
            </w:pPr>
            <w:r>
              <w:rPr>
                <w:rFonts w:ascii="仿宋" w:eastAsia="仿宋" w:hAnsi="仿宋" w:cs="仿宋" w:hint="eastAsia"/>
                <w:b/>
                <w:bCs/>
                <w:sz w:val="24"/>
                <w:szCs w:val="24"/>
              </w:rPr>
              <w:t>曾摄入</w:t>
            </w:r>
          </w:p>
        </w:tc>
        <w:tc>
          <w:tcPr>
            <w:tcW w:w="1711" w:type="dxa"/>
            <w:tcBorders>
              <w:top w:val="single" w:sz="4" w:space="0" w:color="auto"/>
              <w:left w:val="single" w:sz="4" w:space="0" w:color="auto"/>
              <w:bottom w:val="single" w:sz="4" w:space="0" w:color="auto"/>
              <w:right w:val="single" w:sz="4" w:space="0" w:color="auto"/>
            </w:tcBorders>
            <w:vAlign w:val="center"/>
          </w:tcPr>
          <w:p w14:paraId="09B109DA" w14:textId="77777777" w:rsidR="00DC19DF" w:rsidRDefault="008C1174">
            <w:pPr>
              <w:jc w:val="center"/>
              <w:rPr>
                <w:rFonts w:ascii="仿宋" w:eastAsia="仿宋" w:hAnsi="仿宋" w:cs="仿宋"/>
                <w:b/>
                <w:bCs/>
                <w:sz w:val="24"/>
                <w:szCs w:val="24"/>
              </w:rPr>
            </w:pPr>
            <w:r>
              <w:rPr>
                <w:rFonts w:ascii="仿宋" w:eastAsia="仿宋" w:hAnsi="仿宋" w:cs="仿宋" w:hint="eastAsia"/>
                <w:b/>
                <w:bCs/>
                <w:sz w:val="24"/>
                <w:szCs w:val="24"/>
              </w:rPr>
              <w:t>未摄入</w:t>
            </w:r>
          </w:p>
        </w:tc>
        <w:tc>
          <w:tcPr>
            <w:tcW w:w="2503" w:type="dxa"/>
            <w:tcBorders>
              <w:top w:val="single" w:sz="4" w:space="0" w:color="auto"/>
              <w:left w:val="single" w:sz="4" w:space="0" w:color="auto"/>
              <w:bottom w:val="single" w:sz="4" w:space="0" w:color="auto"/>
            </w:tcBorders>
            <w:vAlign w:val="center"/>
          </w:tcPr>
          <w:p w14:paraId="67D39CC7" w14:textId="77777777" w:rsidR="00DC19DF" w:rsidRDefault="008C1174">
            <w:pPr>
              <w:jc w:val="center"/>
              <w:rPr>
                <w:rFonts w:ascii="仿宋" w:eastAsia="仿宋" w:hAnsi="仿宋" w:cs="仿宋"/>
                <w:b/>
                <w:bCs/>
                <w:sz w:val="24"/>
                <w:szCs w:val="24"/>
              </w:rPr>
            </w:pPr>
            <w:r>
              <w:rPr>
                <w:rFonts w:ascii="仿宋" w:eastAsia="仿宋" w:hAnsi="仿宋" w:cs="仿宋" w:hint="eastAsia"/>
                <w:b/>
                <w:bCs/>
                <w:sz w:val="24"/>
                <w:szCs w:val="24"/>
              </w:rPr>
              <w:t>不记得</w:t>
            </w:r>
          </w:p>
        </w:tc>
      </w:tr>
      <w:tr w:rsidR="00DC19DF" w14:paraId="216395B5" w14:textId="77777777">
        <w:trPr>
          <w:trHeight w:val="510"/>
          <w:jc w:val="center"/>
        </w:trPr>
        <w:tc>
          <w:tcPr>
            <w:tcW w:w="1990" w:type="dxa"/>
            <w:tcBorders>
              <w:top w:val="single" w:sz="4" w:space="0" w:color="auto"/>
              <w:bottom w:val="single" w:sz="4" w:space="0" w:color="auto"/>
              <w:right w:val="single" w:sz="4" w:space="0" w:color="auto"/>
            </w:tcBorders>
            <w:vAlign w:val="center"/>
          </w:tcPr>
          <w:p w14:paraId="72DBFCFA"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食物1</w:t>
            </w:r>
          </w:p>
        </w:tc>
        <w:tc>
          <w:tcPr>
            <w:tcW w:w="2957" w:type="dxa"/>
            <w:tcBorders>
              <w:top w:val="single" w:sz="4" w:space="0" w:color="auto"/>
              <w:left w:val="single" w:sz="4" w:space="0" w:color="auto"/>
              <w:bottom w:val="single" w:sz="4" w:space="0" w:color="auto"/>
              <w:right w:val="single" w:sz="4" w:space="0" w:color="auto"/>
            </w:tcBorders>
            <w:vAlign w:val="center"/>
          </w:tcPr>
          <w:p w14:paraId="7C84FB4D"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1711" w:type="dxa"/>
            <w:tcBorders>
              <w:top w:val="single" w:sz="4" w:space="0" w:color="auto"/>
              <w:left w:val="single" w:sz="4" w:space="0" w:color="auto"/>
              <w:bottom w:val="single" w:sz="4" w:space="0" w:color="auto"/>
              <w:right w:val="single" w:sz="4" w:space="0" w:color="auto"/>
            </w:tcBorders>
            <w:vAlign w:val="center"/>
          </w:tcPr>
          <w:p w14:paraId="14A9BC2D"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2503" w:type="dxa"/>
            <w:tcBorders>
              <w:top w:val="single" w:sz="4" w:space="0" w:color="auto"/>
              <w:left w:val="single" w:sz="4" w:space="0" w:color="auto"/>
              <w:bottom w:val="single" w:sz="4" w:space="0" w:color="auto"/>
            </w:tcBorders>
            <w:vAlign w:val="center"/>
          </w:tcPr>
          <w:p w14:paraId="4EA4BFEC"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r>
      <w:tr w:rsidR="00DC19DF" w14:paraId="6D09062C" w14:textId="77777777">
        <w:trPr>
          <w:trHeight w:val="510"/>
          <w:jc w:val="center"/>
        </w:trPr>
        <w:tc>
          <w:tcPr>
            <w:tcW w:w="1990" w:type="dxa"/>
            <w:tcBorders>
              <w:top w:val="single" w:sz="4" w:space="0" w:color="auto"/>
              <w:bottom w:val="single" w:sz="4" w:space="0" w:color="auto"/>
              <w:right w:val="single" w:sz="4" w:space="0" w:color="auto"/>
            </w:tcBorders>
            <w:vAlign w:val="center"/>
          </w:tcPr>
          <w:p w14:paraId="0472F37C"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食物2</w:t>
            </w:r>
          </w:p>
        </w:tc>
        <w:tc>
          <w:tcPr>
            <w:tcW w:w="2957" w:type="dxa"/>
            <w:tcBorders>
              <w:top w:val="single" w:sz="4" w:space="0" w:color="auto"/>
              <w:left w:val="single" w:sz="4" w:space="0" w:color="auto"/>
              <w:bottom w:val="single" w:sz="4" w:space="0" w:color="auto"/>
              <w:right w:val="single" w:sz="4" w:space="0" w:color="auto"/>
            </w:tcBorders>
            <w:vAlign w:val="center"/>
          </w:tcPr>
          <w:p w14:paraId="48F38E66"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1711" w:type="dxa"/>
            <w:tcBorders>
              <w:top w:val="single" w:sz="4" w:space="0" w:color="auto"/>
              <w:left w:val="single" w:sz="4" w:space="0" w:color="auto"/>
              <w:bottom w:val="single" w:sz="4" w:space="0" w:color="auto"/>
              <w:right w:val="single" w:sz="4" w:space="0" w:color="auto"/>
            </w:tcBorders>
            <w:vAlign w:val="center"/>
          </w:tcPr>
          <w:p w14:paraId="42AABB4B"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2503" w:type="dxa"/>
            <w:tcBorders>
              <w:top w:val="single" w:sz="4" w:space="0" w:color="auto"/>
              <w:left w:val="single" w:sz="4" w:space="0" w:color="auto"/>
              <w:bottom w:val="single" w:sz="4" w:space="0" w:color="auto"/>
            </w:tcBorders>
            <w:vAlign w:val="center"/>
          </w:tcPr>
          <w:p w14:paraId="2ADFF6BA"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r>
      <w:tr w:rsidR="00DC19DF" w14:paraId="0275A0BC" w14:textId="77777777">
        <w:trPr>
          <w:trHeight w:val="510"/>
          <w:jc w:val="center"/>
        </w:trPr>
        <w:tc>
          <w:tcPr>
            <w:tcW w:w="1990" w:type="dxa"/>
            <w:tcBorders>
              <w:top w:val="single" w:sz="4" w:space="0" w:color="auto"/>
              <w:bottom w:val="single" w:sz="4" w:space="0" w:color="auto"/>
              <w:right w:val="single" w:sz="4" w:space="0" w:color="auto"/>
            </w:tcBorders>
            <w:vAlign w:val="center"/>
          </w:tcPr>
          <w:p w14:paraId="0E3EC691"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饮品1</w:t>
            </w:r>
          </w:p>
        </w:tc>
        <w:tc>
          <w:tcPr>
            <w:tcW w:w="2957" w:type="dxa"/>
            <w:tcBorders>
              <w:top w:val="single" w:sz="4" w:space="0" w:color="auto"/>
              <w:left w:val="single" w:sz="4" w:space="0" w:color="auto"/>
              <w:bottom w:val="single" w:sz="4" w:space="0" w:color="auto"/>
              <w:right w:val="single" w:sz="4" w:space="0" w:color="auto"/>
            </w:tcBorders>
            <w:vAlign w:val="center"/>
          </w:tcPr>
          <w:p w14:paraId="19545077"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1711" w:type="dxa"/>
            <w:tcBorders>
              <w:top w:val="single" w:sz="4" w:space="0" w:color="auto"/>
              <w:left w:val="single" w:sz="4" w:space="0" w:color="auto"/>
              <w:bottom w:val="single" w:sz="4" w:space="0" w:color="auto"/>
              <w:right w:val="single" w:sz="4" w:space="0" w:color="auto"/>
            </w:tcBorders>
            <w:vAlign w:val="center"/>
          </w:tcPr>
          <w:p w14:paraId="529FAA04"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2503" w:type="dxa"/>
            <w:tcBorders>
              <w:top w:val="single" w:sz="4" w:space="0" w:color="auto"/>
              <w:left w:val="single" w:sz="4" w:space="0" w:color="auto"/>
              <w:bottom w:val="single" w:sz="4" w:space="0" w:color="auto"/>
            </w:tcBorders>
            <w:vAlign w:val="center"/>
          </w:tcPr>
          <w:p w14:paraId="524A2B8D"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r>
      <w:tr w:rsidR="00DC19DF" w14:paraId="2083FED1" w14:textId="77777777">
        <w:trPr>
          <w:trHeight w:val="510"/>
          <w:jc w:val="center"/>
        </w:trPr>
        <w:tc>
          <w:tcPr>
            <w:tcW w:w="1990" w:type="dxa"/>
            <w:tcBorders>
              <w:top w:val="single" w:sz="4" w:space="0" w:color="auto"/>
              <w:bottom w:val="single" w:sz="4" w:space="0" w:color="auto"/>
              <w:right w:val="single" w:sz="4" w:space="0" w:color="auto"/>
            </w:tcBorders>
            <w:vAlign w:val="center"/>
          </w:tcPr>
          <w:p w14:paraId="75A3FDF9"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饮品2</w:t>
            </w:r>
          </w:p>
        </w:tc>
        <w:tc>
          <w:tcPr>
            <w:tcW w:w="2957" w:type="dxa"/>
            <w:tcBorders>
              <w:top w:val="single" w:sz="4" w:space="0" w:color="auto"/>
              <w:left w:val="single" w:sz="4" w:space="0" w:color="auto"/>
              <w:bottom w:val="single" w:sz="4" w:space="0" w:color="auto"/>
              <w:right w:val="single" w:sz="4" w:space="0" w:color="auto"/>
            </w:tcBorders>
            <w:vAlign w:val="center"/>
          </w:tcPr>
          <w:p w14:paraId="2F5323B6" w14:textId="77777777" w:rsidR="00DC19DF" w:rsidRDefault="00DC19DF">
            <w:pPr>
              <w:jc w:val="center"/>
              <w:rPr>
                <w:rFonts w:ascii="仿宋" w:eastAsia="仿宋" w:hAnsi="仿宋" w:cs="仿宋"/>
                <w:sz w:val="24"/>
                <w:szCs w:val="24"/>
              </w:rPr>
            </w:pPr>
          </w:p>
        </w:tc>
        <w:tc>
          <w:tcPr>
            <w:tcW w:w="1711" w:type="dxa"/>
            <w:tcBorders>
              <w:top w:val="single" w:sz="4" w:space="0" w:color="auto"/>
              <w:left w:val="single" w:sz="4" w:space="0" w:color="auto"/>
              <w:bottom w:val="single" w:sz="4" w:space="0" w:color="auto"/>
              <w:right w:val="single" w:sz="4" w:space="0" w:color="auto"/>
            </w:tcBorders>
            <w:vAlign w:val="center"/>
          </w:tcPr>
          <w:p w14:paraId="238DB70A" w14:textId="77777777" w:rsidR="00DC19DF" w:rsidRDefault="00DC19DF">
            <w:pPr>
              <w:jc w:val="center"/>
              <w:rPr>
                <w:rFonts w:ascii="仿宋" w:eastAsia="仿宋" w:hAnsi="仿宋" w:cs="仿宋"/>
                <w:sz w:val="24"/>
                <w:szCs w:val="24"/>
              </w:rPr>
            </w:pPr>
          </w:p>
        </w:tc>
        <w:tc>
          <w:tcPr>
            <w:tcW w:w="2503" w:type="dxa"/>
            <w:tcBorders>
              <w:top w:val="single" w:sz="4" w:space="0" w:color="auto"/>
              <w:left w:val="single" w:sz="4" w:space="0" w:color="auto"/>
              <w:bottom w:val="single" w:sz="4" w:space="0" w:color="auto"/>
            </w:tcBorders>
            <w:vAlign w:val="center"/>
          </w:tcPr>
          <w:p w14:paraId="0EB3BDC6" w14:textId="77777777" w:rsidR="00DC19DF" w:rsidRDefault="00DC19DF">
            <w:pPr>
              <w:jc w:val="center"/>
              <w:rPr>
                <w:rFonts w:ascii="仿宋" w:eastAsia="仿宋" w:hAnsi="仿宋" w:cs="仿宋"/>
                <w:sz w:val="24"/>
                <w:szCs w:val="24"/>
              </w:rPr>
            </w:pPr>
          </w:p>
        </w:tc>
      </w:tr>
      <w:tr w:rsidR="00DC19DF" w14:paraId="5CC4F38D" w14:textId="77777777">
        <w:trPr>
          <w:trHeight w:val="510"/>
          <w:jc w:val="center"/>
        </w:trPr>
        <w:tc>
          <w:tcPr>
            <w:tcW w:w="1990" w:type="dxa"/>
            <w:tcBorders>
              <w:top w:val="single" w:sz="4" w:space="0" w:color="auto"/>
              <w:bottom w:val="single" w:sz="4" w:space="0" w:color="auto"/>
              <w:right w:val="single" w:sz="4" w:space="0" w:color="auto"/>
            </w:tcBorders>
            <w:vAlign w:val="center"/>
          </w:tcPr>
          <w:p w14:paraId="02D36003"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2957" w:type="dxa"/>
            <w:tcBorders>
              <w:top w:val="single" w:sz="4" w:space="0" w:color="auto"/>
              <w:left w:val="single" w:sz="4" w:space="0" w:color="auto"/>
              <w:bottom w:val="single" w:sz="4" w:space="0" w:color="auto"/>
              <w:right w:val="single" w:sz="4" w:space="0" w:color="auto"/>
            </w:tcBorders>
            <w:vAlign w:val="center"/>
          </w:tcPr>
          <w:p w14:paraId="0216FC88"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1711" w:type="dxa"/>
            <w:tcBorders>
              <w:top w:val="single" w:sz="4" w:space="0" w:color="auto"/>
              <w:left w:val="single" w:sz="4" w:space="0" w:color="auto"/>
              <w:bottom w:val="single" w:sz="4" w:space="0" w:color="auto"/>
              <w:right w:val="single" w:sz="4" w:space="0" w:color="auto"/>
            </w:tcBorders>
            <w:vAlign w:val="center"/>
          </w:tcPr>
          <w:p w14:paraId="46E28BAE"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c>
          <w:tcPr>
            <w:tcW w:w="2503" w:type="dxa"/>
            <w:tcBorders>
              <w:top w:val="single" w:sz="4" w:space="0" w:color="auto"/>
              <w:left w:val="single" w:sz="4" w:space="0" w:color="auto"/>
              <w:bottom w:val="single" w:sz="4" w:space="0" w:color="auto"/>
            </w:tcBorders>
            <w:vAlign w:val="center"/>
          </w:tcPr>
          <w:p w14:paraId="7C156B5E"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w:t>
            </w:r>
          </w:p>
        </w:tc>
      </w:tr>
    </w:tbl>
    <w:p w14:paraId="0AC0528D"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3.2 如果病例发病前与其他病例有多个餐次共同暴露，可参考下表设计问题。</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41"/>
        <w:gridCol w:w="6340"/>
      </w:tblGrid>
      <w:tr w:rsidR="00DC19DF" w14:paraId="3E17C2F1" w14:textId="77777777">
        <w:trPr>
          <w:trHeight w:val="454"/>
          <w:jc w:val="center"/>
        </w:trPr>
        <w:tc>
          <w:tcPr>
            <w:tcW w:w="1580" w:type="dxa"/>
            <w:vAlign w:val="center"/>
          </w:tcPr>
          <w:p w14:paraId="0F2B9509" w14:textId="77777777" w:rsidR="00DC19DF" w:rsidRDefault="008C1174">
            <w:pPr>
              <w:jc w:val="center"/>
              <w:rPr>
                <w:rFonts w:ascii="仿宋" w:eastAsia="仿宋" w:hAnsi="仿宋" w:cs="仿宋"/>
                <w:b/>
                <w:bCs/>
                <w:sz w:val="24"/>
                <w:szCs w:val="24"/>
              </w:rPr>
            </w:pPr>
            <w:r>
              <w:rPr>
                <w:rFonts w:ascii="仿宋" w:eastAsia="仿宋" w:hAnsi="仿宋" w:cs="仿宋" w:hint="eastAsia"/>
                <w:b/>
                <w:bCs/>
                <w:sz w:val="24"/>
                <w:szCs w:val="24"/>
              </w:rPr>
              <w:t>时间</w:t>
            </w:r>
          </w:p>
        </w:tc>
        <w:tc>
          <w:tcPr>
            <w:tcW w:w="1341" w:type="dxa"/>
            <w:vAlign w:val="center"/>
          </w:tcPr>
          <w:p w14:paraId="16013B63" w14:textId="77777777" w:rsidR="00DC19DF" w:rsidRDefault="008C1174">
            <w:pPr>
              <w:jc w:val="center"/>
              <w:rPr>
                <w:rFonts w:ascii="仿宋" w:eastAsia="仿宋" w:hAnsi="仿宋" w:cs="仿宋"/>
                <w:b/>
                <w:bCs/>
                <w:sz w:val="24"/>
                <w:szCs w:val="24"/>
              </w:rPr>
            </w:pPr>
            <w:r>
              <w:rPr>
                <w:rFonts w:ascii="仿宋" w:eastAsia="仿宋" w:hAnsi="仿宋" w:cs="仿宋" w:hint="eastAsia"/>
                <w:b/>
                <w:bCs/>
                <w:sz w:val="24"/>
                <w:szCs w:val="24"/>
              </w:rPr>
              <w:t>餐次</w:t>
            </w:r>
          </w:p>
        </w:tc>
        <w:tc>
          <w:tcPr>
            <w:tcW w:w="6340" w:type="dxa"/>
            <w:vAlign w:val="center"/>
          </w:tcPr>
          <w:p w14:paraId="484FF285" w14:textId="77777777" w:rsidR="00DC19DF" w:rsidRDefault="008C1174">
            <w:pPr>
              <w:jc w:val="center"/>
              <w:rPr>
                <w:rFonts w:ascii="仿宋" w:eastAsia="仿宋" w:hAnsi="仿宋" w:cs="仿宋"/>
                <w:b/>
                <w:bCs/>
                <w:sz w:val="24"/>
                <w:szCs w:val="24"/>
              </w:rPr>
            </w:pPr>
            <w:r>
              <w:rPr>
                <w:rFonts w:ascii="仿宋" w:eastAsia="仿宋" w:hAnsi="仿宋" w:cs="仿宋" w:hint="eastAsia"/>
                <w:b/>
                <w:bCs/>
                <w:sz w:val="24"/>
                <w:szCs w:val="24"/>
              </w:rPr>
              <w:t>进餐具体地点或名称</w:t>
            </w:r>
          </w:p>
        </w:tc>
      </w:tr>
      <w:tr w:rsidR="00DC19DF" w14:paraId="58CBCF14" w14:textId="77777777">
        <w:trPr>
          <w:trHeight w:val="454"/>
          <w:jc w:val="center"/>
        </w:trPr>
        <w:tc>
          <w:tcPr>
            <w:tcW w:w="1580" w:type="dxa"/>
            <w:vMerge w:val="restart"/>
            <w:vAlign w:val="center"/>
          </w:tcPr>
          <w:p w14:paraId="309E5D3C" w14:textId="77777777" w:rsidR="00DC19DF" w:rsidRDefault="008C1174">
            <w:pPr>
              <w:jc w:val="left"/>
              <w:rPr>
                <w:rFonts w:ascii="仿宋" w:eastAsia="仿宋" w:hAnsi="仿宋" w:cs="仿宋"/>
                <w:sz w:val="24"/>
                <w:szCs w:val="24"/>
              </w:rPr>
            </w:pPr>
            <w:r>
              <w:rPr>
                <w:rFonts w:ascii="仿宋" w:eastAsia="仿宋" w:hAnsi="仿宋" w:cs="仿宋" w:hint="eastAsia"/>
                <w:sz w:val="24"/>
                <w:szCs w:val="24"/>
              </w:rPr>
              <w:t>发病前1天</w:t>
            </w:r>
          </w:p>
          <w:p w14:paraId="466B9DCA" w14:textId="77777777" w:rsidR="00DC19DF" w:rsidRDefault="008C1174">
            <w:pPr>
              <w:ind w:firstLineChars="100" w:firstLine="240"/>
              <w:jc w:val="left"/>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c>
          <w:tcPr>
            <w:tcW w:w="1341" w:type="dxa"/>
            <w:vAlign w:val="center"/>
          </w:tcPr>
          <w:p w14:paraId="299123CE"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早餐</w:t>
            </w:r>
          </w:p>
        </w:tc>
        <w:tc>
          <w:tcPr>
            <w:tcW w:w="6340" w:type="dxa"/>
            <w:vAlign w:val="center"/>
          </w:tcPr>
          <w:p w14:paraId="40174C02"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□餐馆A □餐馆B □餐馆C □超市 □其他</w:t>
            </w:r>
            <w:r>
              <w:rPr>
                <w:rFonts w:ascii="仿宋" w:eastAsia="仿宋" w:hAnsi="仿宋" w:cs="仿宋" w:hint="eastAsia"/>
                <w:sz w:val="24"/>
                <w:szCs w:val="24"/>
                <w:u w:val="single"/>
              </w:rPr>
              <w:t xml:space="preserve">，    </w:t>
            </w:r>
          </w:p>
        </w:tc>
      </w:tr>
      <w:tr w:rsidR="00DC19DF" w14:paraId="1F82FCC7" w14:textId="77777777">
        <w:trPr>
          <w:trHeight w:val="454"/>
          <w:jc w:val="center"/>
        </w:trPr>
        <w:tc>
          <w:tcPr>
            <w:tcW w:w="1580" w:type="dxa"/>
            <w:vMerge/>
            <w:vAlign w:val="center"/>
          </w:tcPr>
          <w:p w14:paraId="1DD410C1"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6B937176"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中餐</w:t>
            </w:r>
          </w:p>
        </w:tc>
        <w:tc>
          <w:tcPr>
            <w:tcW w:w="6340" w:type="dxa"/>
            <w:vAlign w:val="center"/>
          </w:tcPr>
          <w:p w14:paraId="1274A24C"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51011918" w14:textId="77777777">
        <w:trPr>
          <w:trHeight w:val="454"/>
          <w:jc w:val="center"/>
        </w:trPr>
        <w:tc>
          <w:tcPr>
            <w:tcW w:w="1580" w:type="dxa"/>
            <w:vMerge/>
            <w:vAlign w:val="center"/>
          </w:tcPr>
          <w:p w14:paraId="7F28167C"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3FF39C17"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晚餐</w:t>
            </w:r>
          </w:p>
        </w:tc>
        <w:tc>
          <w:tcPr>
            <w:tcW w:w="6340" w:type="dxa"/>
            <w:vAlign w:val="center"/>
          </w:tcPr>
          <w:p w14:paraId="7FB800BC"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56773EB4" w14:textId="77777777">
        <w:trPr>
          <w:trHeight w:val="454"/>
          <w:jc w:val="center"/>
        </w:trPr>
        <w:tc>
          <w:tcPr>
            <w:tcW w:w="1580" w:type="dxa"/>
            <w:vMerge/>
            <w:vAlign w:val="center"/>
          </w:tcPr>
          <w:p w14:paraId="322C7DAB"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6FDDDBB1"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其他</w:t>
            </w:r>
          </w:p>
        </w:tc>
        <w:tc>
          <w:tcPr>
            <w:tcW w:w="6340" w:type="dxa"/>
            <w:vAlign w:val="center"/>
          </w:tcPr>
          <w:p w14:paraId="2D41F596"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38A372F4" w14:textId="77777777">
        <w:trPr>
          <w:trHeight w:val="454"/>
          <w:jc w:val="center"/>
        </w:trPr>
        <w:tc>
          <w:tcPr>
            <w:tcW w:w="1580" w:type="dxa"/>
            <w:vMerge w:val="restart"/>
            <w:vAlign w:val="center"/>
          </w:tcPr>
          <w:p w14:paraId="37AD569C" w14:textId="77777777" w:rsidR="00DC19DF" w:rsidRDefault="008C1174">
            <w:pPr>
              <w:jc w:val="left"/>
              <w:rPr>
                <w:rFonts w:ascii="仿宋" w:eastAsia="仿宋" w:hAnsi="仿宋" w:cs="仿宋"/>
                <w:sz w:val="24"/>
                <w:szCs w:val="24"/>
              </w:rPr>
            </w:pPr>
            <w:r>
              <w:rPr>
                <w:rFonts w:ascii="仿宋" w:eastAsia="仿宋" w:hAnsi="仿宋" w:cs="仿宋" w:hint="eastAsia"/>
                <w:sz w:val="24"/>
                <w:szCs w:val="24"/>
              </w:rPr>
              <w:t>发病前2天</w:t>
            </w:r>
          </w:p>
          <w:p w14:paraId="0FE062A3" w14:textId="77777777" w:rsidR="00DC19DF" w:rsidRDefault="008C1174">
            <w:pPr>
              <w:ind w:firstLineChars="100" w:firstLine="240"/>
              <w:jc w:val="left"/>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c>
          <w:tcPr>
            <w:tcW w:w="1341" w:type="dxa"/>
            <w:vAlign w:val="center"/>
          </w:tcPr>
          <w:p w14:paraId="2E34B107"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早餐</w:t>
            </w:r>
          </w:p>
        </w:tc>
        <w:tc>
          <w:tcPr>
            <w:tcW w:w="6340" w:type="dxa"/>
            <w:vAlign w:val="center"/>
          </w:tcPr>
          <w:p w14:paraId="36781AA8"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0B2EFF5A" w14:textId="77777777">
        <w:trPr>
          <w:trHeight w:val="454"/>
          <w:jc w:val="center"/>
        </w:trPr>
        <w:tc>
          <w:tcPr>
            <w:tcW w:w="1580" w:type="dxa"/>
            <w:vMerge/>
            <w:vAlign w:val="center"/>
          </w:tcPr>
          <w:p w14:paraId="717DBEE6"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0011699B"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中餐</w:t>
            </w:r>
          </w:p>
        </w:tc>
        <w:tc>
          <w:tcPr>
            <w:tcW w:w="6340" w:type="dxa"/>
            <w:vAlign w:val="center"/>
          </w:tcPr>
          <w:p w14:paraId="370D1016"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65BF915B" w14:textId="77777777">
        <w:trPr>
          <w:trHeight w:val="454"/>
          <w:jc w:val="center"/>
        </w:trPr>
        <w:tc>
          <w:tcPr>
            <w:tcW w:w="1580" w:type="dxa"/>
            <w:vMerge/>
            <w:vAlign w:val="center"/>
          </w:tcPr>
          <w:p w14:paraId="2506DB44"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131682B1"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晚餐</w:t>
            </w:r>
          </w:p>
        </w:tc>
        <w:tc>
          <w:tcPr>
            <w:tcW w:w="6340" w:type="dxa"/>
            <w:vAlign w:val="center"/>
          </w:tcPr>
          <w:p w14:paraId="61A0829C"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4B47132D" w14:textId="77777777">
        <w:trPr>
          <w:trHeight w:val="454"/>
          <w:jc w:val="center"/>
        </w:trPr>
        <w:tc>
          <w:tcPr>
            <w:tcW w:w="1580" w:type="dxa"/>
            <w:vMerge/>
            <w:vAlign w:val="center"/>
          </w:tcPr>
          <w:p w14:paraId="0138457A"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66CDFEA2"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其他</w:t>
            </w:r>
          </w:p>
        </w:tc>
        <w:tc>
          <w:tcPr>
            <w:tcW w:w="6340" w:type="dxa"/>
            <w:vAlign w:val="center"/>
          </w:tcPr>
          <w:p w14:paraId="07AE783B"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4D0EBC8B" w14:textId="77777777">
        <w:trPr>
          <w:trHeight w:val="454"/>
          <w:jc w:val="center"/>
        </w:trPr>
        <w:tc>
          <w:tcPr>
            <w:tcW w:w="1580" w:type="dxa"/>
            <w:vMerge w:val="restart"/>
            <w:vAlign w:val="center"/>
          </w:tcPr>
          <w:p w14:paraId="00B7717B" w14:textId="77777777" w:rsidR="00DC19DF" w:rsidRDefault="008C1174">
            <w:pPr>
              <w:jc w:val="left"/>
              <w:rPr>
                <w:rFonts w:ascii="仿宋" w:eastAsia="仿宋" w:hAnsi="仿宋" w:cs="仿宋"/>
                <w:sz w:val="24"/>
                <w:szCs w:val="24"/>
              </w:rPr>
            </w:pPr>
            <w:r>
              <w:rPr>
                <w:rFonts w:ascii="仿宋" w:eastAsia="仿宋" w:hAnsi="仿宋" w:cs="仿宋" w:hint="eastAsia"/>
                <w:sz w:val="24"/>
                <w:szCs w:val="24"/>
              </w:rPr>
              <w:t>发病前3天</w:t>
            </w:r>
          </w:p>
          <w:p w14:paraId="18891DC7" w14:textId="77777777" w:rsidR="00DC19DF" w:rsidRDefault="008C1174">
            <w:pPr>
              <w:ind w:firstLineChars="100" w:firstLine="240"/>
              <w:jc w:val="left"/>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c>
          <w:tcPr>
            <w:tcW w:w="1341" w:type="dxa"/>
            <w:vAlign w:val="center"/>
          </w:tcPr>
          <w:p w14:paraId="5F482792"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早餐</w:t>
            </w:r>
          </w:p>
        </w:tc>
        <w:tc>
          <w:tcPr>
            <w:tcW w:w="6340" w:type="dxa"/>
            <w:vAlign w:val="center"/>
          </w:tcPr>
          <w:p w14:paraId="6E22EDEE"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3EAB866F" w14:textId="77777777">
        <w:trPr>
          <w:trHeight w:val="454"/>
          <w:jc w:val="center"/>
        </w:trPr>
        <w:tc>
          <w:tcPr>
            <w:tcW w:w="1580" w:type="dxa"/>
            <w:vMerge/>
            <w:vAlign w:val="center"/>
          </w:tcPr>
          <w:p w14:paraId="49640EB7"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1E9563BD"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中餐</w:t>
            </w:r>
          </w:p>
        </w:tc>
        <w:tc>
          <w:tcPr>
            <w:tcW w:w="6340" w:type="dxa"/>
            <w:vAlign w:val="center"/>
          </w:tcPr>
          <w:p w14:paraId="64201AA8"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6B0BFB8B" w14:textId="77777777">
        <w:trPr>
          <w:trHeight w:val="454"/>
          <w:jc w:val="center"/>
        </w:trPr>
        <w:tc>
          <w:tcPr>
            <w:tcW w:w="1580" w:type="dxa"/>
            <w:vMerge/>
            <w:vAlign w:val="center"/>
          </w:tcPr>
          <w:p w14:paraId="55511D46"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23DCF52D"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晚餐</w:t>
            </w:r>
          </w:p>
        </w:tc>
        <w:tc>
          <w:tcPr>
            <w:tcW w:w="6340" w:type="dxa"/>
            <w:vAlign w:val="center"/>
          </w:tcPr>
          <w:p w14:paraId="6EB684A7"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r w:rsidR="00DC19DF" w14:paraId="3459D3F8" w14:textId="77777777">
        <w:trPr>
          <w:trHeight w:val="454"/>
          <w:jc w:val="center"/>
        </w:trPr>
        <w:tc>
          <w:tcPr>
            <w:tcW w:w="1580" w:type="dxa"/>
            <w:vMerge/>
            <w:vAlign w:val="center"/>
          </w:tcPr>
          <w:p w14:paraId="45BDED85" w14:textId="77777777" w:rsidR="00DC19DF" w:rsidRDefault="00DC19DF">
            <w:pPr>
              <w:ind w:firstLineChars="200" w:firstLine="480"/>
              <w:jc w:val="left"/>
              <w:rPr>
                <w:rFonts w:ascii="仿宋" w:eastAsia="仿宋" w:hAnsi="仿宋" w:cs="仿宋"/>
                <w:sz w:val="24"/>
                <w:szCs w:val="24"/>
              </w:rPr>
            </w:pPr>
          </w:p>
        </w:tc>
        <w:tc>
          <w:tcPr>
            <w:tcW w:w="1341" w:type="dxa"/>
            <w:vAlign w:val="center"/>
          </w:tcPr>
          <w:p w14:paraId="224DE20F"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其他</w:t>
            </w:r>
          </w:p>
        </w:tc>
        <w:tc>
          <w:tcPr>
            <w:tcW w:w="6340" w:type="dxa"/>
            <w:vAlign w:val="center"/>
          </w:tcPr>
          <w:p w14:paraId="20E60BA7" w14:textId="77777777" w:rsidR="00DC19DF" w:rsidRDefault="008C1174">
            <w:pPr>
              <w:jc w:val="center"/>
              <w:rPr>
                <w:rFonts w:ascii="仿宋" w:eastAsia="仿宋" w:hAnsi="仿宋" w:cs="仿宋"/>
                <w:sz w:val="24"/>
                <w:szCs w:val="24"/>
              </w:rPr>
            </w:pPr>
            <w:r>
              <w:rPr>
                <w:rFonts w:ascii="仿宋" w:eastAsia="仿宋" w:hAnsi="仿宋" w:cs="仿宋" w:hint="eastAsia"/>
                <w:sz w:val="24"/>
                <w:szCs w:val="24"/>
              </w:rPr>
              <w:t xml:space="preserve">□餐馆A □餐馆B □餐馆C □超市 □其他，    </w:t>
            </w:r>
          </w:p>
        </w:tc>
      </w:tr>
    </w:tbl>
    <w:p w14:paraId="7525A3D0" w14:textId="77777777" w:rsidR="00DC19DF" w:rsidRDefault="008C1174">
      <w:pPr>
        <w:spacing w:afterLines="50" w:after="156" w:line="360" w:lineRule="auto"/>
        <w:jc w:val="left"/>
        <w:rPr>
          <w:rFonts w:ascii="仿宋" w:eastAsia="仿宋" w:hAnsi="仿宋" w:cs="仿宋"/>
          <w:sz w:val="24"/>
          <w:szCs w:val="24"/>
        </w:rPr>
      </w:pPr>
      <w:r>
        <w:rPr>
          <w:rFonts w:ascii="仿宋" w:eastAsia="仿宋" w:hAnsi="仿宋" w:cs="仿宋" w:hint="eastAsia"/>
          <w:sz w:val="24"/>
          <w:szCs w:val="24"/>
        </w:rPr>
        <w:t>3.3 如果病例间没有餐次共同暴露，可参考下表设计问题。</w:t>
      </w: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88"/>
        <w:gridCol w:w="1702"/>
        <w:gridCol w:w="2248"/>
        <w:gridCol w:w="932"/>
        <w:gridCol w:w="1523"/>
      </w:tblGrid>
      <w:tr w:rsidR="00DC19DF" w14:paraId="04A55682" w14:textId="77777777">
        <w:trPr>
          <w:trHeight w:val="397"/>
          <w:jc w:val="center"/>
        </w:trPr>
        <w:tc>
          <w:tcPr>
            <w:tcW w:w="842" w:type="pct"/>
            <w:vAlign w:val="center"/>
          </w:tcPr>
          <w:p w14:paraId="400A50C8"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lastRenderedPageBreak/>
              <w:t>日期</w:t>
            </w:r>
          </w:p>
        </w:tc>
        <w:tc>
          <w:tcPr>
            <w:tcW w:w="603" w:type="pct"/>
            <w:vAlign w:val="center"/>
          </w:tcPr>
          <w:p w14:paraId="66C9E9FC"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餐次</w:t>
            </w:r>
          </w:p>
        </w:tc>
        <w:tc>
          <w:tcPr>
            <w:tcW w:w="944" w:type="pct"/>
            <w:vAlign w:val="center"/>
          </w:tcPr>
          <w:p w14:paraId="6B2266E0"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进餐地点</w:t>
            </w:r>
          </w:p>
        </w:tc>
        <w:tc>
          <w:tcPr>
            <w:tcW w:w="1247" w:type="pct"/>
            <w:vAlign w:val="center"/>
          </w:tcPr>
          <w:p w14:paraId="21D182A8"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食物名称</w:t>
            </w:r>
          </w:p>
        </w:tc>
        <w:tc>
          <w:tcPr>
            <w:tcW w:w="517" w:type="pct"/>
            <w:vAlign w:val="center"/>
          </w:tcPr>
          <w:p w14:paraId="7D8E346E"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共餐</w:t>
            </w:r>
          </w:p>
          <w:p w14:paraId="537E5227"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人数</w:t>
            </w:r>
          </w:p>
        </w:tc>
        <w:tc>
          <w:tcPr>
            <w:tcW w:w="845" w:type="pct"/>
            <w:vAlign w:val="center"/>
          </w:tcPr>
          <w:p w14:paraId="3022751D"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同餐</w:t>
            </w:r>
          </w:p>
          <w:p w14:paraId="34F3B64C" w14:textId="77777777" w:rsidR="00DC19DF" w:rsidRDefault="008C1174">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发病人数</w:t>
            </w:r>
          </w:p>
        </w:tc>
      </w:tr>
      <w:tr w:rsidR="00DC19DF" w14:paraId="4F3A1117" w14:textId="77777777">
        <w:trPr>
          <w:trHeight w:val="397"/>
          <w:jc w:val="center"/>
        </w:trPr>
        <w:tc>
          <w:tcPr>
            <w:tcW w:w="842" w:type="pct"/>
            <w:vMerge w:val="restart"/>
            <w:vAlign w:val="center"/>
          </w:tcPr>
          <w:p w14:paraId="55F464FC"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发病前1天</w:t>
            </w:r>
          </w:p>
          <w:p w14:paraId="1BD2F463" w14:textId="77777777" w:rsidR="00DC19DF" w:rsidRDefault="008C1174">
            <w:pPr>
              <w:adjustRightInd w:val="0"/>
              <w:snapToGrid w:val="0"/>
              <w:ind w:firstLineChars="100" w:firstLine="240"/>
              <w:jc w:val="center"/>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c>
          <w:tcPr>
            <w:tcW w:w="603" w:type="pct"/>
            <w:vAlign w:val="center"/>
          </w:tcPr>
          <w:p w14:paraId="06F62F78"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早餐</w:t>
            </w:r>
          </w:p>
        </w:tc>
        <w:tc>
          <w:tcPr>
            <w:tcW w:w="944" w:type="pct"/>
            <w:vAlign w:val="center"/>
          </w:tcPr>
          <w:p w14:paraId="2D87B63B" w14:textId="77777777" w:rsidR="00DC19DF" w:rsidRDefault="00DC19DF">
            <w:pPr>
              <w:adjustRightInd w:val="0"/>
              <w:snapToGrid w:val="0"/>
              <w:jc w:val="center"/>
              <w:rPr>
                <w:rFonts w:ascii="仿宋" w:eastAsia="仿宋" w:hAnsi="仿宋" w:cs="仿宋"/>
                <w:sz w:val="24"/>
                <w:szCs w:val="24"/>
              </w:rPr>
            </w:pPr>
          </w:p>
        </w:tc>
        <w:tc>
          <w:tcPr>
            <w:tcW w:w="1247" w:type="pct"/>
            <w:vAlign w:val="center"/>
          </w:tcPr>
          <w:p w14:paraId="4A66D2A5" w14:textId="77777777" w:rsidR="00DC19DF" w:rsidRDefault="00DC19DF">
            <w:pPr>
              <w:adjustRightInd w:val="0"/>
              <w:snapToGrid w:val="0"/>
              <w:jc w:val="center"/>
              <w:rPr>
                <w:rFonts w:ascii="仿宋" w:eastAsia="仿宋" w:hAnsi="仿宋" w:cs="仿宋"/>
                <w:sz w:val="24"/>
                <w:szCs w:val="24"/>
              </w:rPr>
            </w:pPr>
          </w:p>
        </w:tc>
        <w:tc>
          <w:tcPr>
            <w:tcW w:w="517" w:type="pct"/>
            <w:vAlign w:val="center"/>
          </w:tcPr>
          <w:p w14:paraId="65ABDC48" w14:textId="77777777" w:rsidR="00DC19DF" w:rsidRDefault="00DC19DF">
            <w:pPr>
              <w:adjustRightInd w:val="0"/>
              <w:snapToGrid w:val="0"/>
              <w:jc w:val="center"/>
              <w:rPr>
                <w:rFonts w:ascii="仿宋" w:eastAsia="仿宋" w:hAnsi="仿宋" w:cs="仿宋"/>
                <w:sz w:val="24"/>
                <w:szCs w:val="24"/>
              </w:rPr>
            </w:pPr>
          </w:p>
        </w:tc>
        <w:tc>
          <w:tcPr>
            <w:tcW w:w="845" w:type="pct"/>
            <w:vAlign w:val="center"/>
          </w:tcPr>
          <w:p w14:paraId="0D2E95EB" w14:textId="77777777" w:rsidR="00DC19DF" w:rsidRDefault="00DC19DF">
            <w:pPr>
              <w:adjustRightInd w:val="0"/>
              <w:snapToGrid w:val="0"/>
              <w:jc w:val="center"/>
              <w:rPr>
                <w:rFonts w:ascii="仿宋" w:eastAsia="仿宋" w:hAnsi="仿宋" w:cs="仿宋"/>
                <w:sz w:val="24"/>
                <w:szCs w:val="24"/>
              </w:rPr>
            </w:pPr>
          </w:p>
        </w:tc>
      </w:tr>
      <w:tr w:rsidR="00DC19DF" w14:paraId="6BA89412" w14:textId="77777777">
        <w:trPr>
          <w:trHeight w:val="397"/>
          <w:jc w:val="center"/>
        </w:trPr>
        <w:tc>
          <w:tcPr>
            <w:tcW w:w="842" w:type="pct"/>
            <w:vMerge/>
            <w:vAlign w:val="center"/>
          </w:tcPr>
          <w:p w14:paraId="01AE8C75" w14:textId="77777777" w:rsidR="00DC19DF" w:rsidRDefault="00DC19DF">
            <w:pPr>
              <w:adjustRightInd w:val="0"/>
              <w:snapToGrid w:val="0"/>
              <w:ind w:firstLineChars="200" w:firstLine="480"/>
              <w:jc w:val="center"/>
              <w:rPr>
                <w:rFonts w:ascii="仿宋" w:eastAsia="仿宋" w:hAnsi="仿宋" w:cs="仿宋"/>
                <w:sz w:val="24"/>
                <w:szCs w:val="24"/>
              </w:rPr>
            </w:pPr>
          </w:p>
        </w:tc>
        <w:tc>
          <w:tcPr>
            <w:tcW w:w="603" w:type="pct"/>
            <w:vAlign w:val="center"/>
          </w:tcPr>
          <w:p w14:paraId="204F039A"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中餐</w:t>
            </w:r>
          </w:p>
        </w:tc>
        <w:tc>
          <w:tcPr>
            <w:tcW w:w="944" w:type="pct"/>
            <w:vAlign w:val="center"/>
          </w:tcPr>
          <w:p w14:paraId="1249ED0A" w14:textId="77777777" w:rsidR="00DC19DF" w:rsidRDefault="00DC19DF">
            <w:pPr>
              <w:adjustRightInd w:val="0"/>
              <w:snapToGrid w:val="0"/>
              <w:ind w:firstLineChars="200" w:firstLine="480"/>
              <w:jc w:val="center"/>
              <w:rPr>
                <w:rFonts w:ascii="仿宋" w:eastAsia="仿宋" w:hAnsi="仿宋" w:cs="仿宋"/>
                <w:sz w:val="24"/>
                <w:szCs w:val="24"/>
              </w:rPr>
            </w:pPr>
          </w:p>
        </w:tc>
        <w:tc>
          <w:tcPr>
            <w:tcW w:w="1247" w:type="pct"/>
            <w:vAlign w:val="center"/>
          </w:tcPr>
          <w:p w14:paraId="391744B1" w14:textId="77777777" w:rsidR="00DC19DF" w:rsidRDefault="00DC19DF">
            <w:pPr>
              <w:adjustRightInd w:val="0"/>
              <w:snapToGrid w:val="0"/>
              <w:ind w:firstLineChars="200" w:firstLine="480"/>
              <w:jc w:val="center"/>
              <w:rPr>
                <w:rFonts w:ascii="仿宋" w:eastAsia="仿宋" w:hAnsi="仿宋" w:cs="仿宋"/>
                <w:sz w:val="24"/>
                <w:szCs w:val="24"/>
              </w:rPr>
            </w:pPr>
          </w:p>
        </w:tc>
        <w:tc>
          <w:tcPr>
            <w:tcW w:w="517" w:type="pct"/>
            <w:vAlign w:val="center"/>
          </w:tcPr>
          <w:p w14:paraId="4CB30CA6" w14:textId="77777777" w:rsidR="00DC19DF" w:rsidRDefault="00DC19DF">
            <w:pPr>
              <w:adjustRightInd w:val="0"/>
              <w:snapToGrid w:val="0"/>
              <w:ind w:firstLineChars="200" w:firstLine="480"/>
              <w:jc w:val="center"/>
              <w:rPr>
                <w:rFonts w:ascii="仿宋" w:eastAsia="仿宋" w:hAnsi="仿宋" w:cs="仿宋"/>
                <w:sz w:val="24"/>
                <w:szCs w:val="24"/>
              </w:rPr>
            </w:pPr>
          </w:p>
        </w:tc>
        <w:tc>
          <w:tcPr>
            <w:tcW w:w="845" w:type="pct"/>
            <w:vAlign w:val="center"/>
          </w:tcPr>
          <w:p w14:paraId="0BF907B0" w14:textId="77777777" w:rsidR="00DC19DF" w:rsidRDefault="00DC19DF">
            <w:pPr>
              <w:adjustRightInd w:val="0"/>
              <w:snapToGrid w:val="0"/>
              <w:ind w:firstLineChars="200" w:firstLine="480"/>
              <w:jc w:val="center"/>
              <w:rPr>
                <w:rFonts w:ascii="仿宋" w:eastAsia="仿宋" w:hAnsi="仿宋" w:cs="仿宋"/>
                <w:sz w:val="24"/>
                <w:szCs w:val="24"/>
              </w:rPr>
            </w:pPr>
          </w:p>
        </w:tc>
      </w:tr>
      <w:tr w:rsidR="00DC19DF" w14:paraId="5E7B149A" w14:textId="77777777">
        <w:trPr>
          <w:trHeight w:val="397"/>
          <w:jc w:val="center"/>
        </w:trPr>
        <w:tc>
          <w:tcPr>
            <w:tcW w:w="842" w:type="pct"/>
            <w:vMerge/>
            <w:vAlign w:val="center"/>
          </w:tcPr>
          <w:p w14:paraId="3D456C07" w14:textId="77777777" w:rsidR="00DC19DF" w:rsidRDefault="00DC19DF">
            <w:pPr>
              <w:adjustRightInd w:val="0"/>
              <w:snapToGrid w:val="0"/>
              <w:ind w:firstLineChars="200" w:firstLine="480"/>
              <w:jc w:val="center"/>
              <w:rPr>
                <w:rFonts w:ascii="仿宋" w:eastAsia="仿宋" w:hAnsi="仿宋" w:cs="仿宋"/>
                <w:sz w:val="24"/>
                <w:szCs w:val="24"/>
              </w:rPr>
            </w:pPr>
          </w:p>
        </w:tc>
        <w:tc>
          <w:tcPr>
            <w:tcW w:w="603" w:type="pct"/>
            <w:vAlign w:val="center"/>
          </w:tcPr>
          <w:p w14:paraId="2B4E1B31"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晚餐</w:t>
            </w:r>
          </w:p>
        </w:tc>
        <w:tc>
          <w:tcPr>
            <w:tcW w:w="944" w:type="pct"/>
            <w:vAlign w:val="center"/>
          </w:tcPr>
          <w:p w14:paraId="6E75E7B0" w14:textId="77777777" w:rsidR="00DC19DF" w:rsidRDefault="00DC19DF">
            <w:pPr>
              <w:adjustRightInd w:val="0"/>
              <w:snapToGrid w:val="0"/>
              <w:ind w:firstLineChars="200" w:firstLine="480"/>
              <w:jc w:val="center"/>
              <w:rPr>
                <w:rFonts w:ascii="仿宋" w:eastAsia="仿宋" w:hAnsi="仿宋" w:cs="仿宋"/>
                <w:sz w:val="24"/>
                <w:szCs w:val="24"/>
              </w:rPr>
            </w:pPr>
          </w:p>
        </w:tc>
        <w:tc>
          <w:tcPr>
            <w:tcW w:w="1247" w:type="pct"/>
            <w:vAlign w:val="center"/>
          </w:tcPr>
          <w:p w14:paraId="3C463051" w14:textId="77777777" w:rsidR="00DC19DF" w:rsidRDefault="00DC19DF">
            <w:pPr>
              <w:adjustRightInd w:val="0"/>
              <w:snapToGrid w:val="0"/>
              <w:ind w:firstLineChars="200" w:firstLine="480"/>
              <w:jc w:val="center"/>
              <w:rPr>
                <w:rFonts w:ascii="仿宋" w:eastAsia="仿宋" w:hAnsi="仿宋" w:cs="仿宋"/>
                <w:sz w:val="24"/>
                <w:szCs w:val="24"/>
              </w:rPr>
            </w:pPr>
          </w:p>
        </w:tc>
        <w:tc>
          <w:tcPr>
            <w:tcW w:w="517" w:type="pct"/>
            <w:vAlign w:val="center"/>
          </w:tcPr>
          <w:p w14:paraId="6BB8641F" w14:textId="77777777" w:rsidR="00DC19DF" w:rsidRDefault="00DC19DF">
            <w:pPr>
              <w:adjustRightInd w:val="0"/>
              <w:snapToGrid w:val="0"/>
              <w:ind w:firstLineChars="200" w:firstLine="480"/>
              <w:jc w:val="center"/>
              <w:rPr>
                <w:rFonts w:ascii="仿宋" w:eastAsia="仿宋" w:hAnsi="仿宋" w:cs="仿宋"/>
                <w:sz w:val="24"/>
                <w:szCs w:val="24"/>
              </w:rPr>
            </w:pPr>
          </w:p>
        </w:tc>
        <w:tc>
          <w:tcPr>
            <w:tcW w:w="845" w:type="pct"/>
            <w:vAlign w:val="center"/>
          </w:tcPr>
          <w:p w14:paraId="1BE5EB28" w14:textId="77777777" w:rsidR="00DC19DF" w:rsidRDefault="00DC19DF">
            <w:pPr>
              <w:adjustRightInd w:val="0"/>
              <w:snapToGrid w:val="0"/>
              <w:ind w:firstLineChars="200" w:firstLine="480"/>
              <w:jc w:val="center"/>
              <w:rPr>
                <w:rFonts w:ascii="仿宋" w:eastAsia="仿宋" w:hAnsi="仿宋" w:cs="仿宋"/>
                <w:sz w:val="24"/>
                <w:szCs w:val="24"/>
              </w:rPr>
            </w:pPr>
          </w:p>
        </w:tc>
      </w:tr>
      <w:tr w:rsidR="00DC19DF" w14:paraId="68E73CFA" w14:textId="77777777">
        <w:trPr>
          <w:trHeight w:val="397"/>
          <w:jc w:val="center"/>
        </w:trPr>
        <w:tc>
          <w:tcPr>
            <w:tcW w:w="842" w:type="pct"/>
            <w:vMerge w:val="restart"/>
            <w:vAlign w:val="center"/>
          </w:tcPr>
          <w:p w14:paraId="32D24531"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发病前2天</w:t>
            </w:r>
          </w:p>
          <w:p w14:paraId="47B53C32" w14:textId="77777777" w:rsidR="00DC19DF" w:rsidRDefault="008C1174">
            <w:pPr>
              <w:adjustRightInd w:val="0"/>
              <w:snapToGrid w:val="0"/>
              <w:ind w:firstLineChars="100" w:firstLine="240"/>
              <w:jc w:val="center"/>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c>
          <w:tcPr>
            <w:tcW w:w="603" w:type="pct"/>
            <w:vAlign w:val="center"/>
          </w:tcPr>
          <w:p w14:paraId="0ED32A60"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早餐</w:t>
            </w:r>
          </w:p>
        </w:tc>
        <w:tc>
          <w:tcPr>
            <w:tcW w:w="944" w:type="pct"/>
            <w:vAlign w:val="center"/>
          </w:tcPr>
          <w:p w14:paraId="560D610B" w14:textId="77777777" w:rsidR="00DC19DF" w:rsidRDefault="00DC19DF">
            <w:pPr>
              <w:adjustRightInd w:val="0"/>
              <w:snapToGrid w:val="0"/>
              <w:jc w:val="center"/>
              <w:rPr>
                <w:rFonts w:ascii="仿宋" w:eastAsia="仿宋" w:hAnsi="仿宋" w:cs="仿宋"/>
                <w:sz w:val="24"/>
                <w:szCs w:val="24"/>
              </w:rPr>
            </w:pPr>
          </w:p>
        </w:tc>
        <w:tc>
          <w:tcPr>
            <w:tcW w:w="1247" w:type="pct"/>
            <w:vAlign w:val="center"/>
          </w:tcPr>
          <w:p w14:paraId="5A50B75D" w14:textId="77777777" w:rsidR="00DC19DF" w:rsidRDefault="00DC19DF">
            <w:pPr>
              <w:adjustRightInd w:val="0"/>
              <w:snapToGrid w:val="0"/>
              <w:jc w:val="center"/>
              <w:rPr>
                <w:rFonts w:ascii="仿宋" w:eastAsia="仿宋" w:hAnsi="仿宋" w:cs="仿宋"/>
                <w:sz w:val="24"/>
                <w:szCs w:val="24"/>
              </w:rPr>
            </w:pPr>
          </w:p>
        </w:tc>
        <w:tc>
          <w:tcPr>
            <w:tcW w:w="517" w:type="pct"/>
            <w:vAlign w:val="center"/>
          </w:tcPr>
          <w:p w14:paraId="659758DA" w14:textId="77777777" w:rsidR="00DC19DF" w:rsidRDefault="00DC19DF">
            <w:pPr>
              <w:adjustRightInd w:val="0"/>
              <w:snapToGrid w:val="0"/>
              <w:jc w:val="center"/>
              <w:rPr>
                <w:rFonts w:ascii="仿宋" w:eastAsia="仿宋" w:hAnsi="仿宋" w:cs="仿宋"/>
                <w:sz w:val="24"/>
                <w:szCs w:val="24"/>
              </w:rPr>
            </w:pPr>
          </w:p>
        </w:tc>
        <w:tc>
          <w:tcPr>
            <w:tcW w:w="845" w:type="pct"/>
            <w:vAlign w:val="center"/>
          </w:tcPr>
          <w:p w14:paraId="7A389CE0" w14:textId="77777777" w:rsidR="00DC19DF" w:rsidRDefault="00DC19DF">
            <w:pPr>
              <w:adjustRightInd w:val="0"/>
              <w:snapToGrid w:val="0"/>
              <w:jc w:val="center"/>
              <w:rPr>
                <w:rFonts w:ascii="仿宋" w:eastAsia="仿宋" w:hAnsi="仿宋" w:cs="仿宋"/>
                <w:sz w:val="24"/>
                <w:szCs w:val="24"/>
              </w:rPr>
            </w:pPr>
          </w:p>
        </w:tc>
      </w:tr>
      <w:tr w:rsidR="00DC19DF" w14:paraId="71831F42" w14:textId="77777777">
        <w:trPr>
          <w:trHeight w:val="397"/>
          <w:jc w:val="center"/>
        </w:trPr>
        <w:tc>
          <w:tcPr>
            <w:tcW w:w="842" w:type="pct"/>
            <w:vMerge/>
            <w:vAlign w:val="center"/>
          </w:tcPr>
          <w:p w14:paraId="0A1B298D" w14:textId="77777777" w:rsidR="00DC19DF" w:rsidRDefault="00DC19DF">
            <w:pPr>
              <w:adjustRightInd w:val="0"/>
              <w:snapToGrid w:val="0"/>
              <w:ind w:firstLineChars="200" w:firstLine="480"/>
              <w:jc w:val="center"/>
              <w:rPr>
                <w:rFonts w:ascii="仿宋" w:eastAsia="仿宋" w:hAnsi="仿宋" w:cs="仿宋"/>
                <w:sz w:val="24"/>
                <w:szCs w:val="24"/>
              </w:rPr>
            </w:pPr>
          </w:p>
        </w:tc>
        <w:tc>
          <w:tcPr>
            <w:tcW w:w="603" w:type="pct"/>
            <w:vAlign w:val="center"/>
          </w:tcPr>
          <w:p w14:paraId="4F15BAD2"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中餐</w:t>
            </w:r>
          </w:p>
        </w:tc>
        <w:tc>
          <w:tcPr>
            <w:tcW w:w="944" w:type="pct"/>
            <w:vAlign w:val="center"/>
          </w:tcPr>
          <w:p w14:paraId="0FACF7C3" w14:textId="77777777" w:rsidR="00DC19DF" w:rsidRDefault="00DC19DF">
            <w:pPr>
              <w:adjustRightInd w:val="0"/>
              <w:snapToGrid w:val="0"/>
              <w:ind w:firstLineChars="200" w:firstLine="480"/>
              <w:jc w:val="center"/>
              <w:rPr>
                <w:rFonts w:ascii="仿宋" w:eastAsia="仿宋" w:hAnsi="仿宋" w:cs="仿宋"/>
                <w:sz w:val="24"/>
                <w:szCs w:val="24"/>
              </w:rPr>
            </w:pPr>
          </w:p>
        </w:tc>
        <w:tc>
          <w:tcPr>
            <w:tcW w:w="1247" w:type="pct"/>
            <w:vAlign w:val="center"/>
          </w:tcPr>
          <w:p w14:paraId="79A9B5C6" w14:textId="77777777" w:rsidR="00DC19DF" w:rsidRDefault="00DC19DF">
            <w:pPr>
              <w:adjustRightInd w:val="0"/>
              <w:snapToGrid w:val="0"/>
              <w:ind w:firstLineChars="200" w:firstLine="480"/>
              <w:jc w:val="center"/>
              <w:rPr>
                <w:rFonts w:ascii="仿宋" w:eastAsia="仿宋" w:hAnsi="仿宋" w:cs="仿宋"/>
                <w:sz w:val="24"/>
                <w:szCs w:val="24"/>
              </w:rPr>
            </w:pPr>
          </w:p>
        </w:tc>
        <w:tc>
          <w:tcPr>
            <w:tcW w:w="517" w:type="pct"/>
            <w:vAlign w:val="center"/>
          </w:tcPr>
          <w:p w14:paraId="7EAF6722" w14:textId="77777777" w:rsidR="00DC19DF" w:rsidRDefault="00DC19DF">
            <w:pPr>
              <w:adjustRightInd w:val="0"/>
              <w:snapToGrid w:val="0"/>
              <w:ind w:firstLineChars="200" w:firstLine="480"/>
              <w:jc w:val="center"/>
              <w:rPr>
                <w:rFonts w:ascii="仿宋" w:eastAsia="仿宋" w:hAnsi="仿宋" w:cs="仿宋"/>
                <w:sz w:val="24"/>
                <w:szCs w:val="24"/>
              </w:rPr>
            </w:pPr>
          </w:p>
        </w:tc>
        <w:tc>
          <w:tcPr>
            <w:tcW w:w="845" w:type="pct"/>
            <w:vAlign w:val="center"/>
          </w:tcPr>
          <w:p w14:paraId="2A148D72" w14:textId="77777777" w:rsidR="00DC19DF" w:rsidRDefault="00DC19DF">
            <w:pPr>
              <w:adjustRightInd w:val="0"/>
              <w:snapToGrid w:val="0"/>
              <w:ind w:firstLineChars="200" w:firstLine="480"/>
              <w:jc w:val="center"/>
              <w:rPr>
                <w:rFonts w:ascii="仿宋" w:eastAsia="仿宋" w:hAnsi="仿宋" w:cs="仿宋"/>
                <w:sz w:val="24"/>
                <w:szCs w:val="24"/>
              </w:rPr>
            </w:pPr>
          </w:p>
        </w:tc>
      </w:tr>
      <w:tr w:rsidR="00DC19DF" w14:paraId="0E1200C8" w14:textId="77777777">
        <w:trPr>
          <w:trHeight w:val="397"/>
          <w:jc w:val="center"/>
        </w:trPr>
        <w:tc>
          <w:tcPr>
            <w:tcW w:w="842" w:type="pct"/>
            <w:vMerge/>
            <w:vAlign w:val="center"/>
          </w:tcPr>
          <w:p w14:paraId="4E5326CE" w14:textId="77777777" w:rsidR="00DC19DF" w:rsidRDefault="00DC19DF">
            <w:pPr>
              <w:adjustRightInd w:val="0"/>
              <w:snapToGrid w:val="0"/>
              <w:ind w:firstLineChars="200" w:firstLine="480"/>
              <w:jc w:val="center"/>
              <w:rPr>
                <w:rFonts w:ascii="仿宋" w:eastAsia="仿宋" w:hAnsi="仿宋" w:cs="仿宋"/>
                <w:sz w:val="24"/>
                <w:szCs w:val="24"/>
              </w:rPr>
            </w:pPr>
          </w:p>
        </w:tc>
        <w:tc>
          <w:tcPr>
            <w:tcW w:w="603" w:type="pct"/>
            <w:vAlign w:val="center"/>
          </w:tcPr>
          <w:p w14:paraId="6704822D"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晚餐</w:t>
            </w:r>
          </w:p>
        </w:tc>
        <w:tc>
          <w:tcPr>
            <w:tcW w:w="944" w:type="pct"/>
            <w:vAlign w:val="center"/>
          </w:tcPr>
          <w:p w14:paraId="3302F448" w14:textId="77777777" w:rsidR="00DC19DF" w:rsidRDefault="00DC19DF">
            <w:pPr>
              <w:adjustRightInd w:val="0"/>
              <w:snapToGrid w:val="0"/>
              <w:ind w:firstLineChars="200" w:firstLine="480"/>
              <w:jc w:val="center"/>
              <w:rPr>
                <w:rFonts w:ascii="仿宋" w:eastAsia="仿宋" w:hAnsi="仿宋" w:cs="仿宋"/>
                <w:sz w:val="24"/>
                <w:szCs w:val="24"/>
              </w:rPr>
            </w:pPr>
          </w:p>
        </w:tc>
        <w:tc>
          <w:tcPr>
            <w:tcW w:w="1247" w:type="pct"/>
            <w:vAlign w:val="center"/>
          </w:tcPr>
          <w:p w14:paraId="13623245" w14:textId="77777777" w:rsidR="00DC19DF" w:rsidRDefault="00DC19DF">
            <w:pPr>
              <w:adjustRightInd w:val="0"/>
              <w:snapToGrid w:val="0"/>
              <w:ind w:firstLineChars="200" w:firstLine="480"/>
              <w:jc w:val="center"/>
              <w:rPr>
                <w:rFonts w:ascii="仿宋" w:eastAsia="仿宋" w:hAnsi="仿宋" w:cs="仿宋"/>
                <w:sz w:val="24"/>
                <w:szCs w:val="24"/>
              </w:rPr>
            </w:pPr>
          </w:p>
        </w:tc>
        <w:tc>
          <w:tcPr>
            <w:tcW w:w="517" w:type="pct"/>
            <w:vAlign w:val="center"/>
          </w:tcPr>
          <w:p w14:paraId="392F38D0" w14:textId="77777777" w:rsidR="00DC19DF" w:rsidRDefault="00DC19DF">
            <w:pPr>
              <w:adjustRightInd w:val="0"/>
              <w:snapToGrid w:val="0"/>
              <w:ind w:firstLineChars="200" w:firstLine="480"/>
              <w:jc w:val="center"/>
              <w:rPr>
                <w:rFonts w:ascii="仿宋" w:eastAsia="仿宋" w:hAnsi="仿宋" w:cs="仿宋"/>
                <w:sz w:val="24"/>
                <w:szCs w:val="24"/>
              </w:rPr>
            </w:pPr>
          </w:p>
        </w:tc>
        <w:tc>
          <w:tcPr>
            <w:tcW w:w="845" w:type="pct"/>
            <w:vAlign w:val="center"/>
          </w:tcPr>
          <w:p w14:paraId="63A362CB" w14:textId="77777777" w:rsidR="00DC19DF" w:rsidRDefault="00DC19DF">
            <w:pPr>
              <w:adjustRightInd w:val="0"/>
              <w:snapToGrid w:val="0"/>
              <w:ind w:firstLineChars="200" w:firstLine="480"/>
              <w:jc w:val="center"/>
              <w:rPr>
                <w:rFonts w:ascii="仿宋" w:eastAsia="仿宋" w:hAnsi="仿宋" w:cs="仿宋"/>
                <w:sz w:val="24"/>
                <w:szCs w:val="24"/>
              </w:rPr>
            </w:pPr>
          </w:p>
        </w:tc>
      </w:tr>
      <w:tr w:rsidR="00DC19DF" w14:paraId="69D69A32" w14:textId="77777777">
        <w:trPr>
          <w:trHeight w:val="397"/>
          <w:jc w:val="center"/>
        </w:trPr>
        <w:tc>
          <w:tcPr>
            <w:tcW w:w="842" w:type="pct"/>
            <w:vMerge w:val="restart"/>
            <w:vAlign w:val="center"/>
          </w:tcPr>
          <w:p w14:paraId="63B4B5DF"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发病前3天</w:t>
            </w:r>
          </w:p>
          <w:p w14:paraId="26B21537" w14:textId="77777777" w:rsidR="00DC19DF" w:rsidRDefault="008C1174">
            <w:pPr>
              <w:adjustRightInd w:val="0"/>
              <w:snapToGrid w:val="0"/>
              <w:ind w:firstLineChars="100" w:firstLine="240"/>
              <w:jc w:val="center"/>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c>
          <w:tcPr>
            <w:tcW w:w="603" w:type="pct"/>
            <w:vAlign w:val="center"/>
          </w:tcPr>
          <w:p w14:paraId="18E4935C"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早餐</w:t>
            </w:r>
          </w:p>
        </w:tc>
        <w:tc>
          <w:tcPr>
            <w:tcW w:w="944" w:type="pct"/>
            <w:vAlign w:val="center"/>
          </w:tcPr>
          <w:p w14:paraId="13F5E2A0" w14:textId="77777777" w:rsidR="00DC19DF" w:rsidRDefault="00DC19DF">
            <w:pPr>
              <w:adjustRightInd w:val="0"/>
              <w:snapToGrid w:val="0"/>
              <w:jc w:val="center"/>
              <w:rPr>
                <w:rFonts w:ascii="仿宋" w:eastAsia="仿宋" w:hAnsi="仿宋" w:cs="仿宋"/>
                <w:sz w:val="24"/>
                <w:szCs w:val="24"/>
              </w:rPr>
            </w:pPr>
          </w:p>
        </w:tc>
        <w:tc>
          <w:tcPr>
            <w:tcW w:w="1247" w:type="pct"/>
            <w:vAlign w:val="center"/>
          </w:tcPr>
          <w:p w14:paraId="5B03E26C" w14:textId="77777777" w:rsidR="00DC19DF" w:rsidRDefault="00DC19DF">
            <w:pPr>
              <w:adjustRightInd w:val="0"/>
              <w:snapToGrid w:val="0"/>
              <w:jc w:val="center"/>
              <w:rPr>
                <w:rFonts w:ascii="仿宋" w:eastAsia="仿宋" w:hAnsi="仿宋" w:cs="仿宋"/>
                <w:sz w:val="24"/>
                <w:szCs w:val="24"/>
              </w:rPr>
            </w:pPr>
          </w:p>
        </w:tc>
        <w:tc>
          <w:tcPr>
            <w:tcW w:w="517" w:type="pct"/>
            <w:vAlign w:val="center"/>
          </w:tcPr>
          <w:p w14:paraId="3F124252" w14:textId="77777777" w:rsidR="00DC19DF" w:rsidRDefault="00DC19DF">
            <w:pPr>
              <w:adjustRightInd w:val="0"/>
              <w:snapToGrid w:val="0"/>
              <w:jc w:val="center"/>
              <w:rPr>
                <w:rFonts w:ascii="仿宋" w:eastAsia="仿宋" w:hAnsi="仿宋" w:cs="仿宋"/>
                <w:sz w:val="24"/>
                <w:szCs w:val="24"/>
              </w:rPr>
            </w:pPr>
          </w:p>
        </w:tc>
        <w:tc>
          <w:tcPr>
            <w:tcW w:w="845" w:type="pct"/>
            <w:vAlign w:val="center"/>
          </w:tcPr>
          <w:p w14:paraId="3A870BA5" w14:textId="77777777" w:rsidR="00DC19DF" w:rsidRDefault="00DC19DF">
            <w:pPr>
              <w:adjustRightInd w:val="0"/>
              <w:snapToGrid w:val="0"/>
              <w:jc w:val="center"/>
              <w:rPr>
                <w:rFonts w:ascii="仿宋" w:eastAsia="仿宋" w:hAnsi="仿宋" w:cs="仿宋"/>
                <w:sz w:val="24"/>
                <w:szCs w:val="24"/>
              </w:rPr>
            </w:pPr>
          </w:p>
        </w:tc>
      </w:tr>
      <w:tr w:rsidR="00DC19DF" w14:paraId="32E5CF33" w14:textId="77777777">
        <w:trPr>
          <w:trHeight w:val="397"/>
          <w:jc w:val="center"/>
        </w:trPr>
        <w:tc>
          <w:tcPr>
            <w:tcW w:w="842" w:type="pct"/>
            <w:vMerge/>
            <w:vAlign w:val="center"/>
          </w:tcPr>
          <w:p w14:paraId="68E66786" w14:textId="77777777" w:rsidR="00DC19DF" w:rsidRDefault="00DC19DF">
            <w:pPr>
              <w:adjustRightInd w:val="0"/>
              <w:snapToGrid w:val="0"/>
              <w:ind w:firstLineChars="200" w:firstLine="480"/>
              <w:jc w:val="center"/>
              <w:rPr>
                <w:rFonts w:ascii="仿宋" w:eastAsia="仿宋" w:hAnsi="仿宋" w:cs="仿宋"/>
                <w:sz w:val="24"/>
                <w:szCs w:val="24"/>
              </w:rPr>
            </w:pPr>
          </w:p>
        </w:tc>
        <w:tc>
          <w:tcPr>
            <w:tcW w:w="603" w:type="pct"/>
            <w:vAlign w:val="center"/>
          </w:tcPr>
          <w:p w14:paraId="6A1E6714"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中餐</w:t>
            </w:r>
          </w:p>
        </w:tc>
        <w:tc>
          <w:tcPr>
            <w:tcW w:w="944" w:type="pct"/>
            <w:vAlign w:val="center"/>
          </w:tcPr>
          <w:p w14:paraId="2B655D95" w14:textId="77777777" w:rsidR="00DC19DF" w:rsidRDefault="00DC19DF">
            <w:pPr>
              <w:adjustRightInd w:val="0"/>
              <w:snapToGrid w:val="0"/>
              <w:ind w:firstLineChars="200" w:firstLine="480"/>
              <w:jc w:val="center"/>
              <w:rPr>
                <w:rFonts w:ascii="仿宋" w:eastAsia="仿宋" w:hAnsi="仿宋" w:cs="仿宋"/>
                <w:sz w:val="24"/>
                <w:szCs w:val="24"/>
              </w:rPr>
            </w:pPr>
          </w:p>
        </w:tc>
        <w:tc>
          <w:tcPr>
            <w:tcW w:w="1247" w:type="pct"/>
            <w:vAlign w:val="center"/>
          </w:tcPr>
          <w:p w14:paraId="6AC3E582" w14:textId="77777777" w:rsidR="00DC19DF" w:rsidRDefault="00DC19DF">
            <w:pPr>
              <w:adjustRightInd w:val="0"/>
              <w:snapToGrid w:val="0"/>
              <w:ind w:firstLineChars="200" w:firstLine="480"/>
              <w:jc w:val="center"/>
              <w:rPr>
                <w:rFonts w:ascii="仿宋" w:eastAsia="仿宋" w:hAnsi="仿宋" w:cs="仿宋"/>
                <w:sz w:val="24"/>
                <w:szCs w:val="24"/>
              </w:rPr>
            </w:pPr>
          </w:p>
        </w:tc>
        <w:tc>
          <w:tcPr>
            <w:tcW w:w="517" w:type="pct"/>
            <w:vAlign w:val="center"/>
          </w:tcPr>
          <w:p w14:paraId="784897E5" w14:textId="77777777" w:rsidR="00DC19DF" w:rsidRDefault="00DC19DF">
            <w:pPr>
              <w:adjustRightInd w:val="0"/>
              <w:snapToGrid w:val="0"/>
              <w:ind w:firstLineChars="200" w:firstLine="480"/>
              <w:jc w:val="center"/>
              <w:rPr>
                <w:rFonts w:ascii="仿宋" w:eastAsia="仿宋" w:hAnsi="仿宋" w:cs="仿宋"/>
                <w:sz w:val="24"/>
                <w:szCs w:val="24"/>
              </w:rPr>
            </w:pPr>
          </w:p>
        </w:tc>
        <w:tc>
          <w:tcPr>
            <w:tcW w:w="845" w:type="pct"/>
            <w:vAlign w:val="center"/>
          </w:tcPr>
          <w:p w14:paraId="13F82D12" w14:textId="77777777" w:rsidR="00DC19DF" w:rsidRDefault="00DC19DF">
            <w:pPr>
              <w:adjustRightInd w:val="0"/>
              <w:snapToGrid w:val="0"/>
              <w:ind w:firstLineChars="200" w:firstLine="480"/>
              <w:jc w:val="center"/>
              <w:rPr>
                <w:rFonts w:ascii="仿宋" w:eastAsia="仿宋" w:hAnsi="仿宋" w:cs="仿宋"/>
                <w:sz w:val="24"/>
                <w:szCs w:val="24"/>
              </w:rPr>
            </w:pPr>
          </w:p>
        </w:tc>
      </w:tr>
      <w:tr w:rsidR="00DC19DF" w14:paraId="67FABBDD" w14:textId="77777777">
        <w:trPr>
          <w:trHeight w:val="397"/>
          <w:jc w:val="center"/>
        </w:trPr>
        <w:tc>
          <w:tcPr>
            <w:tcW w:w="842" w:type="pct"/>
            <w:vMerge/>
            <w:vAlign w:val="center"/>
          </w:tcPr>
          <w:p w14:paraId="354AB231" w14:textId="77777777" w:rsidR="00DC19DF" w:rsidRDefault="00DC19DF">
            <w:pPr>
              <w:adjustRightInd w:val="0"/>
              <w:snapToGrid w:val="0"/>
              <w:ind w:firstLineChars="200" w:firstLine="480"/>
              <w:jc w:val="center"/>
              <w:rPr>
                <w:rFonts w:ascii="仿宋" w:eastAsia="仿宋" w:hAnsi="仿宋" w:cs="仿宋"/>
                <w:sz w:val="24"/>
                <w:szCs w:val="24"/>
              </w:rPr>
            </w:pPr>
          </w:p>
        </w:tc>
        <w:tc>
          <w:tcPr>
            <w:tcW w:w="603" w:type="pct"/>
            <w:vAlign w:val="center"/>
          </w:tcPr>
          <w:p w14:paraId="0DA2D367" w14:textId="77777777" w:rsidR="00DC19DF" w:rsidRDefault="008C1174">
            <w:pPr>
              <w:adjustRightInd w:val="0"/>
              <w:snapToGrid w:val="0"/>
              <w:jc w:val="center"/>
              <w:rPr>
                <w:rFonts w:ascii="仿宋" w:eastAsia="仿宋" w:hAnsi="仿宋" w:cs="仿宋"/>
                <w:sz w:val="24"/>
                <w:szCs w:val="24"/>
              </w:rPr>
            </w:pPr>
            <w:r>
              <w:rPr>
                <w:rFonts w:ascii="仿宋" w:eastAsia="仿宋" w:hAnsi="仿宋" w:cs="仿宋" w:hint="eastAsia"/>
                <w:sz w:val="24"/>
                <w:szCs w:val="24"/>
              </w:rPr>
              <w:t>晚餐</w:t>
            </w:r>
          </w:p>
        </w:tc>
        <w:tc>
          <w:tcPr>
            <w:tcW w:w="944" w:type="pct"/>
            <w:vAlign w:val="center"/>
          </w:tcPr>
          <w:p w14:paraId="3A94C27A" w14:textId="77777777" w:rsidR="00DC19DF" w:rsidRDefault="00DC19DF">
            <w:pPr>
              <w:adjustRightInd w:val="0"/>
              <w:snapToGrid w:val="0"/>
              <w:ind w:firstLineChars="200" w:firstLine="480"/>
              <w:jc w:val="center"/>
              <w:rPr>
                <w:rFonts w:ascii="仿宋" w:eastAsia="仿宋" w:hAnsi="仿宋" w:cs="仿宋"/>
                <w:sz w:val="24"/>
                <w:szCs w:val="24"/>
              </w:rPr>
            </w:pPr>
          </w:p>
        </w:tc>
        <w:tc>
          <w:tcPr>
            <w:tcW w:w="1247" w:type="pct"/>
            <w:vAlign w:val="center"/>
          </w:tcPr>
          <w:p w14:paraId="77F594AA" w14:textId="77777777" w:rsidR="00DC19DF" w:rsidRDefault="00DC19DF">
            <w:pPr>
              <w:adjustRightInd w:val="0"/>
              <w:snapToGrid w:val="0"/>
              <w:ind w:firstLineChars="200" w:firstLine="480"/>
              <w:jc w:val="center"/>
              <w:rPr>
                <w:rFonts w:ascii="仿宋" w:eastAsia="仿宋" w:hAnsi="仿宋" w:cs="仿宋"/>
                <w:sz w:val="24"/>
                <w:szCs w:val="24"/>
              </w:rPr>
            </w:pPr>
          </w:p>
        </w:tc>
        <w:tc>
          <w:tcPr>
            <w:tcW w:w="517" w:type="pct"/>
            <w:vAlign w:val="center"/>
          </w:tcPr>
          <w:p w14:paraId="23552F80" w14:textId="77777777" w:rsidR="00DC19DF" w:rsidRDefault="00DC19DF">
            <w:pPr>
              <w:adjustRightInd w:val="0"/>
              <w:snapToGrid w:val="0"/>
              <w:ind w:firstLineChars="200" w:firstLine="480"/>
              <w:jc w:val="center"/>
              <w:rPr>
                <w:rFonts w:ascii="仿宋" w:eastAsia="仿宋" w:hAnsi="仿宋" w:cs="仿宋"/>
                <w:sz w:val="24"/>
                <w:szCs w:val="24"/>
              </w:rPr>
            </w:pPr>
          </w:p>
        </w:tc>
        <w:tc>
          <w:tcPr>
            <w:tcW w:w="845" w:type="pct"/>
            <w:vAlign w:val="center"/>
          </w:tcPr>
          <w:p w14:paraId="160C1127" w14:textId="77777777" w:rsidR="00DC19DF" w:rsidRDefault="00DC19DF">
            <w:pPr>
              <w:adjustRightInd w:val="0"/>
              <w:snapToGrid w:val="0"/>
              <w:ind w:firstLineChars="200" w:firstLine="480"/>
              <w:jc w:val="center"/>
              <w:rPr>
                <w:rFonts w:ascii="仿宋" w:eastAsia="仿宋" w:hAnsi="仿宋" w:cs="仿宋"/>
                <w:sz w:val="24"/>
                <w:szCs w:val="24"/>
              </w:rPr>
            </w:pPr>
          </w:p>
        </w:tc>
      </w:tr>
    </w:tbl>
    <w:p w14:paraId="1905FE0E" w14:textId="77777777" w:rsidR="00DC19DF" w:rsidRDefault="008C1174">
      <w:pPr>
        <w:spacing w:line="360" w:lineRule="auto"/>
        <w:jc w:val="left"/>
        <w:rPr>
          <w:rFonts w:ascii="仿宋" w:eastAsia="仿宋" w:hAnsi="仿宋" w:cs="仿宋"/>
          <w:sz w:val="24"/>
          <w:szCs w:val="24"/>
        </w:rPr>
      </w:pPr>
      <w:bookmarkStart w:id="689" w:name="_Toc3297"/>
      <w:bookmarkStart w:id="690" w:name="_Toc2400"/>
      <w:bookmarkStart w:id="691" w:name="_Toc10092"/>
      <w:bookmarkStart w:id="692" w:name="_Toc8912"/>
      <w:bookmarkStart w:id="693" w:name="_Toc23677"/>
      <w:bookmarkStart w:id="694" w:name="_Toc28005"/>
      <w:bookmarkStart w:id="695" w:name="_Toc22274"/>
      <w:r>
        <w:rPr>
          <w:rFonts w:ascii="仿宋" w:eastAsia="仿宋" w:hAnsi="仿宋" w:cs="仿宋" w:hint="eastAsia"/>
          <w:sz w:val="24"/>
          <w:szCs w:val="24"/>
        </w:rPr>
        <w:t>4.发病前72小时内饮水史</w:t>
      </w:r>
      <w:bookmarkEnd w:id="689"/>
      <w:bookmarkEnd w:id="690"/>
      <w:bookmarkEnd w:id="691"/>
      <w:bookmarkEnd w:id="692"/>
      <w:bookmarkEnd w:id="693"/>
      <w:bookmarkEnd w:id="694"/>
      <w:bookmarkEnd w:id="695"/>
    </w:p>
    <w:p w14:paraId="15F020BA" w14:textId="77777777" w:rsidR="00DC19DF" w:rsidRDefault="008C1174">
      <w:pPr>
        <w:spacing w:line="360" w:lineRule="auto"/>
        <w:ind w:firstLineChars="150" w:firstLine="360"/>
        <w:jc w:val="left"/>
        <w:rPr>
          <w:rFonts w:ascii="仿宋" w:eastAsia="仿宋" w:hAnsi="仿宋" w:cs="仿宋"/>
          <w:sz w:val="24"/>
          <w:szCs w:val="24"/>
        </w:rPr>
      </w:pPr>
      <w:r>
        <w:rPr>
          <w:rFonts w:ascii="仿宋" w:eastAsia="仿宋" w:hAnsi="仿宋" w:cs="仿宋" w:hint="eastAsia"/>
          <w:sz w:val="24"/>
          <w:szCs w:val="24"/>
        </w:rPr>
        <w:t>4.1是否喝生水：□是   □否</w:t>
      </w:r>
    </w:p>
    <w:p w14:paraId="3824378B" w14:textId="77777777" w:rsidR="00DC19DF" w:rsidRDefault="008C1174">
      <w:pPr>
        <w:spacing w:line="360" w:lineRule="auto"/>
        <w:ind w:firstLineChars="150" w:firstLine="360"/>
        <w:jc w:val="left"/>
        <w:rPr>
          <w:rFonts w:ascii="仿宋" w:eastAsia="仿宋" w:hAnsi="仿宋" w:cs="仿宋"/>
          <w:sz w:val="24"/>
          <w:szCs w:val="24"/>
          <w:u w:val="single"/>
        </w:rPr>
      </w:pPr>
      <w:r>
        <w:rPr>
          <w:rFonts w:ascii="仿宋" w:eastAsia="仿宋" w:hAnsi="仿宋" w:cs="仿宋" w:hint="eastAsia"/>
          <w:sz w:val="24"/>
          <w:szCs w:val="24"/>
        </w:rPr>
        <w:t>4.2生活用水来源：□自来水  □井水  □河水  □泉水  □开水  □桶装水，品牌</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□瓶装水，品牌</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□其他</w:t>
      </w:r>
      <w:r>
        <w:rPr>
          <w:rFonts w:ascii="仿宋" w:eastAsia="仿宋" w:hAnsi="仿宋" w:cs="仿宋" w:hint="eastAsia"/>
          <w:sz w:val="24"/>
          <w:szCs w:val="24"/>
          <w:u w:val="single"/>
        </w:rPr>
        <w:t xml:space="preserve">     </w:t>
      </w:r>
    </w:p>
    <w:p w14:paraId="60739D45" w14:textId="77777777" w:rsidR="00DC19DF" w:rsidRDefault="008C1174">
      <w:pPr>
        <w:spacing w:line="360" w:lineRule="auto"/>
        <w:ind w:firstLineChars="150" w:firstLine="360"/>
        <w:jc w:val="left"/>
        <w:rPr>
          <w:rFonts w:ascii="仿宋" w:eastAsia="仿宋" w:hAnsi="仿宋" w:cs="仿宋"/>
          <w:sz w:val="24"/>
          <w:szCs w:val="24"/>
        </w:rPr>
      </w:pPr>
      <w:r>
        <w:rPr>
          <w:rFonts w:ascii="仿宋" w:eastAsia="仿宋" w:hAnsi="仿宋" w:cs="仿宋" w:hint="eastAsia"/>
          <w:sz w:val="24"/>
          <w:szCs w:val="24"/>
        </w:rPr>
        <w:t>4.3饮水来源：□自来水 □井水 □河水 □泉水 □开水 □桶装水，品牌</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□瓶装水，品牌</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□其他</w:t>
      </w:r>
      <w:r>
        <w:rPr>
          <w:rFonts w:ascii="仿宋" w:eastAsia="仿宋" w:hAnsi="仿宋" w:cs="仿宋" w:hint="eastAsia"/>
          <w:sz w:val="24"/>
          <w:szCs w:val="24"/>
          <w:u w:val="single"/>
        </w:rPr>
        <w:t xml:space="preserve">   </w:t>
      </w:r>
    </w:p>
    <w:p w14:paraId="4E654EBC" w14:textId="77777777" w:rsidR="00DC19DF" w:rsidRDefault="008C1174">
      <w:pPr>
        <w:spacing w:line="360" w:lineRule="auto"/>
        <w:jc w:val="left"/>
        <w:rPr>
          <w:rFonts w:ascii="仿宋" w:eastAsia="仿宋" w:hAnsi="仿宋" w:cs="仿宋"/>
          <w:sz w:val="24"/>
          <w:szCs w:val="24"/>
        </w:rPr>
      </w:pPr>
      <w:bookmarkStart w:id="696" w:name="_Toc9952"/>
      <w:bookmarkStart w:id="697" w:name="_Toc29808"/>
      <w:bookmarkStart w:id="698" w:name="_Toc16755"/>
      <w:bookmarkStart w:id="699" w:name="_Toc4408"/>
      <w:bookmarkStart w:id="700" w:name="_Toc20537"/>
      <w:bookmarkStart w:id="701" w:name="_Toc24545"/>
      <w:bookmarkStart w:id="702" w:name="_Toc12739"/>
      <w:r>
        <w:rPr>
          <w:rFonts w:ascii="仿宋" w:eastAsia="仿宋" w:hAnsi="仿宋" w:cs="仿宋" w:hint="eastAsia"/>
          <w:sz w:val="24"/>
          <w:szCs w:val="24"/>
        </w:rPr>
        <w:t>5.个人卫生</w:t>
      </w:r>
      <w:bookmarkEnd w:id="696"/>
      <w:bookmarkEnd w:id="697"/>
      <w:bookmarkEnd w:id="698"/>
      <w:bookmarkEnd w:id="699"/>
      <w:bookmarkEnd w:id="700"/>
      <w:bookmarkEnd w:id="701"/>
      <w:bookmarkEnd w:id="702"/>
    </w:p>
    <w:p w14:paraId="1F8A6701" w14:textId="77777777" w:rsidR="00DC19DF" w:rsidRDefault="008C1174">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5.1饭前便后洗手：□每次都洗 □有时洗手 □偶尔洗手 □从不洗手</w:t>
      </w:r>
    </w:p>
    <w:p w14:paraId="1B9E49A3" w14:textId="77777777" w:rsidR="00DC19DF" w:rsidRDefault="008C1174">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 xml:space="preserve">5.2是否用洗手液或肥皂：□是  □否                       </w:t>
      </w:r>
    </w:p>
    <w:p w14:paraId="227BB581" w14:textId="77777777" w:rsidR="00DC19DF" w:rsidRDefault="008C1174">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 xml:space="preserve">5.3是否喜吃生冷食：□是  □否                           </w:t>
      </w:r>
    </w:p>
    <w:p w14:paraId="7EEECDAE" w14:textId="77777777" w:rsidR="00DC19DF" w:rsidRDefault="008C1174">
      <w:pPr>
        <w:spacing w:line="360" w:lineRule="auto"/>
        <w:jc w:val="left"/>
        <w:rPr>
          <w:rFonts w:ascii="仿宋" w:eastAsia="仿宋" w:hAnsi="仿宋" w:cs="仿宋"/>
          <w:sz w:val="24"/>
          <w:szCs w:val="24"/>
        </w:rPr>
      </w:pPr>
      <w:r>
        <w:rPr>
          <w:rFonts w:ascii="仿宋" w:eastAsia="仿宋" w:hAnsi="仿宋" w:cs="仿宋" w:hint="eastAsia"/>
          <w:sz w:val="24"/>
          <w:szCs w:val="24"/>
        </w:rPr>
        <w:t>6.停课/离岗时间：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14:paraId="2A5598C7" w14:textId="77777777" w:rsidR="00DC19DF" w:rsidRDefault="008C1174">
      <w:pPr>
        <w:spacing w:line="360" w:lineRule="auto"/>
        <w:jc w:val="left"/>
        <w:rPr>
          <w:rFonts w:ascii="仿宋" w:eastAsia="仿宋" w:hAnsi="仿宋" w:cs="仿宋"/>
          <w:sz w:val="24"/>
          <w:szCs w:val="24"/>
          <w:u w:val="single"/>
        </w:rPr>
      </w:pPr>
      <w:r>
        <w:rPr>
          <w:rFonts w:ascii="仿宋" w:eastAsia="仿宋" w:hAnsi="仿宋" w:cs="仿宋" w:hint="eastAsia"/>
          <w:sz w:val="24"/>
          <w:szCs w:val="24"/>
        </w:rPr>
        <w:t>7.其他情况：</w:t>
      </w:r>
      <w:r>
        <w:rPr>
          <w:rFonts w:ascii="仿宋" w:eastAsia="仿宋" w:hAnsi="仿宋" w:cs="仿宋" w:hint="eastAsia"/>
          <w:sz w:val="24"/>
          <w:szCs w:val="24"/>
          <w:u w:val="single"/>
        </w:rPr>
        <w:t xml:space="preserve">                </w:t>
      </w:r>
    </w:p>
    <w:p w14:paraId="30D2DAD8" w14:textId="77777777" w:rsidR="00DC19DF" w:rsidRDefault="008C1174">
      <w:pPr>
        <w:spacing w:line="360" w:lineRule="auto"/>
        <w:jc w:val="left"/>
        <w:rPr>
          <w:rFonts w:ascii="仿宋" w:eastAsia="仿宋" w:hAnsi="仿宋" w:cs="仿宋"/>
          <w:b/>
          <w:sz w:val="24"/>
          <w:szCs w:val="24"/>
        </w:rPr>
      </w:pPr>
      <w:bookmarkStart w:id="703" w:name="_Toc29712"/>
      <w:bookmarkStart w:id="704" w:name="_Toc12250"/>
      <w:bookmarkStart w:id="705" w:name="_Toc1702"/>
      <w:bookmarkStart w:id="706" w:name="_Toc11473"/>
      <w:bookmarkStart w:id="707" w:name="_Toc4746"/>
      <w:bookmarkStart w:id="708" w:name="_Toc28071"/>
      <w:bookmarkStart w:id="709" w:name="_Toc31536"/>
      <w:bookmarkStart w:id="710" w:name="_Toc17540"/>
      <w:r>
        <w:rPr>
          <w:rFonts w:ascii="仿宋" w:eastAsia="仿宋" w:hAnsi="仿宋" w:cs="仿宋" w:hint="eastAsia"/>
          <w:b/>
          <w:sz w:val="24"/>
          <w:szCs w:val="24"/>
        </w:rPr>
        <w:t>五、实验室检验结果：</w:t>
      </w:r>
      <w:bookmarkEnd w:id="703"/>
      <w:bookmarkEnd w:id="704"/>
      <w:bookmarkEnd w:id="705"/>
      <w:bookmarkEnd w:id="706"/>
      <w:bookmarkEnd w:id="707"/>
      <w:bookmarkEnd w:id="708"/>
      <w:bookmarkEnd w:id="709"/>
      <w:bookmarkEnd w:id="710"/>
    </w:p>
    <w:tbl>
      <w:tblPr>
        <w:tblpPr w:leftFromText="180" w:rightFromText="180" w:vertAnchor="text" w:horzAnchor="margin" w:tblpY="65"/>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509"/>
        <w:gridCol w:w="1185"/>
        <w:gridCol w:w="1185"/>
        <w:gridCol w:w="1876"/>
        <w:gridCol w:w="1060"/>
      </w:tblGrid>
      <w:tr w:rsidR="00DC19DF" w14:paraId="170B9FBC" w14:textId="77777777">
        <w:trPr>
          <w:trHeight w:val="281"/>
        </w:trPr>
        <w:tc>
          <w:tcPr>
            <w:tcW w:w="1509" w:type="dxa"/>
            <w:tcBorders>
              <w:top w:val="single" w:sz="4" w:space="0" w:color="auto"/>
              <w:left w:val="single" w:sz="4" w:space="0" w:color="auto"/>
              <w:bottom w:val="single" w:sz="4" w:space="0" w:color="auto"/>
              <w:right w:val="single" w:sz="4" w:space="0" w:color="auto"/>
            </w:tcBorders>
            <w:vAlign w:val="center"/>
          </w:tcPr>
          <w:p w14:paraId="24224E10" w14:textId="77777777" w:rsidR="00DC19DF" w:rsidRDefault="008C1174">
            <w:pPr>
              <w:adjustRightInd w:val="0"/>
              <w:snapToGrid w:val="0"/>
              <w:jc w:val="center"/>
              <w:rPr>
                <w:rFonts w:ascii="仿宋" w:eastAsia="仿宋" w:hAnsi="仿宋" w:cs="仿宋"/>
                <w:bCs/>
                <w:sz w:val="24"/>
                <w:szCs w:val="24"/>
              </w:rPr>
            </w:pPr>
            <w:r>
              <w:rPr>
                <w:rFonts w:ascii="仿宋" w:eastAsia="仿宋" w:hAnsi="仿宋" w:cs="仿宋" w:hint="eastAsia"/>
                <w:bCs/>
                <w:sz w:val="24"/>
                <w:szCs w:val="24"/>
              </w:rPr>
              <w:t>样本种类</w:t>
            </w:r>
          </w:p>
        </w:tc>
        <w:tc>
          <w:tcPr>
            <w:tcW w:w="1509" w:type="dxa"/>
            <w:tcBorders>
              <w:top w:val="single" w:sz="4" w:space="0" w:color="auto"/>
              <w:left w:val="single" w:sz="4" w:space="0" w:color="auto"/>
              <w:bottom w:val="single" w:sz="4" w:space="0" w:color="auto"/>
              <w:right w:val="single" w:sz="4" w:space="0" w:color="auto"/>
            </w:tcBorders>
            <w:vAlign w:val="center"/>
          </w:tcPr>
          <w:p w14:paraId="53197B20" w14:textId="77777777" w:rsidR="00DC19DF" w:rsidRDefault="008C1174">
            <w:pPr>
              <w:adjustRightInd w:val="0"/>
              <w:snapToGrid w:val="0"/>
              <w:jc w:val="center"/>
              <w:rPr>
                <w:rFonts w:ascii="仿宋" w:eastAsia="仿宋" w:hAnsi="仿宋" w:cs="仿宋"/>
                <w:bCs/>
                <w:sz w:val="24"/>
                <w:szCs w:val="24"/>
              </w:rPr>
            </w:pPr>
            <w:r>
              <w:rPr>
                <w:rFonts w:ascii="仿宋" w:eastAsia="仿宋" w:hAnsi="仿宋" w:cs="仿宋" w:hint="eastAsia"/>
                <w:bCs/>
                <w:sz w:val="24"/>
                <w:szCs w:val="24"/>
              </w:rPr>
              <w:t>采集时间</w:t>
            </w:r>
          </w:p>
        </w:tc>
        <w:tc>
          <w:tcPr>
            <w:tcW w:w="1185" w:type="dxa"/>
            <w:tcBorders>
              <w:top w:val="single" w:sz="4" w:space="0" w:color="auto"/>
              <w:left w:val="single" w:sz="4" w:space="0" w:color="auto"/>
              <w:bottom w:val="single" w:sz="4" w:space="0" w:color="auto"/>
              <w:right w:val="single" w:sz="4" w:space="0" w:color="auto"/>
            </w:tcBorders>
            <w:vAlign w:val="center"/>
          </w:tcPr>
          <w:p w14:paraId="13956720" w14:textId="77777777" w:rsidR="00DC19DF" w:rsidRDefault="008C1174">
            <w:pPr>
              <w:adjustRightInd w:val="0"/>
              <w:snapToGrid w:val="0"/>
              <w:jc w:val="center"/>
              <w:rPr>
                <w:rFonts w:ascii="仿宋" w:eastAsia="仿宋" w:hAnsi="仿宋" w:cs="仿宋"/>
                <w:bCs/>
                <w:sz w:val="24"/>
                <w:szCs w:val="24"/>
              </w:rPr>
            </w:pPr>
            <w:r>
              <w:rPr>
                <w:rFonts w:ascii="仿宋" w:eastAsia="仿宋" w:hAnsi="仿宋" w:cs="仿宋" w:hint="eastAsia"/>
                <w:bCs/>
                <w:sz w:val="24"/>
                <w:szCs w:val="24"/>
              </w:rPr>
              <w:t>检测方法</w:t>
            </w:r>
          </w:p>
        </w:tc>
        <w:tc>
          <w:tcPr>
            <w:tcW w:w="1185" w:type="dxa"/>
            <w:tcBorders>
              <w:top w:val="single" w:sz="4" w:space="0" w:color="auto"/>
              <w:left w:val="single" w:sz="4" w:space="0" w:color="auto"/>
              <w:bottom w:val="single" w:sz="4" w:space="0" w:color="auto"/>
              <w:right w:val="single" w:sz="4" w:space="0" w:color="auto"/>
            </w:tcBorders>
            <w:vAlign w:val="center"/>
          </w:tcPr>
          <w:p w14:paraId="65A1EAB3" w14:textId="77777777" w:rsidR="00DC19DF" w:rsidRDefault="008C1174">
            <w:pPr>
              <w:adjustRightInd w:val="0"/>
              <w:snapToGrid w:val="0"/>
              <w:jc w:val="center"/>
              <w:rPr>
                <w:rFonts w:ascii="仿宋" w:eastAsia="仿宋" w:hAnsi="仿宋" w:cs="仿宋"/>
                <w:bCs/>
                <w:sz w:val="24"/>
                <w:szCs w:val="24"/>
              </w:rPr>
            </w:pPr>
            <w:r>
              <w:rPr>
                <w:rFonts w:ascii="仿宋" w:eastAsia="仿宋" w:hAnsi="仿宋" w:cs="仿宋" w:hint="eastAsia"/>
                <w:bCs/>
                <w:sz w:val="24"/>
                <w:szCs w:val="24"/>
              </w:rPr>
              <w:t>检测数量</w:t>
            </w:r>
          </w:p>
        </w:tc>
        <w:tc>
          <w:tcPr>
            <w:tcW w:w="1876" w:type="dxa"/>
            <w:tcBorders>
              <w:top w:val="single" w:sz="4" w:space="0" w:color="auto"/>
              <w:left w:val="single" w:sz="4" w:space="0" w:color="auto"/>
              <w:bottom w:val="single" w:sz="4" w:space="0" w:color="auto"/>
              <w:right w:val="single" w:sz="4" w:space="0" w:color="auto"/>
            </w:tcBorders>
            <w:vAlign w:val="center"/>
          </w:tcPr>
          <w:p w14:paraId="0FB5B816" w14:textId="77777777" w:rsidR="00DC19DF" w:rsidRDefault="008C1174">
            <w:pPr>
              <w:adjustRightInd w:val="0"/>
              <w:snapToGrid w:val="0"/>
              <w:jc w:val="center"/>
              <w:rPr>
                <w:rFonts w:ascii="仿宋" w:eastAsia="仿宋" w:hAnsi="仿宋" w:cs="仿宋"/>
                <w:bCs/>
                <w:sz w:val="24"/>
                <w:szCs w:val="24"/>
              </w:rPr>
            </w:pPr>
            <w:r>
              <w:rPr>
                <w:rFonts w:ascii="仿宋" w:eastAsia="仿宋" w:hAnsi="仿宋" w:cs="仿宋" w:hint="eastAsia"/>
                <w:bCs/>
                <w:sz w:val="24"/>
                <w:szCs w:val="24"/>
              </w:rPr>
              <w:t>检测结果</w:t>
            </w:r>
          </w:p>
        </w:tc>
        <w:tc>
          <w:tcPr>
            <w:tcW w:w="1060" w:type="dxa"/>
            <w:tcBorders>
              <w:top w:val="single" w:sz="4" w:space="0" w:color="auto"/>
              <w:left w:val="single" w:sz="4" w:space="0" w:color="auto"/>
              <w:bottom w:val="single" w:sz="4" w:space="0" w:color="auto"/>
              <w:right w:val="single" w:sz="4" w:space="0" w:color="auto"/>
            </w:tcBorders>
            <w:vAlign w:val="center"/>
          </w:tcPr>
          <w:p w14:paraId="4963DC6A" w14:textId="77777777" w:rsidR="00DC19DF" w:rsidRDefault="008C1174">
            <w:pPr>
              <w:adjustRightInd w:val="0"/>
              <w:snapToGrid w:val="0"/>
              <w:jc w:val="center"/>
              <w:rPr>
                <w:rFonts w:ascii="仿宋" w:eastAsia="仿宋" w:hAnsi="仿宋" w:cs="仿宋"/>
                <w:bCs/>
                <w:sz w:val="24"/>
                <w:szCs w:val="24"/>
              </w:rPr>
            </w:pPr>
            <w:r>
              <w:rPr>
                <w:rFonts w:ascii="仿宋" w:eastAsia="仿宋" w:hAnsi="仿宋" w:cs="仿宋" w:hint="eastAsia"/>
                <w:bCs/>
                <w:sz w:val="24"/>
                <w:szCs w:val="24"/>
              </w:rPr>
              <w:t>备注</w:t>
            </w:r>
          </w:p>
        </w:tc>
      </w:tr>
      <w:tr w:rsidR="00DC19DF" w14:paraId="0C4DC58E" w14:textId="77777777">
        <w:trPr>
          <w:trHeight w:val="281"/>
        </w:trPr>
        <w:tc>
          <w:tcPr>
            <w:tcW w:w="1509" w:type="dxa"/>
            <w:tcBorders>
              <w:top w:val="single" w:sz="4" w:space="0" w:color="auto"/>
              <w:left w:val="single" w:sz="4" w:space="0" w:color="auto"/>
              <w:bottom w:val="single" w:sz="4" w:space="0" w:color="auto"/>
              <w:right w:val="single" w:sz="4" w:space="0" w:color="auto"/>
            </w:tcBorders>
            <w:vAlign w:val="center"/>
          </w:tcPr>
          <w:p w14:paraId="33FB9EE1"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570ADE53"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57000605"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36F3CEED"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42561D29"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7CA9772C" w14:textId="77777777" w:rsidR="00DC19DF" w:rsidRDefault="00DC19DF">
            <w:pPr>
              <w:adjustRightInd w:val="0"/>
              <w:snapToGrid w:val="0"/>
              <w:ind w:firstLineChars="200" w:firstLine="480"/>
              <w:jc w:val="left"/>
              <w:rPr>
                <w:rFonts w:ascii="仿宋" w:eastAsia="仿宋" w:hAnsi="仿宋" w:cs="仿宋"/>
                <w:bCs/>
                <w:sz w:val="24"/>
                <w:szCs w:val="24"/>
              </w:rPr>
            </w:pPr>
          </w:p>
        </w:tc>
      </w:tr>
      <w:tr w:rsidR="00DC19DF" w14:paraId="466E207E" w14:textId="77777777">
        <w:trPr>
          <w:trHeight w:val="281"/>
        </w:trPr>
        <w:tc>
          <w:tcPr>
            <w:tcW w:w="1509" w:type="dxa"/>
            <w:tcBorders>
              <w:top w:val="single" w:sz="4" w:space="0" w:color="auto"/>
              <w:left w:val="single" w:sz="4" w:space="0" w:color="auto"/>
              <w:bottom w:val="single" w:sz="4" w:space="0" w:color="auto"/>
              <w:right w:val="single" w:sz="4" w:space="0" w:color="auto"/>
            </w:tcBorders>
            <w:vAlign w:val="center"/>
          </w:tcPr>
          <w:p w14:paraId="1EA081B9"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0E9D6556"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47454086"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46C93BEE"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310CFED7"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5A994EBA" w14:textId="77777777" w:rsidR="00DC19DF" w:rsidRDefault="00DC19DF">
            <w:pPr>
              <w:adjustRightInd w:val="0"/>
              <w:snapToGrid w:val="0"/>
              <w:ind w:firstLineChars="200" w:firstLine="480"/>
              <w:jc w:val="left"/>
              <w:rPr>
                <w:rFonts w:ascii="仿宋" w:eastAsia="仿宋" w:hAnsi="仿宋" w:cs="仿宋"/>
                <w:bCs/>
                <w:sz w:val="24"/>
                <w:szCs w:val="24"/>
              </w:rPr>
            </w:pPr>
          </w:p>
        </w:tc>
      </w:tr>
      <w:tr w:rsidR="00DC19DF" w14:paraId="772EDA7C" w14:textId="77777777">
        <w:trPr>
          <w:trHeight w:val="281"/>
        </w:trPr>
        <w:tc>
          <w:tcPr>
            <w:tcW w:w="1509" w:type="dxa"/>
            <w:tcBorders>
              <w:top w:val="single" w:sz="4" w:space="0" w:color="auto"/>
              <w:left w:val="single" w:sz="4" w:space="0" w:color="auto"/>
              <w:bottom w:val="single" w:sz="4" w:space="0" w:color="auto"/>
              <w:right w:val="single" w:sz="4" w:space="0" w:color="auto"/>
            </w:tcBorders>
            <w:vAlign w:val="center"/>
          </w:tcPr>
          <w:p w14:paraId="09E16355"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26AC7A63"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41DFFEE2"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4941F28D"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0202EBE2"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451FFCB7" w14:textId="77777777" w:rsidR="00DC19DF" w:rsidRDefault="00DC19DF">
            <w:pPr>
              <w:adjustRightInd w:val="0"/>
              <w:snapToGrid w:val="0"/>
              <w:ind w:firstLineChars="200" w:firstLine="480"/>
              <w:jc w:val="left"/>
              <w:rPr>
                <w:rFonts w:ascii="仿宋" w:eastAsia="仿宋" w:hAnsi="仿宋" w:cs="仿宋"/>
                <w:bCs/>
                <w:sz w:val="24"/>
                <w:szCs w:val="24"/>
              </w:rPr>
            </w:pPr>
          </w:p>
        </w:tc>
      </w:tr>
      <w:tr w:rsidR="00DC19DF" w14:paraId="05A2F264" w14:textId="77777777">
        <w:trPr>
          <w:trHeight w:val="281"/>
        </w:trPr>
        <w:tc>
          <w:tcPr>
            <w:tcW w:w="1509" w:type="dxa"/>
            <w:tcBorders>
              <w:top w:val="single" w:sz="4" w:space="0" w:color="auto"/>
              <w:left w:val="single" w:sz="4" w:space="0" w:color="auto"/>
              <w:bottom w:val="single" w:sz="4" w:space="0" w:color="auto"/>
              <w:right w:val="single" w:sz="4" w:space="0" w:color="auto"/>
            </w:tcBorders>
            <w:vAlign w:val="center"/>
          </w:tcPr>
          <w:p w14:paraId="5B80CE5E"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7779C7C8"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15F2497B"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0AF9B70C"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28F00627"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1B28C1E3" w14:textId="77777777" w:rsidR="00DC19DF" w:rsidRDefault="00DC19DF">
            <w:pPr>
              <w:adjustRightInd w:val="0"/>
              <w:snapToGrid w:val="0"/>
              <w:ind w:firstLineChars="200" w:firstLine="480"/>
              <w:jc w:val="left"/>
              <w:rPr>
                <w:rFonts w:ascii="仿宋" w:eastAsia="仿宋" w:hAnsi="仿宋" w:cs="仿宋"/>
                <w:bCs/>
                <w:sz w:val="24"/>
                <w:szCs w:val="24"/>
              </w:rPr>
            </w:pPr>
          </w:p>
        </w:tc>
      </w:tr>
      <w:tr w:rsidR="00DC19DF" w14:paraId="5C927AF4" w14:textId="77777777">
        <w:trPr>
          <w:trHeight w:val="281"/>
        </w:trPr>
        <w:tc>
          <w:tcPr>
            <w:tcW w:w="1509" w:type="dxa"/>
            <w:tcBorders>
              <w:top w:val="single" w:sz="4" w:space="0" w:color="auto"/>
              <w:left w:val="single" w:sz="4" w:space="0" w:color="auto"/>
              <w:bottom w:val="single" w:sz="4" w:space="0" w:color="auto"/>
              <w:right w:val="single" w:sz="4" w:space="0" w:color="auto"/>
            </w:tcBorders>
            <w:vAlign w:val="center"/>
          </w:tcPr>
          <w:p w14:paraId="5739A065"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58CB3A20"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0781CC00"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197BBE78"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3B46CA5A" w14:textId="77777777" w:rsidR="00DC19DF" w:rsidRDefault="00DC19DF">
            <w:pPr>
              <w:adjustRightInd w:val="0"/>
              <w:snapToGrid w:val="0"/>
              <w:ind w:firstLineChars="200" w:firstLine="480"/>
              <w:jc w:val="left"/>
              <w:rPr>
                <w:rFonts w:ascii="仿宋" w:eastAsia="仿宋" w:hAnsi="仿宋" w:cs="仿宋"/>
                <w:bCs/>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25CDA07C" w14:textId="77777777" w:rsidR="00DC19DF" w:rsidRDefault="00DC19DF">
            <w:pPr>
              <w:adjustRightInd w:val="0"/>
              <w:snapToGrid w:val="0"/>
              <w:ind w:firstLineChars="200" w:firstLine="480"/>
              <w:jc w:val="left"/>
              <w:rPr>
                <w:rFonts w:ascii="仿宋" w:eastAsia="仿宋" w:hAnsi="仿宋" w:cs="仿宋"/>
                <w:bCs/>
                <w:sz w:val="24"/>
                <w:szCs w:val="24"/>
              </w:rPr>
            </w:pPr>
          </w:p>
        </w:tc>
      </w:tr>
    </w:tbl>
    <w:p w14:paraId="7A83CE89" w14:textId="77777777" w:rsidR="00DC19DF" w:rsidRDefault="00DC19DF">
      <w:pPr>
        <w:adjustRightInd w:val="0"/>
        <w:snapToGrid w:val="0"/>
        <w:ind w:firstLineChars="200" w:firstLine="480"/>
        <w:rPr>
          <w:rFonts w:ascii="仿宋" w:eastAsia="仿宋" w:hAnsi="仿宋" w:cs="仿宋"/>
          <w:sz w:val="24"/>
          <w:szCs w:val="24"/>
        </w:rPr>
      </w:pPr>
    </w:p>
    <w:p w14:paraId="2D974D30" w14:textId="77777777" w:rsidR="00DC19DF" w:rsidRDefault="008C1174">
      <w:pPr>
        <w:adjustRightInd w:val="0"/>
        <w:snapToGrid w:val="0"/>
        <w:rPr>
          <w:rFonts w:ascii="仿宋" w:eastAsia="仿宋" w:hAnsi="仿宋" w:cs="仿宋"/>
          <w:sz w:val="24"/>
          <w:szCs w:val="24"/>
        </w:rPr>
        <w:sectPr w:rsidR="00DC19DF">
          <w:pgSz w:w="11906" w:h="16838"/>
          <w:pgMar w:top="1440" w:right="1800" w:bottom="1440" w:left="1800" w:header="851" w:footer="992" w:gutter="0"/>
          <w:cols w:space="720"/>
          <w:docGrid w:type="lines" w:linePitch="312"/>
        </w:sectPr>
      </w:pPr>
      <w:r>
        <w:rPr>
          <w:rFonts w:ascii="仿宋" w:eastAsia="仿宋" w:hAnsi="仿宋" w:cs="仿宋" w:hint="eastAsia"/>
          <w:sz w:val="24"/>
          <w:szCs w:val="24"/>
        </w:rPr>
        <w:t>调查人：</w:t>
      </w:r>
      <w:r>
        <w:rPr>
          <w:rFonts w:ascii="仿宋" w:eastAsia="仿宋" w:hAnsi="仿宋" w:cs="仿宋" w:hint="eastAsia"/>
          <w:sz w:val="24"/>
          <w:szCs w:val="24"/>
          <w:u w:val="single"/>
        </w:rPr>
        <w:t xml:space="preserve">                     </w:t>
      </w:r>
      <w:r>
        <w:rPr>
          <w:rFonts w:ascii="仿宋" w:eastAsia="仿宋" w:hAnsi="仿宋" w:cs="仿宋" w:hint="eastAsia"/>
          <w:sz w:val="24"/>
          <w:szCs w:val="24"/>
        </w:rPr>
        <w:t>填表时间：</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14:paraId="2079082D" w14:textId="77777777" w:rsidR="00DC19DF" w:rsidRDefault="008C1174">
      <w:pPr>
        <w:adjustRightInd w:val="0"/>
        <w:snapToGrid w:val="0"/>
        <w:spacing w:beforeLines="100" w:before="312" w:afterLines="100" w:after="312"/>
        <w:jc w:val="left"/>
        <w:outlineLvl w:val="1"/>
        <w:rPr>
          <w:rFonts w:ascii="黑体" w:eastAsia="黑体" w:hAnsi="黑体"/>
          <w:kern w:val="0"/>
          <w:sz w:val="32"/>
          <w:szCs w:val="32"/>
        </w:rPr>
      </w:pPr>
      <w:bookmarkStart w:id="711" w:name="_Toc20123"/>
      <w:bookmarkStart w:id="712" w:name="_Toc5982"/>
      <w:bookmarkStart w:id="713" w:name="_Toc30276"/>
      <w:bookmarkStart w:id="714" w:name="_Toc17530"/>
      <w:bookmarkStart w:id="715" w:name="_Toc32087"/>
      <w:bookmarkStart w:id="716" w:name="_Toc25560"/>
      <w:bookmarkStart w:id="717" w:name="_Toc3087"/>
      <w:bookmarkStart w:id="718" w:name="_Toc23626"/>
      <w:bookmarkStart w:id="719" w:name="_Toc14699"/>
      <w:bookmarkStart w:id="720" w:name="_Toc17384"/>
      <w:bookmarkStart w:id="721" w:name="_Toc1871"/>
      <w:r>
        <w:rPr>
          <w:rFonts w:ascii="黑体" w:eastAsia="黑体" w:hAnsi="黑体" w:hint="eastAsia"/>
          <w:kern w:val="0"/>
          <w:sz w:val="32"/>
          <w:szCs w:val="32"/>
        </w:rPr>
        <w:lastRenderedPageBreak/>
        <w:t>附件5</w:t>
      </w:r>
      <w:bookmarkEnd w:id="711"/>
      <w:bookmarkEnd w:id="712"/>
      <w:bookmarkEnd w:id="713"/>
      <w:bookmarkEnd w:id="714"/>
      <w:bookmarkEnd w:id="715"/>
      <w:bookmarkEnd w:id="716"/>
      <w:bookmarkEnd w:id="717"/>
      <w:bookmarkEnd w:id="718"/>
      <w:bookmarkEnd w:id="719"/>
      <w:bookmarkEnd w:id="720"/>
      <w:bookmarkEnd w:id="721"/>
    </w:p>
    <w:p w14:paraId="5E3B62BD" w14:textId="77777777" w:rsidR="00DC19DF" w:rsidRDefault="008C1174">
      <w:pPr>
        <w:adjustRightInd w:val="0"/>
        <w:snapToGrid w:val="0"/>
        <w:spacing w:before="120" w:afterLines="100" w:after="312" w:line="760" w:lineRule="exact"/>
        <w:jc w:val="center"/>
        <w:textAlignment w:val="baseline"/>
        <w:outlineLvl w:val="0"/>
        <w:rPr>
          <w:rFonts w:ascii="Times New Roman" w:eastAsia="黑体" w:hAnsi="Times New Roman"/>
          <w:kern w:val="0"/>
          <w:sz w:val="44"/>
          <w:szCs w:val="44"/>
        </w:rPr>
      </w:pPr>
      <w:bookmarkStart w:id="722" w:name="_Toc1972"/>
      <w:bookmarkStart w:id="723" w:name="_Toc2121"/>
      <w:bookmarkStart w:id="724" w:name="_Toc7825"/>
      <w:bookmarkStart w:id="725" w:name="_Toc13350"/>
      <w:r>
        <w:rPr>
          <w:rFonts w:ascii="方正小标宋简体" w:eastAsia="方正小标宋简体" w:hAnsi="方正公文小标宋" w:cs="方正公文小标宋" w:hint="eastAsia"/>
          <w:snapToGrid w:val="0"/>
          <w:color w:val="000000"/>
          <w:spacing w:val="2"/>
          <w:sz w:val="44"/>
          <w:szCs w:val="44"/>
        </w:rPr>
        <w:t>样本的采集、运输和保藏</w:t>
      </w:r>
      <w:bookmarkEnd w:id="722"/>
      <w:bookmarkEnd w:id="723"/>
      <w:bookmarkEnd w:id="724"/>
      <w:bookmarkEnd w:id="725"/>
    </w:p>
    <w:p w14:paraId="2747D5F0" w14:textId="77777777" w:rsidR="00DC19DF" w:rsidRDefault="008C1174">
      <w:pPr>
        <w:adjustRightInd w:val="0"/>
        <w:snapToGrid w:val="0"/>
        <w:spacing w:line="560" w:lineRule="exact"/>
        <w:ind w:firstLineChars="200" w:firstLine="640"/>
        <w:outlineLvl w:val="0"/>
        <w:rPr>
          <w:rFonts w:ascii="黑体" w:eastAsia="黑体" w:hAnsi="黑体" w:cs="黑体"/>
          <w:sz w:val="32"/>
          <w:szCs w:val="32"/>
        </w:rPr>
      </w:pPr>
      <w:bookmarkStart w:id="726" w:name="_Toc9961"/>
      <w:bookmarkStart w:id="727" w:name="_Toc19729"/>
      <w:bookmarkStart w:id="728" w:name="_Toc4107"/>
      <w:bookmarkStart w:id="729" w:name="_Toc16928"/>
      <w:bookmarkStart w:id="730" w:name="_Toc26"/>
      <w:bookmarkStart w:id="731" w:name="_Toc22639"/>
      <w:bookmarkStart w:id="732" w:name="_Toc9492"/>
      <w:bookmarkStart w:id="733" w:name="_Toc18902"/>
      <w:bookmarkStart w:id="734" w:name="_Toc4146"/>
      <w:bookmarkStart w:id="735" w:name="_Toc28491"/>
      <w:bookmarkStart w:id="736" w:name="_Toc25581"/>
      <w:bookmarkStart w:id="737" w:name="_Toc22875"/>
      <w:r>
        <w:rPr>
          <w:rFonts w:ascii="黑体" w:eastAsia="黑体" w:hAnsi="黑体" w:cs="黑体" w:hint="eastAsia"/>
          <w:sz w:val="32"/>
          <w:szCs w:val="32"/>
        </w:rPr>
        <w:t>一、样本采集</w:t>
      </w:r>
      <w:bookmarkEnd w:id="726"/>
      <w:bookmarkEnd w:id="727"/>
      <w:bookmarkEnd w:id="728"/>
      <w:bookmarkEnd w:id="729"/>
      <w:bookmarkEnd w:id="730"/>
      <w:bookmarkEnd w:id="731"/>
      <w:bookmarkEnd w:id="732"/>
      <w:bookmarkEnd w:id="733"/>
      <w:bookmarkEnd w:id="734"/>
      <w:bookmarkEnd w:id="735"/>
      <w:bookmarkEnd w:id="736"/>
      <w:bookmarkEnd w:id="737"/>
    </w:p>
    <w:p w14:paraId="09E71389" w14:textId="77777777" w:rsidR="00DC19DF" w:rsidRDefault="008C117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主要采集急性胃肠炎患者发病3天内的便样本或肛拭子样本。建议病例数≤10例的疫情尽量采集全部病例样本，病例数&gt;10例且&lt;50例的疫情至少采集10例，病例数</w:t>
      </w:r>
      <w:r>
        <w:rPr>
          <w:rFonts w:ascii="仿宋" w:eastAsia="仿宋" w:hAnsi="仿宋" w:cs="仿宋"/>
          <w:sz w:val="32"/>
          <w:szCs w:val="32"/>
        </w:rPr>
        <w:t>≥</w:t>
      </w:r>
      <w:r>
        <w:rPr>
          <w:rFonts w:ascii="仿宋" w:eastAsia="仿宋" w:hAnsi="仿宋" w:cs="仿宋" w:hint="eastAsia"/>
          <w:sz w:val="32"/>
          <w:szCs w:val="32"/>
        </w:rPr>
        <w:t>50例的疫情建议采样率</w:t>
      </w:r>
      <w:r>
        <w:rPr>
          <w:rFonts w:ascii="仿宋" w:eastAsia="仿宋" w:hAnsi="仿宋" w:cs="仿宋"/>
          <w:sz w:val="32"/>
          <w:szCs w:val="32"/>
        </w:rPr>
        <w:t>≥</w:t>
      </w:r>
      <w:r>
        <w:rPr>
          <w:rFonts w:ascii="仿宋" w:eastAsia="仿宋" w:hAnsi="仿宋" w:cs="仿宋" w:hint="eastAsia"/>
          <w:sz w:val="32"/>
          <w:szCs w:val="32"/>
        </w:rPr>
        <w:t>20%。根据初步流行病学调查结果，尽量采集重点病例（如首发病例、指示病例、发病厨工等重点岗位的病例）的样本；根据流行病学指征可采集密切接触者、厨师、保洁人员、护工和教师等的粪便或肛拭子样本，以及剩余食物、水、外环境涂抹等样品；根据疫情进展过程中，可按照一定比例采集不同发病日期现症病例的样本。</w:t>
      </w:r>
    </w:p>
    <w:p w14:paraId="00E51CDB" w14:textId="77777777" w:rsidR="00DC19DF" w:rsidRDefault="008C1174">
      <w:pPr>
        <w:adjustRightInd w:val="0"/>
        <w:snapToGrid w:val="0"/>
        <w:spacing w:line="560" w:lineRule="exact"/>
        <w:ind w:firstLineChars="200" w:firstLine="640"/>
        <w:outlineLvl w:val="0"/>
        <w:rPr>
          <w:rFonts w:ascii="黑体" w:eastAsia="黑体" w:hAnsi="黑体" w:cs="黑体"/>
          <w:sz w:val="32"/>
          <w:szCs w:val="32"/>
        </w:rPr>
      </w:pPr>
      <w:bookmarkStart w:id="738" w:name="_Toc24589"/>
      <w:bookmarkStart w:id="739" w:name="_Toc3125"/>
      <w:bookmarkStart w:id="740" w:name="_Toc9310"/>
      <w:bookmarkStart w:id="741" w:name="_Toc3"/>
      <w:bookmarkStart w:id="742" w:name="_Toc18616"/>
      <w:bookmarkStart w:id="743" w:name="_Toc18220"/>
      <w:bookmarkStart w:id="744" w:name="_Toc20411"/>
      <w:bookmarkStart w:id="745" w:name="_Toc1675"/>
      <w:bookmarkStart w:id="746" w:name="_Toc23393"/>
      <w:bookmarkStart w:id="747" w:name="_Toc23559"/>
      <w:bookmarkStart w:id="748" w:name="_Toc15493"/>
      <w:bookmarkStart w:id="749" w:name="_Toc28412"/>
      <w:r>
        <w:rPr>
          <w:rFonts w:ascii="黑体" w:eastAsia="黑体" w:hAnsi="黑体" w:cs="黑体" w:hint="eastAsia"/>
          <w:sz w:val="32"/>
          <w:szCs w:val="32"/>
        </w:rPr>
        <w:t>二、样本类型</w:t>
      </w:r>
      <w:bookmarkEnd w:id="738"/>
      <w:bookmarkEnd w:id="739"/>
      <w:bookmarkEnd w:id="740"/>
      <w:bookmarkEnd w:id="741"/>
      <w:bookmarkEnd w:id="742"/>
      <w:bookmarkEnd w:id="743"/>
      <w:bookmarkEnd w:id="744"/>
      <w:bookmarkEnd w:id="745"/>
      <w:bookmarkEnd w:id="746"/>
      <w:bookmarkEnd w:id="747"/>
      <w:bookmarkEnd w:id="748"/>
      <w:bookmarkEnd w:id="749"/>
    </w:p>
    <w:p w14:paraId="7090A5DE" w14:textId="77777777" w:rsidR="00DC19DF" w:rsidRDefault="008C117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1.粪便。诺如病毒检测首选粪便样本。每份样本5 g或5 mL以上，直接放置于无菌螺纹口便盒内。</w:t>
      </w:r>
    </w:p>
    <w:p w14:paraId="78382B36" w14:textId="77777777" w:rsidR="00DC19DF" w:rsidRDefault="008C117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2.肛拭子。采集时需注意肛拭子上应有可见的粪便，置于装有至少3 mL灭活型病毒保存液（或</w:t>
      </w:r>
      <w:r>
        <w:rPr>
          <w:rFonts w:ascii="仿宋" w:eastAsia="仿宋" w:hAnsi="仿宋" w:cs="仿宋" w:hint="eastAsia"/>
          <w:color w:val="000000"/>
          <w:kern w:val="0"/>
          <w:sz w:val="32"/>
          <w:szCs w:val="32"/>
        </w:rPr>
        <w:t>磷酸盐缓冲盐溶液</w:t>
      </w:r>
      <w:r>
        <w:rPr>
          <w:rFonts w:ascii="仿宋" w:eastAsia="仿宋" w:hAnsi="仿宋" w:cs="仿宋" w:hint="eastAsia"/>
          <w:sz w:val="32"/>
          <w:szCs w:val="32"/>
        </w:rPr>
        <w:t>、Hank’s液等）的无菌带盖采样管中，液体需没过肛拭子采样头部分。</w:t>
      </w:r>
    </w:p>
    <w:p w14:paraId="1DDE9BD9" w14:textId="77777777" w:rsidR="00DC19DF" w:rsidRDefault="008C117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3.呕吐物。呕吐物每份样本采集5 g或5 mL以上，直接放置于清洁、无菌、干燥的密闭容器内。</w:t>
      </w:r>
    </w:p>
    <w:p w14:paraId="000D9699" w14:textId="77777777" w:rsidR="00DC19DF" w:rsidRDefault="008C117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4.水。怀疑水源性暴发时，建议每件水样至少采集1 L水源水；装水、瓶装水等直接采集原包装。采用膜过滤洗脱</w:t>
      </w:r>
      <w:r>
        <w:rPr>
          <w:rFonts w:ascii="仿宋" w:eastAsia="仿宋" w:hAnsi="仿宋" w:cs="仿宋" w:hint="eastAsia"/>
          <w:sz w:val="32"/>
          <w:szCs w:val="32"/>
        </w:rPr>
        <w:lastRenderedPageBreak/>
        <w:t>法、超滤法、聚乙二醇沉淀法等富集病毒后开展检测。</w:t>
      </w:r>
    </w:p>
    <w:p w14:paraId="245718FE" w14:textId="77777777" w:rsidR="00DC19DF" w:rsidRDefault="008C117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食品。采集流行病学调查提示的可疑食品。需注意：食品检测仅限于《食品安全国家标准食品微生物学检验诺如病毒检验》（GB4789.42-2025）中限定的食品种类。由于食品中病毒含量不高，干扰物质复杂，诺如病毒的回收率低，食品样本检验阴性不能作为排除诺如病毒污染的依据。</w:t>
      </w:r>
    </w:p>
    <w:p w14:paraId="3C667E99" w14:textId="77777777" w:rsidR="00DC19DF" w:rsidRDefault="008C117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环境涂抹样品。根据疫情调查需要，采集疫情发生机构相关场所环境涂抹样品，包括食品相关设备与用具：案板、菜刀、冷饮机、餐具、餐车等；厕所设施：水龙头、洗手池、厕坑等；保洁用具及设施：抹布、拖把、拖把池等；公共用品：门把手、玩具、电梯按键等。可用无菌拭子在无菌病毒采样液中蘸湿，用力涂抹待采表面（约100 cm</w:t>
      </w:r>
      <w:r>
        <w:rPr>
          <w:rFonts w:ascii="仿宋" w:eastAsia="仿宋" w:hAnsi="仿宋" w:cs="仿宋" w:hint="eastAsia"/>
          <w:sz w:val="32"/>
          <w:szCs w:val="32"/>
          <w:vertAlign w:val="superscript"/>
        </w:rPr>
        <w:t>2</w:t>
      </w:r>
      <w:r>
        <w:rPr>
          <w:rFonts w:ascii="仿宋" w:eastAsia="仿宋" w:hAnsi="仿宋" w:cs="仿宋" w:hint="eastAsia"/>
          <w:sz w:val="32"/>
          <w:szCs w:val="32"/>
        </w:rPr>
        <w:t>）后，立即浸入采样液中送检。</w:t>
      </w:r>
    </w:p>
    <w:p w14:paraId="43138F25" w14:textId="77777777" w:rsidR="00DC19DF" w:rsidRDefault="008C1174">
      <w:pPr>
        <w:adjustRightInd w:val="0"/>
        <w:snapToGrid w:val="0"/>
        <w:spacing w:line="560" w:lineRule="exact"/>
        <w:ind w:firstLineChars="200" w:firstLine="640"/>
        <w:outlineLvl w:val="0"/>
        <w:rPr>
          <w:rFonts w:ascii="仿宋" w:eastAsia="仿宋" w:hAnsi="仿宋" w:cs="仿宋"/>
          <w:sz w:val="32"/>
          <w:szCs w:val="32"/>
        </w:rPr>
      </w:pPr>
      <w:bookmarkStart w:id="750" w:name="_Toc21414"/>
      <w:bookmarkStart w:id="751" w:name="_Toc788"/>
      <w:bookmarkStart w:id="752" w:name="_Toc21100"/>
      <w:bookmarkStart w:id="753" w:name="_Toc823"/>
      <w:bookmarkStart w:id="754" w:name="_Toc6765"/>
      <w:bookmarkStart w:id="755" w:name="_Toc24479"/>
      <w:bookmarkStart w:id="756" w:name="_Toc29951"/>
      <w:bookmarkStart w:id="757" w:name="_Toc15623"/>
      <w:bookmarkStart w:id="758" w:name="_Toc23468"/>
      <w:bookmarkStart w:id="759" w:name="_Toc11402"/>
      <w:bookmarkStart w:id="760" w:name="_Toc16217"/>
      <w:bookmarkStart w:id="761" w:name="_Toc5863"/>
      <w:r>
        <w:rPr>
          <w:rFonts w:ascii="黑体" w:eastAsia="黑体" w:hAnsi="黑体" w:cs="黑体" w:hint="eastAsia"/>
          <w:sz w:val="32"/>
          <w:szCs w:val="32"/>
        </w:rPr>
        <w:t>三、样本保存和运输</w:t>
      </w:r>
      <w:bookmarkEnd w:id="750"/>
      <w:bookmarkEnd w:id="751"/>
      <w:bookmarkEnd w:id="752"/>
      <w:bookmarkEnd w:id="753"/>
      <w:bookmarkEnd w:id="754"/>
      <w:bookmarkEnd w:id="755"/>
      <w:bookmarkEnd w:id="756"/>
      <w:bookmarkEnd w:id="757"/>
      <w:bookmarkEnd w:id="758"/>
      <w:bookmarkEnd w:id="759"/>
      <w:bookmarkEnd w:id="760"/>
      <w:bookmarkEnd w:id="761"/>
    </w:p>
    <w:p w14:paraId="606756EE" w14:textId="77777777" w:rsidR="00DC19DF" w:rsidRDefault="008C1174">
      <w:pPr>
        <w:adjustRightInd w:val="0"/>
        <w:snapToGrid w:val="0"/>
        <w:spacing w:line="560" w:lineRule="exact"/>
        <w:ind w:firstLineChars="200" w:firstLine="640"/>
        <w:rPr>
          <w:rFonts w:ascii="仿宋" w:eastAsia="仿宋" w:hAnsi="仿宋" w:cs="仿宋"/>
          <w:sz w:val="32"/>
          <w:szCs w:val="32"/>
        </w:rPr>
        <w:sectPr w:rsidR="00DC19DF">
          <w:pgSz w:w="11906" w:h="16838"/>
          <w:pgMar w:top="1440" w:right="1800" w:bottom="1440" w:left="1800" w:header="720" w:footer="720" w:gutter="0"/>
          <w:cols w:space="720"/>
          <w:docGrid w:type="lines" w:linePitch="312" w:charSpace="-3633"/>
        </w:sectPr>
      </w:pPr>
      <w:r>
        <w:rPr>
          <w:rFonts w:ascii="仿宋" w:eastAsia="仿宋" w:hAnsi="仿宋" w:cs="仿宋" w:hint="eastAsia"/>
          <w:sz w:val="32"/>
          <w:szCs w:val="32"/>
        </w:rPr>
        <w:t>样本采集后应尽快送至实验室开展检测，不能及时送样和检测的样本需置于4℃冰箱保存，不超过3天，也可在-20℃冰箱冷冻短期保存，长期保存应置于-70℃及以下条件，避免反复冻融。依据《人间传染的病原微生物目录》，含诺如病毒的样本需B类包装，运送应在冷藏或冷冻条件下进行。具体要求可参考《人感染病原微生物与样本保藏通用要求》（GB/T43429—2023）。</w:t>
      </w:r>
    </w:p>
    <w:p w14:paraId="777ED627" w14:textId="77777777" w:rsidR="00DC19DF" w:rsidRDefault="008C1174">
      <w:pPr>
        <w:adjustRightInd w:val="0"/>
        <w:snapToGrid w:val="0"/>
        <w:spacing w:beforeLines="100" w:before="312" w:afterLines="100" w:after="312"/>
        <w:jc w:val="left"/>
        <w:outlineLvl w:val="1"/>
        <w:rPr>
          <w:rFonts w:ascii="黑体" w:eastAsia="黑体" w:hAnsi="黑体"/>
          <w:kern w:val="0"/>
          <w:sz w:val="28"/>
          <w:szCs w:val="28"/>
        </w:rPr>
      </w:pPr>
      <w:bookmarkStart w:id="762" w:name="_Toc1301"/>
      <w:bookmarkStart w:id="763" w:name="_Toc6942"/>
      <w:bookmarkStart w:id="764" w:name="_Toc28053"/>
      <w:bookmarkStart w:id="765" w:name="_Toc32579"/>
      <w:bookmarkStart w:id="766" w:name="_Toc17107"/>
      <w:bookmarkStart w:id="767" w:name="_Toc24487"/>
      <w:bookmarkStart w:id="768" w:name="_Toc28890"/>
      <w:r>
        <w:rPr>
          <w:rFonts w:ascii="黑体" w:eastAsia="黑体" w:hAnsi="黑体" w:hint="eastAsia"/>
          <w:kern w:val="0"/>
          <w:sz w:val="32"/>
          <w:szCs w:val="32"/>
        </w:rPr>
        <w:lastRenderedPageBreak/>
        <w:br w:type="page"/>
      </w:r>
      <w:bookmarkStart w:id="769" w:name="_Toc30686"/>
      <w:bookmarkStart w:id="770" w:name="_Toc3405"/>
      <w:bookmarkStart w:id="771" w:name="_Toc11381"/>
      <w:bookmarkStart w:id="772" w:name="_Toc31244"/>
      <w:r>
        <w:rPr>
          <w:rFonts w:ascii="黑体" w:eastAsia="黑体" w:hAnsi="黑体" w:hint="eastAsia"/>
          <w:kern w:val="0"/>
          <w:sz w:val="32"/>
          <w:szCs w:val="32"/>
        </w:rPr>
        <w:lastRenderedPageBreak/>
        <w:t>附件6</w:t>
      </w:r>
      <w:bookmarkEnd w:id="762"/>
      <w:bookmarkEnd w:id="763"/>
      <w:bookmarkEnd w:id="764"/>
      <w:bookmarkEnd w:id="765"/>
      <w:bookmarkEnd w:id="766"/>
      <w:bookmarkEnd w:id="767"/>
      <w:bookmarkEnd w:id="768"/>
      <w:bookmarkEnd w:id="769"/>
      <w:bookmarkEnd w:id="770"/>
      <w:bookmarkEnd w:id="771"/>
      <w:bookmarkEnd w:id="772"/>
    </w:p>
    <w:p w14:paraId="57EA935F" w14:textId="77777777" w:rsidR="00DC19DF" w:rsidRDefault="008C1174">
      <w:pPr>
        <w:adjustRightInd w:val="0"/>
        <w:snapToGrid w:val="0"/>
        <w:spacing w:before="120" w:afterLines="100" w:after="312" w:line="760" w:lineRule="exact"/>
        <w:jc w:val="center"/>
        <w:textAlignment w:val="baseline"/>
        <w:outlineLvl w:val="0"/>
        <w:rPr>
          <w:rFonts w:ascii="Times New Roman" w:eastAsia="黑体" w:hAnsi="Times New Roman"/>
          <w:kern w:val="0"/>
          <w:sz w:val="44"/>
          <w:szCs w:val="44"/>
        </w:rPr>
      </w:pPr>
      <w:bookmarkStart w:id="773" w:name="_Toc18244"/>
      <w:bookmarkStart w:id="774" w:name="_Toc25722"/>
      <w:bookmarkStart w:id="775" w:name="_Toc28026"/>
      <w:bookmarkStart w:id="776" w:name="_Toc12560"/>
      <w:r>
        <w:rPr>
          <w:rFonts w:ascii="方正小标宋简体" w:eastAsia="方正小标宋简体" w:hAnsi="方正公文小标宋" w:cs="方正公文小标宋" w:hint="eastAsia"/>
          <w:snapToGrid w:val="0"/>
          <w:color w:val="000000"/>
          <w:spacing w:val="2"/>
          <w:sz w:val="44"/>
          <w:szCs w:val="44"/>
        </w:rPr>
        <w:t>样本处理和实验室检测</w:t>
      </w:r>
      <w:bookmarkEnd w:id="773"/>
      <w:bookmarkEnd w:id="774"/>
      <w:bookmarkEnd w:id="775"/>
      <w:bookmarkEnd w:id="776"/>
    </w:p>
    <w:p w14:paraId="5D24916E" w14:textId="77777777" w:rsidR="00DC19DF" w:rsidRDefault="008C1174">
      <w:pPr>
        <w:pStyle w:val="af0"/>
        <w:adjustRightInd w:val="0"/>
        <w:snapToGrid w:val="0"/>
        <w:spacing w:line="560" w:lineRule="exact"/>
        <w:ind w:firstLineChars="200" w:firstLine="640"/>
        <w:jc w:val="both"/>
        <w:rPr>
          <w:rFonts w:ascii="仿宋" w:eastAsia="仿宋" w:hAnsi="仿宋" w:cs="仿宋"/>
          <w:color w:val="000000"/>
          <w:kern w:val="0"/>
          <w:sz w:val="32"/>
          <w:szCs w:val="32"/>
        </w:rPr>
      </w:pPr>
      <w:r>
        <w:rPr>
          <w:rFonts w:ascii="仿宋" w:eastAsia="仿宋" w:hAnsi="仿宋" w:cs="仿宋" w:hint="eastAsia"/>
          <w:color w:val="000000"/>
          <w:kern w:val="0"/>
          <w:sz w:val="32"/>
          <w:szCs w:val="32"/>
        </w:rPr>
        <w:t>Real-time RT-PCR方法灵敏度和准确度高，是检测诺如病毒的金标准。诺如病毒完整的检测流程包括样本处理、RNA提取、Real-time RT-PCR检测、普通RT-PCR检测、测序和基因分型等6个步骤。为避免实验室污染，食品、水、环境样品与病人样本不能在同一实验室检测，样本的处理与检测应分别在独立的空间进行。</w:t>
      </w:r>
    </w:p>
    <w:p w14:paraId="5EEC14B5" w14:textId="77777777" w:rsidR="00DC19DF" w:rsidRDefault="008C1174">
      <w:pPr>
        <w:adjustRightInd w:val="0"/>
        <w:snapToGrid w:val="0"/>
        <w:spacing w:line="560" w:lineRule="exact"/>
        <w:ind w:firstLineChars="200" w:firstLine="640"/>
        <w:outlineLvl w:val="0"/>
        <w:rPr>
          <w:rFonts w:ascii="黑体" w:eastAsia="黑体" w:hAnsi="黑体" w:cs="黑体"/>
          <w:sz w:val="32"/>
          <w:szCs w:val="32"/>
        </w:rPr>
      </w:pPr>
      <w:bookmarkStart w:id="777" w:name="_Toc31806"/>
      <w:bookmarkStart w:id="778" w:name="_Toc11766"/>
      <w:bookmarkStart w:id="779" w:name="_Toc7182"/>
      <w:bookmarkStart w:id="780" w:name="_Toc15973"/>
      <w:bookmarkStart w:id="781" w:name="_Toc13463"/>
      <w:bookmarkStart w:id="782" w:name="_Toc20682"/>
      <w:bookmarkStart w:id="783" w:name="_Toc21739"/>
      <w:bookmarkStart w:id="784" w:name="_Toc21266"/>
      <w:bookmarkStart w:id="785" w:name="_Toc12954"/>
      <w:bookmarkStart w:id="786" w:name="_Toc15032"/>
      <w:bookmarkStart w:id="787" w:name="_Toc19911"/>
      <w:r>
        <w:rPr>
          <w:rFonts w:ascii="黑体" w:eastAsia="黑体" w:hAnsi="黑体" w:cs="黑体" w:hint="eastAsia"/>
          <w:sz w:val="32"/>
          <w:szCs w:val="32"/>
        </w:rPr>
        <w:t>一、样本处理</w:t>
      </w:r>
      <w:bookmarkEnd w:id="777"/>
      <w:bookmarkEnd w:id="778"/>
      <w:bookmarkEnd w:id="779"/>
      <w:bookmarkEnd w:id="780"/>
      <w:bookmarkEnd w:id="781"/>
      <w:bookmarkEnd w:id="782"/>
      <w:bookmarkEnd w:id="783"/>
      <w:bookmarkEnd w:id="784"/>
      <w:bookmarkEnd w:id="785"/>
      <w:bookmarkEnd w:id="786"/>
      <w:bookmarkEnd w:id="787"/>
    </w:p>
    <w:p w14:paraId="21E3453D"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788" w:name="_Toc19914"/>
      <w:bookmarkStart w:id="789" w:name="_Toc25311"/>
      <w:bookmarkStart w:id="790" w:name="_Toc32488"/>
      <w:bookmarkStart w:id="791" w:name="_Toc22322"/>
      <w:r>
        <w:rPr>
          <w:rFonts w:ascii="楷体" w:eastAsia="楷体" w:hAnsi="楷体" w:cs="楷体" w:hint="eastAsia"/>
          <w:color w:val="000000"/>
          <w:kern w:val="0"/>
          <w:sz w:val="32"/>
          <w:szCs w:val="32"/>
        </w:rPr>
        <w:t>（一）粪便、呕吐物</w:t>
      </w:r>
      <w:bookmarkEnd w:id="788"/>
      <w:bookmarkEnd w:id="789"/>
      <w:bookmarkEnd w:id="790"/>
      <w:bookmarkEnd w:id="791"/>
    </w:p>
    <w:p w14:paraId="26E3F4B4" w14:textId="77777777"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1.离心管每管分装0.9 mL磷酸盐缓冲盐溶液（PBS，10mM pH7.0-7.4）。用一次性移液管（或无菌棒）添加豌豆大小的粪便（约0.1 g）或100 μL液态粪便，稀释成约10％的粪便悬浮液。当样品特别清亮时，可不在PBS中稀释，直接使用。</w:t>
      </w:r>
    </w:p>
    <w:p w14:paraId="122F5211" w14:textId="77777777"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2.每个样品漩涡振荡1分钟。在5000 r/min离心5分钟，澄清上清液可以直接用于病毒核酸提取或贮存于-70℃。</w:t>
      </w:r>
    </w:p>
    <w:p w14:paraId="3C6C2440"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792" w:name="_Toc1729"/>
      <w:bookmarkStart w:id="793" w:name="_Toc26427"/>
      <w:bookmarkStart w:id="794" w:name="_Toc28467"/>
      <w:bookmarkStart w:id="795" w:name="_Toc3689"/>
      <w:r>
        <w:rPr>
          <w:rFonts w:ascii="楷体" w:eastAsia="楷体" w:hAnsi="楷体" w:cs="楷体" w:hint="eastAsia"/>
          <w:color w:val="000000"/>
          <w:kern w:val="0"/>
          <w:sz w:val="32"/>
          <w:szCs w:val="32"/>
        </w:rPr>
        <w:t>（二）肛拭子、环境涂抹样</w:t>
      </w:r>
      <w:bookmarkEnd w:id="792"/>
      <w:bookmarkEnd w:id="793"/>
      <w:bookmarkEnd w:id="794"/>
      <w:bookmarkEnd w:id="795"/>
    </w:p>
    <w:p w14:paraId="1BB78F6F" w14:textId="77777777" w:rsidR="00DC19DF" w:rsidRDefault="008C1174">
      <w:pPr>
        <w:adjustRightInd w:val="0"/>
        <w:snapToGrid w:val="0"/>
        <w:spacing w:line="560" w:lineRule="exact"/>
        <w:ind w:firstLineChars="200" w:firstLine="640"/>
        <w:rPr>
          <w:rFonts w:ascii="仿宋" w:eastAsia="仿宋" w:hAnsi="仿宋" w:cs="仿宋"/>
          <w:b/>
          <w:color w:val="000000"/>
          <w:kern w:val="0"/>
          <w:sz w:val="32"/>
          <w:szCs w:val="32"/>
        </w:rPr>
      </w:pPr>
      <w:r>
        <w:rPr>
          <w:rFonts w:ascii="仿宋" w:eastAsia="仿宋" w:hAnsi="仿宋" w:cs="仿宋" w:hint="eastAsia"/>
          <w:color w:val="000000"/>
          <w:kern w:val="0"/>
          <w:sz w:val="32"/>
          <w:szCs w:val="32"/>
        </w:rPr>
        <w:t>核酸提取前振荡15秒，5000 r/min离心5分钟，取上清使用。</w:t>
      </w:r>
    </w:p>
    <w:p w14:paraId="6C06432E"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796" w:name="_Toc24204"/>
      <w:bookmarkStart w:id="797" w:name="_Toc12145"/>
      <w:bookmarkStart w:id="798" w:name="_Toc24419"/>
      <w:bookmarkStart w:id="799" w:name="_Toc15001"/>
      <w:r>
        <w:rPr>
          <w:rFonts w:ascii="楷体" w:eastAsia="楷体" w:hAnsi="楷体" w:cs="楷体" w:hint="eastAsia"/>
          <w:color w:val="000000"/>
          <w:kern w:val="0"/>
          <w:sz w:val="32"/>
          <w:szCs w:val="32"/>
        </w:rPr>
        <w:t>（三）自来水/瓶装或桶装水</w:t>
      </w:r>
      <w:bookmarkEnd w:id="796"/>
      <w:bookmarkEnd w:id="797"/>
      <w:bookmarkEnd w:id="798"/>
      <w:bookmarkEnd w:id="799"/>
    </w:p>
    <w:p w14:paraId="474C1BD8" w14:textId="77777777"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建议使用膜过滤洗脱法或超滤法或聚乙二醇沉淀法富集病毒，按照设备说明书使用，必要时可以膜过滤洗脱法-超</w:t>
      </w:r>
      <w:r>
        <w:rPr>
          <w:rFonts w:ascii="仿宋" w:eastAsia="仿宋" w:hAnsi="仿宋" w:cs="仿宋" w:hint="eastAsia"/>
          <w:color w:val="000000"/>
          <w:kern w:val="0"/>
          <w:sz w:val="32"/>
          <w:szCs w:val="32"/>
        </w:rPr>
        <w:lastRenderedPageBreak/>
        <w:t>滤法二次富集。以下以阴离子膜过滤洗脱法为例：</w:t>
      </w:r>
    </w:p>
    <w:p w14:paraId="4DD5091B" w14:textId="77777777" w:rsidR="00DC19DF" w:rsidRDefault="008C117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通过阴离子滤膜过滤水样品。用牛肉膏（1.5%w/v）含0.05M甘氨酸（pH9.0）缓冲液洗脱附在膜上的病毒。使用Microsep 100TM或CentriconTM columns离心管进一步浓缩洗脱液。</w:t>
      </w:r>
    </w:p>
    <w:p w14:paraId="00CB3045"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z w:val="32"/>
          <w:szCs w:val="32"/>
          <w:lang w:eastAsia="zh-CN"/>
        </w:rPr>
      </w:pPr>
      <w:r>
        <w:rPr>
          <w:rFonts w:ascii="仿宋" w:eastAsia="仿宋" w:hAnsi="仿宋" w:cs="仿宋" w:hint="eastAsia"/>
          <w:spacing w:val="4"/>
          <w:sz w:val="32"/>
          <w:szCs w:val="32"/>
          <w:lang w:eastAsia="zh-CN"/>
        </w:rPr>
        <w:t>1.设备和材料</w:t>
      </w:r>
    </w:p>
    <w:p w14:paraId="0E078A48"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DEPC水、新配置次氯酸盐（至少1%）或等效消毒剂、Millipore HAfilter（孔径0.45um）、换膜过滤器、真空泵、计时器、</w:t>
      </w:r>
    </w:p>
    <w:p w14:paraId="52509D03"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pH值酸度计、磁力搅拌器及转子、低温冰箱（-20℃、-70℃）、Microsep 100K columns、Centriprep YM-50、洗脱液、PBS（pH7.2）离心机、氯仿、丁醇。</w:t>
      </w:r>
    </w:p>
    <w:p w14:paraId="79A44B8C"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2.操作方法</w:t>
      </w:r>
    </w:p>
    <w:p w14:paraId="2EF33F15"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（1）过滤装置准备</w:t>
      </w:r>
    </w:p>
    <w:p w14:paraId="44C7E0F8"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a.使用无菌的镊子将滤膜放在滤器架上，滤膜有三层，型号分别为Millipore HAfilter、AP15和AP20，放置顺序为Millipore HAfilter→AP15→AP20。</w:t>
      </w:r>
    </w:p>
    <w:p w14:paraId="430E69DA"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注意：暴露出滤膜表面使其能与水样接触，请将滤膜光滑表面的那边向下。所有的玻璃器皿应干净无菌。每批水样使用不同的漏斗。</w:t>
      </w:r>
    </w:p>
    <w:p w14:paraId="1AFFAF48"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b.将滤膜置中，将有刻度的漏斗放在滤器的上边。</w:t>
      </w:r>
    </w:p>
    <w:p w14:paraId="5DF423E3"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c.使用不锈钢滤器夹进行水的密封。</w:t>
      </w:r>
    </w:p>
    <w:p w14:paraId="7A11A749"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d.真空泵连接1000 mL的锥形瓶。</w:t>
      </w:r>
    </w:p>
    <w:p w14:paraId="124B83F9" w14:textId="77777777" w:rsidR="00DC19DF" w:rsidRDefault="008C1174">
      <w:pPr>
        <w:pStyle w:val="a5"/>
        <w:widowControl/>
        <w:autoSpaceDE w:val="0"/>
        <w:autoSpaceDN w:val="0"/>
        <w:adjustRightInd w:val="0"/>
        <w:snapToGrid w:val="0"/>
        <w:spacing w:before="74" w:line="560" w:lineRule="exact"/>
        <w:ind w:right="84" w:firstLineChars="200" w:firstLine="668"/>
        <w:textAlignment w:val="baseline"/>
        <w:rPr>
          <w:rFonts w:ascii="仿宋" w:eastAsia="仿宋" w:hAnsi="仿宋" w:cs="仿宋"/>
          <w:sz w:val="32"/>
          <w:szCs w:val="32"/>
          <w:lang w:eastAsia="zh-CN"/>
        </w:rPr>
      </w:pPr>
      <w:r>
        <w:rPr>
          <w:rFonts w:ascii="仿宋" w:eastAsia="仿宋" w:hAnsi="仿宋" w:cs="仿宋" w:hint="eastAsia"/>
          <w:spacing w:val="7"/>
          <w:sz w:val="32"/>
          <w:szCs w:val="32"/>
          <w:lang w:eastAsia="zh-CN"/>
        </w:rPr>
        <w:lastRenderedPageBreak/>
        <w:t>注意：为防止气溶胶的污染，应在无菌的环境中过滤，在生物安全柜进行操作。</w:t>
      </w:r>
    </w:p>
    <w:p w14:paraId="7612A306" w14:textId="77777777" w:rsidR="00DC19DF" w:rsidRDefault="008C1174">
      <w:pPr>
        <w:pStyle w:val="a5"/>
        <w:widowControl/>
        <w:autoSpaceDE w:val="0"/>
        <w:autoSpaceDN w:val="0"/>
        <w:adjustRightInd w:val="0"/>
        <w:snapToGrid w:val="0"/>
        <w:spacing w:before="103" w:line="560" w:lineRule="exact"/>
        <w:ind w:firstLineChars="200" w:firstLine="672"/>
        <w:textAlignment w:val="baseline"/>
        <w:rPr>
          <w:rFonts w:ascii="仿宋" w:eastAsia="仿宋" w:hAnsi="仿宋" w:cs="仿宋"/>
          <w:sz w:val="32"/>
          <w:szCs w:val="32"/>
          <w:lang w:eastAsia="zh-CN"/>
        </w:rPr>
      </w:pPr>
      <w:r>
        <w:rPr>
          <w:rFonts w:ascii="仿宋" w:eastAsia="仿宋" w:hAnsi="仿宋" w:cs="仿宋" w:hint="eastAsia"/>
          <w:spacing w:val="8"/>
          <w:sz w:val="32"/>
          <w:szCs w:val="32"/>
          <w:lang w:eastAsia="zh-CN"/>
        </w:rPr>
        <w:t>e.向滤器中倒入20 mL无菌水（DEPC水）检查滤膜的密封情况。</w:t>
      </w:r>
    </w:p>
    <w:p w14:paraId="44050687" w14:textId="77777777" w:rsidR="00DC19DF" w:rsidRDefault="008C1174">
      <w:pPr>
        <w:pStyle w:val="a5"/>
        <w:widowControl/>
        <w:autoSpaceDE w:val="0"/>
        <w:autoSpaceDN w:val="0"/>
        <w:adjustRightInd w:val="0"/>
        <w:snapToGrid w:val="0"/>
        <w:spacing w:before="103" w:line="560" w:lineRule="exact"/>
        <w:ind w:firstLineChars="200" w:firstLine="672"/>
        <w:textAlignment w:val="baseline"/>
        <w:rPr>
          <w:rFonts w:ascii="仿宋" w:eastAsia="仿宋" w:hAnsi="仿宋" w:cs="仿宋"/>
          <w:spacing w:val="8"/>
          <w:sz w:val="32"/>
          <w:szCs w:val="32"/>
          <w:lang w:eastAsia="zh-CN"/>
        </w:rPr>
      </w:pPr>
      <w:r>
        <w:rPr>
          <w:rFonts w:ascii="仿宋" w:eastAsia="仿宋" w:hAnsi="仿宋" w:cs="仿宋" w:hint="eastAsia"/>
          <w:spacing w:val="8"/>
          <w:sz w:val="32"/>
          <w:szCs w:val="32"/>
          <w:lang w:eastAsia="zh-CN"/>
        </w:rPr>
        <w:t>f.打开泵，调整水的流速至形成缓慢的细流。</w:t>
      </w:r>
    </w:p>
    <w:p w14:paraId="0FD851DF" w14:textId="77777777" w:rsidR="00DC19DF" w:rsidRDefault="008C1174">
      <w:pPr>
        <w:pStyle w:val="a5"/>
        <w:widowControl/>
        <w:autoSpaceDE w:val="0"/>
        <w:autoSpaceDN w:val="0"/>
        <w:adjustRightInd w:val="0"/>
        <w:snapToGrid w:val="0"/>
        <w:spacing w:before="107"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（2）</w:t>
      </w:r>
      <w:r>
        <w:rPr>
          <w:rFonts w:ascii="仿宋" w:eastAsia="仿宋" w:hAnsi="仿宋" w:cs="仿宋" w:hint="eastAsia"/>
          <w:spacing w:val="4"/>
          <w:sz w:val="32"/>
          <w:szCs w:val="32"/>
          <w:lang w:eastAsia="zh-CN"/>
        </w:rPr>
        <w:t>水样品的过滤</w:t>
      </w:r>
    </w:p>
    <w:p w14:paraId="78C98FE8" w14:textId="77777777" w:rsidR="00DC19DF" w:rsidRDefault="008C1174">
      <w:pPr>
        <w:pStyle w:val="a5"/>
        <w:widowControl/>
        <w:autoSpaceDE w:val="0"/>
        <w:autoSpaceDN w:val="0"/>
        <w:adjustRightInd w:val="0"/>
        <w:snapToGrid w:val="0"/>
        <w:spacing w:before="74" w:line="560" w:lineRule="exact"/>
        <w:ind w:right="84" w:firstLineChars="200" w:firstLine="668"/>
        <w:textAlignment w:val="baseline"/>
        <w:rPr>
          <w:rFonts w:ascii="仿宋" w:eastAsia="仿宋" w:hAnsi="仿宋" w:cs="仿宋"/>
          <w:spacing w:val="7"/>
          <w:sz w:val="32"/>
          <w:szCs w:val="32"/>
          <w:lang w:eastAsia="zh-CN"/>
        </w:rPr>
      </w:pPr>
      <w:r>
        <w:rPr>
          <w:rFonts w:ascii="仿宋" w:eastAsia="仿宋" w:hAnsi="仿宋" w:cs="仿宋" w:hint="eastAsia"/>
          <w:spacing w:val="7"/>
          <w:sz w:val="32"/>
          <w:szCs w:val="32"/>
          <w:lang w:eastAsia="zh-CN"/>
        </w:rPr>
        <w:t>a.向玻璃漏斗里倒水样，当水样完全滤过立刻关闭真空泵。</w:t>
      </w:r>
    </w:p>
    <w:p w14:paraId="67A2A473" w14:textId="77777777" w:rsidR="00DC19DF" w:rsidRDefault="008C1174">
      <w:pPr>
        <w:pStyle w:val="a5"/>
        <w:widowControl/>
        <w:autoSpaceDE w:val="0"/>
        <w:autoSpaceDN w:val="0"/>
        <w:adjustRightInd w:val="0"/>
        <w:snapToGrid w:val="0"/>
        <w:spacing w:before="74" w:line="560" w:lineRule="exact"/>
        <w:ind w:right="84" w:firstLineChars="200" w:firstLine="668"/>
        <w:textAlignment w:val="baseline"/>
        <w:rPr>
          <w:rFonts w:ascii="仿宋" w:eastAsia="仿宋" w:hAnsi="仿宋" w:cs="仿宋"/>
          <w:spacing w:val="7"/>
          <w:sz w:val="32"/>
          <w:szCs w:val="32"/>
          <w:lang w:eastAsia="zh-CN"/>
        </w:rPr>
      </w:pPr>
      <w:r>
        <w:rPr>
          <w:rFonts w:ascii="仿宋" w:eastAsia="仿宋" w:hAnsi="仿宋" w:cs="仿宋" w:hint="eastAsia"/>
          <w:spacing w:val="7"/>
          <w:sz w:val="32"/>
          <w:szCs w:val="32"/>
          <w:lang w:eastAsia="zh-CN"/>
        </w:rPr>
        <w:t>b.用不锈钢的滤器夹，小心移开滤膜上的刻度漏斗。</w:t>
      </w:r>
    </w:p>
    <w:p w14:paraId="658BC2A4"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（3）用酸漂洗滤膜</w:t>
      </w:r>
    </w:p>
    <w:p w14:paraId="3DB6F8E0"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将膜用无菌的镊子夹放在有200 mL 0.05M MH2SO4（pH3.0）的无菌500 mL烧杯中进行漂洗滤膜去除Mg2+。</w:t>
      </w:r>
    </w:p>
    <w:p w14:paraId="2F768769"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（4）洗脱</w:t>
      </w:r>
    </w:p>
    <w:p w14:paraId="71359F68"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a.将膜夹出放在无菌的60 mm培养皿中，加5 mL洗脱液。盖上铝箔。注意：要将滤膜的上边向下（倒置）放在锥形瓶里。</w:t>
      </w:r>
    </w:p>
    <w:p w14:paraId="313157F0"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b.将锥形瓶放在恒温摇床上，转速45 r/min，室温（23℃±3℃），15分钟。</w:t>
      </w:r>
    </w:p>
    <w:p w14:paraId="4D074F1B"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z w:val="32"/>
          <w:szCs w:val="32"/>
          <w:lang w:eastAsia="zh-CN"/>
        </w:rPr>
      </w:pPr>
      <w:r>
        <w:rPr>
          <w:rFonts w:ascii="仿宋" w:eastAsia="仿宋" w:hAnsi="仿宋" w:cs="仿宋" w:hint="eastAsia"/>
          <w:spacing w:val="4"/>
          <w:sz w:val="32"/>
          <w:szCs w:val="32"/>
          <w:lang w:eastAsia="zh-CN"/>
        </w:rPr>
        <w:t>c.关闭摇床，将洗脱液（大约5 mL）转移到管子里。</w:t>
      </w:r>
    </w:p>
    <w:p w14:paraId="2C728C23"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（5）中和洗脱液</w:t>
      </w:r>
    </w:p>
    <w:p w14:paraId="4176DF93"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用1N HCl或1N NaOH调整洗脱液的pH到7.0-7.4。检测前，洗脱液在-70℃储藏。</w:t>
      </w:r>
    </w:p>
    <w:p w14:paraId="086BE179"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（6）二次浓缩</w:t>
      </w:r>
    </w:p>
    <w:p w14:paraId="2DB594FB"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lastRenderedPageBreak/>
        <w:t>①方法一：用Microsep 100K columns或Centriprep YM-50浓缩病毒。</w:t>
      </w:r>
    </w:p>
    <w:p w14:paraId="2A21399A"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a.为防止病毒的附着，先用无病毒粒子的洗脱液浸湿过滤器。</w:t>
      </w:r>
    </w:p>
    <w:p w14:paraId="57AB894F"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b.将水样本滤膜洗脱液（大约5mL）加入浓缩柱中，5000 r/min离心5分钟。</w:t>
      </w:r>
    </w:p>
    <w:p w14:paraId="6ABF76A9"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c.吸取浓缩液（约150μL），转移至1.5mL离心管中。</w:t>
      </w:r>
    </w:p>
    <w:p w14:paraId="4E381EDD"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②方法二：聚乙二醇（Polyethylene Glycol，PEG）沉淀法。</w:t>
      </w:r>
    </w:p>
    <w:p w14:paraId="5A04EC96"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a.向样本洗脱液中加入NaCl终浓度是0.3 mol/L（若洗脱液为5 mL加0.08775 g的NaCl），有助于病毒的沉淀，再等量加入PEG-6000终浓度为12.5％（w/v）（若洗脱液为5 mL，加0.0625 g的PEG-6000。4℃过夜。</w:t>
      </w:r>
    </w:p>
    <w:p w14:paraId="09F50A57"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b.4℃，10000 r/min离心30分钟，收集沉淀。</w:t>
      </w:r>
    </w:p>
    <w:p w14:paraId="189A68E6"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c.Millipore HAfilter，倾倒并弃掉上清液。每个离心管添加150-500 μL pH7.2（±0.2）PBS重悬沉淀物。将离心管放置在离心管架上，为更好地让缓冲液与沉淀物接触，将离心管架成一定角度放置。室温放置30分钟。</w:t>
      </w:r>
    </w:p>
    <w:p w14:paraId="76B7095B"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注意：如果沉淀物没有溶解，可用缓冲液反复地轻轻吹打沉淀物。吹打过力会产生气泡。</w:t>
      </w:r>
    </w:p>
    <w:p w14:paraId="66EEE509"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d.向悬液中加入等体积的氯仿/丁醇（1:1）混合。去除病毒悬液中的抑制剂。</w:t>
      </w:r>
    </w:p>
    <w:p w14:paraId="75D58992"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z w:val="32"/>
          <w:szCs w:val="32"/>
          <w:lang w:eastAsia="zh-CN"/>
        </w:rPr>
      </w:pPr>
      <w:r>
        <w:rPr>
          <w:rFonts w:ascii="仿宋" w:eastAsia="仿宋" w:hAnsi="仿宋" w:cs="仿宋" w:hint="eastAsia"/>
          <w:spacing w:val="4"/>
          <w:sz w:val="32"/>
          <w:szCs w:val="32"/>
          <w:lang w:eastAsia="zh-CN"/>
        </w:rPr>
        <w:t>e.4℃，10000 r/min，离心20分钟</w:t>
      </w:r>
      <w:r>
        <w:rPr>
          <w:rFonts w:ascii="仿宋" w:eastAsia="仿宋" w:hAnsi="仿宋" w:cs="仿宋" w:hint="eastAsia"/>
          <w:sz w:val="32"/>
          <w:szCs w:val="32"/>
          <w:lang w:eastAsia="zh-CN"/>
        </w:rPr>
        <w:t>。</w:t>
      </w:r>
    </w:p>
    <w:p w14:paraId="1C0B972F"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lastRenderedPageBreak/>
        <w:t>f.分离出水相（上清液），-80℃储藏。</w:t>
      </w:r>
    </w:p>
    <w:p w14:paraId="03B3A458" w14:textId="77777777" w:rsidR="00DC19DF" w:rsidRDefault="008C1174">
      <w:pPr>
        <w:pStyle w:val="a5"/>
        <w:widowControl/>
        <w:autoSpaceDE w:val="0"/>
        <w:autoSpaceDN w:val="0"/>
        <w:adjustRightInd w:val="0"/>
        <w:snapToGrid w:val="0"/>
        <w:spacing w:before="50" w:line="560" w:lineRule="exact"/>
        <w:ind w:firstLineChars="200" w:firstLine="656"/>
        <w:textAlignment w:val="baseline"/>
        <w:rPr>
          <w:rFonts w:ascii="仿宋" w:eastAsia="仿宋" w:hAnsi="仿宋" w:cs="仿宋"/>
          <w:spacing w:val="4"/>
          <w:sz w:val="32"/>
          <w:szCs w:val="32"/>
          <w:lang w:eastAsia="zh-CN"/>
        </w:rPr>
      </w:pPr>
      <w:r>
        <w:rPr>
          <w:rFonts w:ascii="仿宋" w:eastAsia="仿宋" w:hAnsi="仿宋" w:cs="仿宋" w:hint="eastAsia"/>
          <w:spacing w:val="4"/>
          <w:sz w:val="32"/>
          <w:szCs w:val="32"/>
          <w:lang w:eastAsia="zh-CN"/>
        </w:rPr>
        <w:t>g.取200μL上清液进行核酸提取。</w:t>
      </w:r>
    </w:p>
    <w:p w14:paraId="1DB47546"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800" w:name="_Toc32611"/>
      <w:bookmarkStart w:id="801" w:name="_Toc11123"/>
      <w:bookmarkStart w:id="802" w:name="_Toc11727"/>
      <w:bookmarkStart w:id="803" w:name="_Toc1019"/>
      <w:r>
        <w:rPr>
          <w:rFonts w:ascii="楷体" w:eastAsia="楷体" w:hAnsi="楷体" w:cs="楷体" w:hint="eastAsia"/>
          <w:color w:val="000000"/>
          <w:kern w:val="0"/>
          <w:sz w:val="32"/>
          <w:szCs w:val="32"/>
        </w:rPr>
        <w:t>（四）食品</w:t>
      </w:r>
      <w:bookmarkEnd w:id="800"/>
      <w:bookmarkEnd w:id="801"/>
      <w:bookmarkEnd w:id="802"/>
      <w:bookmarkEnd w:id="803"/>
    </w:p>
    <w:p w14:paraId="2F03C5D6" w14:textId="77777777" w:rsidR="00DC19DF" w:rsidRDefault="008C1174">
      <w:pPr>
        <w:pStyle w:val="a5"/>
        <w:spacing w:line="560" w:lineRule="exact"/>
        <w:ind w:firstLineChars="200" w:firstLine="640"/>
        <w:rPr>
          <w:rFonts w:ascii="仿宋" w:eastAsia="仿宋" w:hAnsi="仿宋" w:cs="仿宋"/>
          <w:bCs/>
          <w:color w:val="000000"/>
          <w:kern w:val="0"/>
          <w:sz w:val="32"/>
          <w:szCs w:val="32"/>
          <w:lang w:eastAsia="zh-CN"/>
        </w:rPr>
      </w:pPr>
      <w:r>
        <w:rPr>
          <w:rFonts w:ascii="仿宋" w:eastAsia="仿宋" w:hAnsi="仿宋" w:cs="仿宋" w:hint="eastAsia"/>
          <w:bCs/>
          <w:color w:val="000000"/>
          <w:kern w:val="0"/>
          <w:sz w:val="32"/>
          <w:szCs w:val="32"/>
          <w:lang w:eastAsia="zh-CN"/>
        </w:rPr>
        <w:t>检测食品类型前处理方法可参照《食品安全国家标准食品微生物学检验诺如病毒检验（GB4789.42-2025），也可依据权威文献等开展。以下以贝类、三文鱼、草莓等为例。</w:t>
      </w:r>
    </w:p>
    <w:p w14:paraId="3EC9808E"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1.贝类</w:t>
      </w:r>
    </w:p>
    <w:p w14:paraId="53558AF2"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（1）</w:t>
      </w:r>
      <w:r>
        <w:rPr>
          <w:rFonts w:ascii="仿宋" w:eastAsia="仿宋" w:hAnsi="仿宋" w:cs="仿宋" w:hint="eastAsia"/>
          <w:spacing w:val="4"/>
          <w:sz w:val="32"/>
          <w:szCs w:val="32"/>
          <w:lang w:eastAsia="zh-CN"/>
        </w:rPr>
        <w:t>设备和材料</w:t>
      </w:r>
    </w:p>
    <w:p w14:paraId="13C04B12" w14:textId="77777777" w:rsidR="00DC19DF" w:rsidRDefault="008C1174">
      <w:pPr>
        <w:pStyle w:val="a5"/>
        <w:widowControl/>
        <w:autoSpaceDE w:val="0"/>
        <w:autoSpaceDN w:val="0"/>
        <w:adjustRightInd w:val="0"/>
        <w:snapToGrid w:val="0"/>
        <w:spacing w:line="560" w:lineRule="exact"/>
        <w:ind w:firstLineChars="200" w:firstLine="656"/>
        <w:textAlignment w:val="baseline"/>
        <w:rPr>
          <w:rFonts w:ascii="仿宋" w:eastAsia="仿宋" w:hAnsi="仿宋" w:cs="仿宋"/>
          <w:sz w:val="32"/>
          <w:szCs w:val="32"/>
          <w:lang w:eastAsia="zh-CN"/>
        </w:rPr>
      </w:pPr>
      <w:r>
        <w:rPr>
          <w:rFonts w:ascii="仿宋" w:eastAsia="仿宋" w:hAnsi="仿宋" w:cs="仿宋" w:hint="eastAsia"/>
          <w:spacing w:val="4"/>
          <w:sz w:val="32"/>
          <w:szCs w:val="32"/>
          <w:lang w:eastAsia="zh-CN"/>
        </w:rPr>
        <w:t xml:space="preserve">诺如病毒质控样、高速离心机（可离心15 </w:t>
      </w:r>
      <w:r>
        <w:rPr>
          <w:rFonts w:ascii="仿宋" w:eastAsia="仿宋" w:hAnsi="仿宋" w:cs="仿宋" w:hint="eastAsia"/>
          <w:sz w:val="32"/>
          <w:szCs w:val="32"/>
          <w:lang w:eastAsia="zh-CN"/>
        </w:rPr>
        <w:t>mL～</w:t>
      </w:r>
      <w:r>
        <w:rPr>
          <w:rFonts w:ascii="仿宋" w:eastAsia="仿宋" w:hAnsi="仿宋" w:cs="仿宋" w:hint="eastAsia"/>
          <w:spacing w:val="4"/>
          <w:sz w:val="32"/>
          <w:szCs w:val="32"/>
          <w:lang w:eastAsia="zh-CN"/>
        </w:rPr>
        <w:t xml:space="preserve">50 </w:t>
      </w:r>
      <w:r>
        <w:rPr>
          <w:rFonts w:ascii="仿宋" w:eastAsia="仿宋" w:hAnsi="仿宋" w:cs="仿宋" w:hint="eastAsia"/>
          <w:sz w:val="32"/>
          <w:szCs w:val="32"/>
          <w:lang w:eastAsia="zh-CN"/>
        </w:rPr>
        <w:t>mL</w:t>
      </w:r>
      <w:r>
        <w:rPr>
          <w:rFonts w:ascii="仿宋" w:eastAsia="仿宋" w:hAnsi="仿宋" w:cs="仿宋" w:hint="eastAsia"/>
          <w:spacing w:val="4"/>
          <w:sz w:val="32"/>
          <w:szCs w:val="32"/>
          <w:lang w:eastAsia="zh-CN"/>
        </w:rPr>
        <w:t>体积）、</w:t>
      </w:r>
      <w:r>
        <w:rPr>
          <w:rFonts w:ascii="仿宋" w:eastAsia="仿宋" w:hAnsi="仿宋" w:cs="仿宋" w:hint="eastAsia"/>
          <w:spacing w:val="3"/>
          <w:sz w:val="32"/>
          <w:szCs w:val="32"/>
          <w:lang w:eastAsia="zh-CN"/>
        </w:rPr>
        <w:t>台式离</w:t>
      </w:r>
      <w:r>
        <w:rPr>
          <w:rFonts w:ascii="仿宋" w:eastAsia="仿宋" w:hAnsi="仿宋" w:cs="仿宋" w:hint="eastAsia"/>
          <w:spacing w:val="5"/>
          <w:sz w:val="32"/>
          <w:szCs w:val="32"/>
          <w:lang w:eastAsia="zh-CN"/>
        </w:rPr>
        <w:t>心机、碎花制冰机、生物安全柜、实时荧光定量</w:t>
      </w:r>
      <w:r>
        <w:rPr>
          <w:rFonts w:ascii="仿宋" w:eastAsia="仿宋" w:hAnsi="仿宋" w:cs="仿宋" w:hint="eastAsia"/>
          <w:sz w:val="32"/>
          <w:szCs w:val="32"/>
          <w:lang w:eastAsia="zh-CN"/>
        </w:rPr>
        <w:t>PCR</w:t>
      </w:r>
      <w:r>
        <w:rPr>
          <w:rFonts w:ascii="仿宋" w:eastAsia="仿宋" w:hAnsi="仿宋" w:cs="仿宋" w:hint="eastAsia"/>
          <w:spacing w:val="5"/>
          <w:sz w:val="32"/>
          <w:szCs w:val="32"/>
          <w:lang w:eastAsia="zh-CN"/>
        </w:rPr>
        <w:t>检测系统、眼科剪、眼科镊、一次性无菌培养</w:t>
      </w:r>
      <w:r>
        <w:rPr>
          <w:rFonts w:ascii="仿宋" w:eastAsia="仿宋" w:hAnsi="仿宋" w:cs="仿宋" w:hint="eastAsia"/>
          <w:spacing w:val="4"/>
          <w:sz w:val="32"/>
          <w:szCs w:val="32"/>
          <w:lang w:eastAsia="zh-CN"/>
        </w:rPr>
        <w:t>皿、</w:t>
      </w:r>
      <w:r>
        <w:rPr>
          <w:rFonts w:ascii="仿宋" w:eastAsia="仿宋" w:hAnsi="仿宋" w:cs="仿宋" w:hint="eastAsia"/>
          <w:spacing w:val="3"/>
          <w:sz w:val="32"/>
          <w:szCs w:val="32"/>
          <w:lang w:eastAsia="zh-CN"/>
        </w:rPr>
        <w:t>恒温摇床、高压灭菌器、电磨均质器、一次性研磨杵</w:t>
      </w:r>
      <w:r>
        <w:rPr>
          <w:rFonts w:ascii="仿宋" w:eastAsia="仿宋" w:hAnsi="仿宋" w:cs="仿宋" w:hint="eastAsia"/>
          <w:spacing w:val="2"/>
          <w:sz w:val="32"/>
          <w:szCs w:val="32"/>
          <w:lang w:eastAsia="zh-CN"/>
        </w:rPr>
        <w:t xml:space="preserve">、15 </w:t>
      </w:r>
      <w:r>
        <w:rPr>
          <w:rFonts w:ascii="仿宋" w:eastAsia="仿宋" w:hAnsi="仿宋" w:cs="仿宋" w:hint="eastAsia"/>
          <w:sz w:val="32"/>
          <w:szCs w:val="32"/>
          <w:lang w:eastAsia="zh-CN"/>
        </w:rPr>
        <w:t>mL</w:t>
      </w:r>
      <w:r>
        <w:rPr>
          <w:rFonts w:ascii="仿宋" w:eastAsia="仿宋" w:hAnsi="仿宋" w:cs="仿宋" w:hint="eastAsia"/>
          <w:spacing w:val="2"/>
          <w:sz w:val="32"/>
          <w:szCs w:val="32"/>
          <w:lang w:eastAsia="zh-CN"/>
        </w:rPr>
        <w:t>去</w:t>
      </w:r>
      <w:r>
        <w:rPr>
          <w:rFonts w:ascii="仿宋" w:eastAsia="仿宋" w:hAnsi="仿宋" w:cs="仿宋" w:hint="eastAsia"/>
          <w:sz w:val="32"/>
          <w:szCs w:val="32"/>
          <w:lang w:eastAsia="zh-CN"/>
        </w:rPr>
        <w:t>RNAase</w:t>
      </w:r>
      <w:r>
        <w:rPr>
          <w:rFonts w:ascii="仿宋" w:eastAsia="仿宋" w:hAnsi="仿宋" w:cs="仿宋" w:hint="eastAsia"/>
          <w:spacing w:val="2"/>
          <w:sz w:val="32"/>
          <w:szCs w:val="32"/>
          <w:lang w:eastAsia="zh-CN"/>
        </w:rPr>
        <w:t xml:space="preserve">离心管、1.5 </w:t>
      </w:r>
      <w:r>
        <w:rPr>
          <w:rFonts w:ascii="仿宋" w:eastAsia="仿宋" w:hAnsi="仿宋" w:cs="仿宋" w:hint="eastAsia"/>
          <w:sz w:val="32"/>
          <w:szCs w:val="32"/>
          <w:lang w:eastAsia="zh-CN"/>
        </w:rPr>
        <w:t>mL</w:t>
      </w:r>
      <w:r>
        <w:rPr>
          <w:rFonts w:ascii="仿宋" w:eastAsia="仿宋" w:hAnsi="仿宋" w:cs="仿宋" w:hint="eastAsia"/>
          <w:spacing w:val="2"/>
          <w:sz w:val="32"/>
          <w:szCs w:val="32"/>
          <w:lang w:eastAsia="zh-CN"/>
        </w:rPr>
        <w:t>去</w:t>
      </w:r>
      <w:r>
        <w:rPr>
          <w:rFonts w:ascii="仿宋" w:eastAsia="仿宋" w:hAnsi="仿宋" w:cs="仿宋" w:hint="eastAsia"/>
          <w:sz w:val="32"/>
          <w:szCs w:val="32"/>
          <w:lang w:eastAsia="zh-CN"/>
        </w:rPr>
        <w:t>RNAase Eppendorf</w:t>
      </w:r>
      <w:r>
        <w:rPr>
          <w:rFonts w:ascii="仿宋" w:eastAsia="仿宋" w:hAnsi="仿宋" w:cs="仿宋" w:hint="eastAsia"/>
          <w:spacing w:val="2"/>
          <w:sz w:val="32"/>
          <w:szCs w:val="32"/>
          <w:lang w:eastAsia="zh-CN"/>
        </w:rPr>
        <w:t xml:space="preserve">管、20 </w:t>
      </w:r>
      <w:r>
        <w:rPr>
          <w:rFonts w:ascii="仿宋" w:eastAsia="仿宋" w:hAnsi="仿宋" w:cs="仿宋" w:hint="eastAsia"/>
          <w:spacing w:val="2"/>
          <w:sz w:val="32"/>
          <w:szCs w:val="32"/>
        </w:rPr>
        <w:t>μ</w:t>
      </w:r>
      <w:r>
        <w:rPr>
          <w:rFonts w:ascii="仿宋" w:eastAsia="仿宋" w:hAnsi="仿宋" w:cs="仿宋" w:hint="eastAsia"/>
          <w:spacing w:val="2"/>
          <w:sz w:val="32"/>
          <w:szCs w:val="32"/>
          <w:lang w:eastAsia="zh-CN"/>
        </w:rPr>
        <w:t xml:space="preserve">L、200 </w:t>
      </w:r>
      <w:r>
        <w:rPr>
          <w:rFonts w:ascii="仿宋" w:eastAsia="仿宋" w:hAnsi="仿宋" w:cs="仿宋" w:hint="eastAsia"/>
          <w:spacing w:val="2"/>
          <w:sz w:val="32"/>
          <w:szCs w:val="32"/>
        </w:rPr>
        <w:t>μ</w:t>
      </w:r>
      <w:r>
        <w:rPr>
          <w:rFonts w:ascii="仿宋" w:eastAsia="仿宋" w:hAnsi="仿宋" w:cs="仿宋" w:hint="eastAsia"/>
          <w:spacing w:val="2"/>
          <w:sz w:val="32"/>
          <w:szCs w:val="32"/>
          <w:lang w:eastAsia="zh-CN"/>
        </w:rPr>
        <w:t xml:space="preserve">L、1000 </w:t>
      </w:r>
      <w:r>
        <w:rPr>
          <w:rFonts w:ascii="仿宋" w:eastAsia="仿宋" w:hAnsi="仿宋" w:cs="仿宋" w:hint="eastAsia"/>
          <w:spacing w:val="2"/>
          <w:sz w:val="32"/>
          <w:szCs w:val="32"/>
        </w:rPr>
        <w:t>μ</w:t>
      </w:r>
      <w:r>
        <w:rPr>
          <w:rFonts w:ascii="仿宋" w:eastAsia="仿宋" w:hAnsi="仿宋" w:cs="仿宋" w:hint="eastAsia"/>
          <w:spacing w:val="2"/>
          <w:sz w:val="32"/>
          <w:szCs w:val="32"/>
          <w:lang w:eastAsia="zh-CN"/>
        </w:rPr>
        <w:t>L微量</w:t>
      </w:r>
      <w:r>
        <w:rPr>
          <w:rFonts w:ascii="仿宋" w:eastAsia="仿宋" w:hAnsi="仿宋" w:cs="仿宋" w:hint="eastAsia"/>
          <w:spacing w:val="1"/>
          <w:sz w:val="32"/>
          <w:szCs w:val="32"/>
          <w:lang w:eastAsia="zh-CN"/>
        </w:rPr>
        <w:t>移液器、</w:t>
      </w:r>
      <w:r>
        <w:rPr>
          <w:rFonts w:ascii="仿宋" w:eastAsia="仿宋" w:hAnsi="仿宋" w:cs="仿宋" w:hint="eastAsia"/>
          <w:sz w:val="32"/>
          <w:szCs w:val="32"/>
          <w:lang w:eastAsia="zh-CN"/>
        </w:rPr>
        <w:t>PBS</w:t>
      </w:r>
      <w:r>
        <w:rPr>
          <w:rFonts w:ascii="仿宋" w:eastAsia="仿宋" w:hAnsi="仿宋" w:cs="仿宋" w:hint="eastAsia"/>
          <w:spacing w:val="1"/>
          <w:sz w:val="32"/>
          <w:szCs w:val="32"/>
          <w:lang w:eastAsia="zh-CN"/>
        </w:rPr>
        <w:t>溶液</w:t>
      </w:r>
      <w:r>
        <w:rPr>
          <w:rFonts w:ascii="仿宋" w:eastAsia="仿宋" w:hAnsi="仿宋" w:cs="仿宋" w:hint="eastAsia"/>
          <w:sz w:val="32"/>
          <w:szCs w:val="32"/>
          <w:lang w:eastAsia="zh-CN"/>
        </w:rPr>
        <w:t>pH</w:t>
      </w:r>
      <w:r>
        <w:rPr>
          <w:rFonts w:ascii="仿宋" w:eastAsia="仿宋" w:hAnsi="仿宋" w:cs="仿宋" w:hint="eastAsia"/>
          <w:spacing w:val="1"/>
          <w:sz w:val="32"/>
          <w:szCs w:val="32"/>
          <w:lang w:eastAsia="zh-CN"/>
        </w:rPr>
        <w:t>7.2、</w:t>
      </w:r>
      <w:r>
        <w:rPr>
          <w:rFonts w:ascii="仿宋" w:eastAsia="仿宋" w:hAnsi="仿宋" w:cs="仿宋" w:hint="eastAsia"/>
          <w:spacing w:val="-3"/>
          <w:sz w:val="32"/>
          <w:szCs w:val="32"/>
          <w:lang w:eastAsia="zh-CN"/>
        </w:rPr>
        <w:t>蛋白酶K。</w:t>
      </w:r>
    </w:p>
    <w:p w14:paraId="530CAD42"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noProof/>
          <w:sz w:val="32"/>
          <w:szCs w:val="32"/>
          <w:lang w:eastAsia="zh-CN"/>
        </w:rPr>
        <mc:AlternateContent>
          <mc:Choice Requires="wps">
            <w:drawing>
              <wp:anchor distT="0" distB="0" distL="114300" distR="114300" simplePos="0" relativeHeight="251660288" behindDoc="1" locked="0" layoutInCell="1" allowOverlap="1" wp14:anchorId="0E971190" wp14:editId="54898892">
                <wp:simplePos x="0" y="0"/>
                <wp:positionH relativeFrom="column">
                  <wp:posOffset>2437765</wp:posOffset>
                </wp:positionH>
                <wp:positionV relativeFrom="paragraph">
                  <wp:posOffset>832485</wp:posOffset>
                </wp:positionV>
                <wp:extent cx="101600" cy="287020"/>
                <wp:effectExtent l="0" t="0" r="12700" b="17780"/>
                <wp:wrapNone/>
                <wp:docPr id="20" name="文本框 20"/>
                <wp:cNvGraphicFramePr/>
                <a:graphic xmlns:a="http://schemas.openxmlformats.org/drawingml/2006/main">
                  <a:graphicData uri="http://schemas.microsoft.com/office/word/2010/wordprocessingShape">
                    <wps:wsp>
                      <wps:cNvSpPr txBox="1"/>
                      <wps:spPr>
                        <a:xfrm>
                          <a:off x="0" y="0"/>
                          <a:ext cx="101600" cy="287020"/>
                        </a:xfrm>
                        <a:prstGeom prst="rect">
                          <a:avLst/>
                        </a:prstGeom>
                        <a:noFill/>
                        <a:ln>
                          <a:noFill/>
                        </a:ln>
                      </wps:spPr>
                      <wps:txbx>
                        <w:txbxContent>
                          <w:p w14:paraId="2BDB7F16" w14:textId="77777777" w:rsidR="00144C87" w:rsidRDefault="00144C87">
                            <w:pPr>
                              <w:spacing w:before="20" w:line="169" w:lineRule="auto"/>
                              <w:jc w:val="right"/>
                              <w:rPr>
                                <w:rFonts w:ascii="微软雅黑" w:eastAsia="微软雅黑" w:hAnsi="微软雅黑" w:cs="微软雅黑"/>
                                <w:sz w:val="34"/>
                                <w:szCs w:val="34"/>
                              </w:rPr>
                            </w:pPr>
                            <w:r>
                              <w:rPr>
                                <w:rFonts w:ascii="微软雅黑" w:eastAsia="微软雅黑" w:hAnsi="微软雅黑" w:cs="微软雅黑"/>
                                <w:spacing w:val="-50"/>
                                <w:sz w:val="34"/>
                                <w:szCs w:val="34"/>
                              </w:rPr>
                              <w:t>↓</w:t>
                            </w:r>
                          </w:p>
                        </w:txbxContent>
                      </wps:txbx>
                      <wps:bodyPr lIns="0" tIns="0" rIns="0" bIns="0" upright="1"/>
                    </wps:wsp>
                  </a:graphicData>
                </a:graphic>
              </wp:anchor>
            </w:drawing>
          </mc:Choice>
          <mc:Fallback>
            <w:pict>
              <v:shapetype w14:anchorId="0E971190" id="_x0000_t202" coordsize="21600,21600" o:spt="202" path="m,l,21600r21600,l21600,xe">
                <v:stroke joinstyle="miter"/>
                <v:path gradientshapeok="t" o:connecttype="rect"/>
              </v:shapetype>
              <v:shape id="文本框 20" o:spid="_x0000_s1026" type="#_x0000_t202" style="position:absolute;left:0;text-align:left;margin-left:191.95pt;margin-top:65.55pt;width:8pt;height:22.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" filled="f" stroked="f">
                <v:textbox inset="0,0,0,0">
                  <w:txbxContent>
                    <w:p w14:paraId="2BDB7F16" w14:textId="77777777" w:rsidR="00144C87" w:rsidRDefault="00144C87">
                      <w:pPr>
                        <w:spacing w:before="20" w:line="169" w:lineRule="auto"/>
                        <w:jc w:val="right"/>
                        <w:rPr>
                          <w:rFonts w:ascii="微软雅黑" w:eastAsia="微软雅黑" w:hAnsi="微软雅黑" w:cs="微软雅黑"/>
                          <w:sz w:val="34"/>
                          <w:szCs w:val="34"/>
                        </w:rPr>
                      </w:pPr>
                      <w:r>
                        <w:rPr>
                          <w:rFonts w:ascii="微软雅黑" w:eastAsia="微软雅黑" w:hAnsi="微软雅黑" w:cs="微软雅黑"/>
                          <w:spacing w:val="-50"/>
                          <w:sz w:val="34"/>
                          <w:szCs w:val="34"/>
                        </w:rPr>
                        <w:t>↓</w:t>
                      </w:r>
                    </w:p>
                  </w:txbxContent>
                </v:textbox>
              </v:shape>
            </w:pict>
          </mc:Fallback>
        </mc:AlternateContent>
      </w:r>
      <w:r>
        <w:rPr>
          <w:rFonts w:ascii="仿宋" w:eastAsia="仿宋" w:hAnsi="仿宋" w:cs="仿宋" w:hint="eastAsia"/>
          <w:sz w:val="32"/>
          <w:szCs w:val="32"/>
          <w:lang w:eastAsia="zh-CN"/>
        </w:rPr>
        <w:t>（2）</w:t>
      </w:r>
      <w:r>
        <w:rPr>
          <w:rFonts w:ascii="仿宋" w:eastAsia="仿宋" w:hAnsi="仿宋" w:cs="仿宋" w:hint="eastAsia"/>
          <w:spacing w:val="4"/>
          <w:sz w:val="32"/>
          <w:szCs w:val="32"/>
          <w:lang w:eastAsia="zh-CN"/>
        </w:rPr>
        <w:t>贝类样品处理程序</w:t>
      </w:r>
    </w:p>
    <w:p w14:paraId="285F8DE7" w14:textId="77777777" w:rsidR="00DC19DF" w:rsidRDefault="008C1174">
      <w:pPr>
        <w:pStyle w:val="a5"/>
        <w:widowControl/>
        <w:autoSpaceDE w:val="0"/>
        <w:autoSpaceDN w:val="0"/>
        <w:adjustRightInd w:val="0"/>
        <w:snapToGrid w:val="0"/>
        <w:spacing w:line="560" w:lineRule="exact"/>
        <w:ind w:firstLineChars="200" w:firstLine="652"/>
        <w:textAlignment w:val="baseline"/>
        <w:rPr>
          <w:rFonts w:ascii="仿宋" w:eastAsia="仿宋" w:hAnsi="仿宋" w:cs="仿宋"/>
          <w:sz w:val="32"/>
          <w:szCs w:val="32"/>
          <w:lang w:eastAsia="zh-CN"/>
        </w:rPr>
      </w:pPr>
      <w:r>
        <w:rPr>
          <w:rFonts w:ascii="仿宋" w:eastAsia="仿宋" w:hAnsi="仿宋" w:cs="仿宋" w:hint="eastAsia"/>
          <w:spacing w:val="3"/>
          <w:sz w:val="32"/>
          <w:szCs w:val="32"/>
          <w:lang w:eastAsia="zh-CN"/>
        </w:rPr>
        <w:t>①解剖方法：</w:t>
      </w:r>
      <w:r>
        <w:rPr>
          <w:rFonts w:ascii="仿宋" w:eastAsia="仿宋" w:hAnsi="仿宋" w:cs="仿宋" w:hint="eastAsia"/>
          <w:spacing w:val="9"/>
          <w:sz w:val="32"/>
          <w:szCs w:val="32"/>
          <w:lang w:eastAsia="zh-CN"/>
        </w:rPr>
        <w:t>5个贝类个体作为一件样品，分别解剖，取其消化腺和肠道，用于检测。如果一件样品的消化腺</w:t>
      </w:r>
      <w:r>
        <w:rPr>
          <w:rFonts w:ascii="仿宋" w:eastAsia="仿宋" w:hAnsi="仿宋" w:cs="仿宋" w:hint="eastAsia"/>
          <w:spacing w:val="8"/>
          <w:sz w:val="32"/>
          <w:szCs w:val="32"/>
          <w:lang w:eastAsia="zh-CN"/>
        </w:rPr>
        <w:t>和肠道的总质量不够2.0 g，应适当增加取样量，使得每件样品检验的总</w:t>
      </w:r>
      <w:r>
        <w:rPr>
          <w:rFonts w:ascii="仿宋" w:eastAsia="仿宋" w:hAnsi="仿宋" w:cs="仿宋" w:hint="eastAsia"/>
          <w:spacing w:val="7"/>
          <w:sz w:val="32"/>
          <w:szCs w:val="32"/>
          <w:lang w:eastAsia="zh-CN"/>
        </w:rPr>
        <w:t>质量达到2.0 g。</w:t>
      </w:r>
    </w:p>
    <w:p w14:paraId="74D390FC"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pacing w:val="5"/>
          <w:sz w:val="32"/>
          <w:szCs w:val="32"/>
          <w:lang w:eastAsia="zh-CN"/>
        </w:rPr>
      </w:pPr>
      <w:r>
        <w:rPr>
          <w:rFonts w:ascii="仿宋" w:eastAsia="仿宋" w:hAnsi="仿宋" w:cs="仿宋" w:hint="eastAsia"/>
          <w:spacing w:val="5"/>
          <w:sz w:val="32"/>
          <w:szCs w:val="32"/>
          <w:lang w:eastAsia="zh-CN"/>
        </w:rPr>
        <w:t>a.牡蛎</w:t>
      </w:r>
    </w:p>
    <w:p w14:paraId="736E0AFB" w14:textId="77777777" w:rsidR="00DC19DF" w:rsidRDefault="008C1174">
      <w:pPr>
        <w:ind w:firstLineChars="200" w:firstLine="676"/>
        <w:rPr>
          <w:rFonts w:ascii="仿宋" w:eastAsia="仿宋" w:hAnsi="仿宋" w:cs="仿宋"/>
          <w:spacing w:val="5"/>
          <w:sz w:val="32"/>
          <w:szCs w:val="32"/>
        </w:rPr>
      </w:pPr>
      <w:r>
        <w:rPr>
          <w:rFonts w:ascii="仿宋" w:eastAsia="仿宋" w:hAnsi="仿宋" w:cs="仿宋" w:hint="eastAsia"/>
          <w:spacing w:val="9"/>
          <w:sz w:val="32"/>
          <w:szCs w:val="32"/>
        </w:rPr>
        <w:t>使用灭菌的刀具将牡蛎壳撬开，使用灭菌的眼科剪和眼科镊，先将牡蛎的内脏部分剪取下来放到一个灭菌的平皿里，沿肠道将牡蛎软体部分剪开，暴露出肠道和消化腺，将多余的组织去掉，取其消化腺和肠道用于检测。牡蛎的</w:t>
      </w:r>
      <w:r>
        <w:rPr>
          <w:rFonts w:ascii="仿宋" w:eastAsia="仿宋" w:hAnsi="仿宋" w:cs="仿宋" w:hint="eastAsia"/>
          <w:spacing w:val="9"/>
          <w:sz w:val="32"/>
          <w:szCs w:val="32"/>
        </w:rPr>
        <w:lastRenderedPageBreak/>
        <w:t>解剖过程及解剖结构见下图。</w:t>
      </w:r>
    </w:p>
    <w:tbl>
      <w:tblPr>
        <w:tblpPr w:leftFromText="180" w:rightFromText="180" w:vertAnchor="text" w:horzAnchor="page" w:tblpX="1354"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765"/>
        <w:gridCol w:w="2738"/>
        <w:gridCol w:w="2797"/>
      </w:tblGrid>
      <w:tr w:rsidR="00DC19DF" w14:paraId="6C814A92" w14:textId="77777777">
        <w:trPr>
          <w:trHeight w:val="2835"/>
        </w:trPr>
        <w:tc>
          <w:tcPr>
            <w:tcW w:w="283" w:type="dxa"/>
            <w:vAlign w:val="center"/>
          </w:tcPr>
          <w:p w14:paraId="5FA82DB4"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position w:val="-51"/>
                <w:sz w:val="32"/>
                <w:szCs w:val="32"/>
              </w:rPr>
            </w:pPr>
            <w:r>
              <w:rPr>
                <w:rFonts w:ascii="Times New Roman" w:eastAsia="仿宋" w:hAnsi="Times New Roman" w:hint="eastAsia"/>
                <w:noProof/>
                <w:position w:val="-51"/>
                <w:sz w:val="32"/>
                <w:szCs w:val="32"/>
              </w:rPr>
              <w:drawing>
                <wp:inline distT="0" distB="0" distL="0" distR="0" wp14:anchorId="3B4918EA" wp14:editId="7E4D949B">
                  <wp:extent cx="1846580" cy="1631315"/>
                  <wp:effectExtent l="0" t="0" r="1270" b="698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46580" cy="1631315"/>
                          </a:xfrm>
                          <a:prstGeom prst="rect">
                            <a:avLst/>
                          </a:prstGeom>
                          <a:noFill/>
                          <a:ln>
                            <a:noFill/>
                          </a:ln>
                        </pic:spPr>
                      </pic:pic>
                    </a:graphicData>
                  </a:graphic>
                </wp:inline>
              </w:drawing>
            </w:r>
          </w:p>
        </w:tc>
        <w:tc>
          <w:tcPr>
            <w:tcW w:w="283" w:type="dxa"/>
            <w:vAlign w:val="center"/>
          </w:tcPr>
          <w:p w14:paraId="51EE293B"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position w:val="-51"/>
                <w:sz w:val="32"/>
                <w:szCs w:val="32"/>
              </w:rPr>
            </w:pPr>
            <w:r>
              <w:rPr>
                <w:rFonts w:ascii="Times New Roman" w:eastAsia="仿宋" w:hAnsi="Times New Roman" w:hint="eastAsia"/>
                <w:noProof/>
                <w:position w:val="-51"/>
                <w:sz w:val="32"/>
                <w:szCs w:val="32"/>
              </w:rPr>
              <w:drawing>
                <wp:inline distT="0" distB="0" distL="0" distR="0" wp14:anchorId="014B0914" wp14:editId="36A80707">
                  <wp:extent cx="1790065" cy="1641475"/>
                  <wp:effectExtent l="0" t="0" r="635" b="0"/>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90065" cy="1641475"/>
                          </a:xfrm>
                          <a:prstGeom prst="rect">
                            <a:avLst/>
                          </a:prstGeom>
                          <a:noFill/>
                          <a:ln>
                            <a:noFill/>
                          </a:ln>
                        </pic:spPr>
                      </pic:pic>
                    </a:graphicData>
                  </a:graphic>
                </wp:inline>
              </w:drawing>
            </w:r>
          </w:p>
        </w:tc>
        <w:tc>
          <w:tcPr>
            <w:tcW w:w="283" w:type="dxa"/>
            <w:vAlign w:val="center"/>
          </w:tcPr>
          <w:p w14:paraId="38B0AA47"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position w:val="-51"/>
                <w:sz w:val="32"/>
                <w:szCs w:val="32"/>
              </w:rPr>
            </w:pPr>
            <w:r>
              <w:rPr>
                <w:rFonts w:ascii="Times New Roman" w:eastAsia="仿宋" w:hAnsi="Times New Roman" w:hint="eastAsia"/>
                <w:noProof/>
                <w:position w:val="-51"/>
                <w:sz w:val="32"/>
                <w:szCs w:val="32"/>
              </w:rPr>
              <w:drawing>
                <wp:inline distT="0" distB="0" distL="0" distR="0" wp14:anchorId="67226B50" wp14:editId="2E7BC437">
                  <wp:extent cx="1790065" cy="1634490"/>
                  <wp:effectExtent l="0" t="0" r="635" b="381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90065" cy="1634490"/>
                          </a:xfrm>
                          <a:prstGeom prst="rect">
                            <a:avLst/>
                          </a:prstGeom>
                          <a:noFill/>
                          <a:ln>
                            <a:noFill/>
                          </a:ln>
                        </pic:spPr>
                      </pic:pic>
                    </a:graphicData>
                  </a:graphic>
                </wp:inline>
              </w:drawing>
            </w:r>
          </w:p>
        </w:tc>
      </w:tr>
      <w:tr w:rsidR="00DC19DF" w14:paraId="736E43FA" w14:textId="77777777">
        <w:trPr>
          <w:trHeight w:val="2835"/>
        </w:trPr>
        <w:tc>
          <w:tcPr>
            <w:tcW w:w="283" w:type="dxa"/>
            <w:vAlign w:val="center"/>
          </w:tcPr>
          <w:p w14:paraId="3716A8A5"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1"/>
                <w:sz w:val="32"/>
                <w:szCs w:val="32"/>
              </w:rPr>
              <w:drawing>
                <wp:inline distT="0" distB="0" distL="0" distR="0" wp14:anchorId="5D2337E3" wp14:editId="2B23EB5D">
                  <wp:extent cx="1790065" cy="1627505"/>
                  <wp:effectExtent l="0" t="0" r="635" b="0"/>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90065" cy="1627505"/>
                          </a:xfrm>
                          <a:prstGeom prst="rect">
                            <a:avLst/>
                          </a:prstGeom>
                          <a:noFill/>
                          <a:ln>
                            <a:noFill/>
                          </a:ln>
                        </pic:spPr>
                      </pic:pic>
                    </a:graphicData>
                  </a:graphic>
                </wp:inline>
              </w:drawing>
            </w:r>
          </w:p>
        </w:tc>
        <w:tc>
          <w:tcPr>
            <w:tcW w:w="283" w:type="dxa"/>
            <w:vAlign w:val="center"/>
          </w:tcPr>
          <w:p w14:paraId="7B50811A" w14:textId="77777777" w:rsidR="00DC19DF" w:rsidRDefault="008C1174">
            <w:pPr>
              <w:widowControl/>
              <w:kinsoku w:val="0"/>
              <w:autoSpaceDE w:val="0"/>
              <w:autoSpaceDN w:val="0"/>
              <w:adjustRightInd w:val="0"/>
              <w:snapToGrid w:val="0"/>
              <w:spacing w:line="240" w:lineRule="atLeast"/>
              <w:textAlignment w:val="baseline"/>
              <w:rPr>
                <w:rFonts w:ascii="Times New Roman" w:eastAsia="仿宋" w:hAnsi="Times New Roman"/>
                <w:sz w:val="32"/>
                <w:szCs w:val="32"/>
              </w:rPr>
            </w:pPr>
            <w:r>
              <w:rPr>
                <w:rFonts w:ascii="Times New Roman" w:eastAsia="仿宋" w:hAnsi="Times New Roman" w:hint="eastAsia"/>
                <w:noProof/>
                <w:position w:val="-51"/>
                <w:sz w:val="32"/>
                <w:szCs w:val="32"/>
              </w:rPr>
              <w:drawing>
                <wp:inline distT="0" distB="0" distL="0" distR="0" wp14:anchorId="1C0917D8" wp14:editId="23E470C5">
                  <wp:extent cx="1821815" cy="1648460"/>
                  <wp:effectExtent l="0" t="0" r="6985" b="889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1815" cy="1648460"/>
                          </a:xfrm>
                          <a:prstGeom prst="rect">
                            <a:avLst/>
                          </a:prstGeom>
                          <a:noFill/>
                          <a:ln>
                            <a:noFill/>
                          </a:ln>
                        </pic:spPr>
                      </pic:pic>
                    </a:graphicData>
                  </a:graphic>
                </wp:inline>
              </w:drawing>
            </w:r>
          </w:p>
        </w:tc>
        <w:tc>
          <w:tcPr>
            <w:tcW w:w="283" w:type="dxa"/>
            <w:vAlign w:val="center"/>
          </w:tcPr>
          <w:p w14:paraId="5A75C75E"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0"/>
                <w:sz w:val="32"/>
                <w:szCs w:val="32"/>
              </w:rPr>
              <w:drawing>
                <wp:inline distT="0" distB="0" distL="0" distR="0" wp14:anchorId="0DC6EAFE" wp14:editId="2331D94F">
                  <wp:extent cx="1744345" cy="1599565"/>
                  <wp:effectExtent l="0" t="0" r="8255" b="63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44345" cy="1599565"/>
                          </a:xfrm>
                          <a:prstGeom prst="rect">
                            <a:avLst/>
                          </a:prstGeom>
                          <a:noFill/>
                          <a:ln>
                            <a:noFill/>
                          </a:ln>
                        </pic:spPr>
                      </pic:pic>
                    </a:graphicData>
                  </a:graphic>
                </wp:inline>
              </w:drawing>
            </w:r>
          </w:p>
        </w:tc>
      </w:tr>
      <w:tr w:rsidR="00DC19DF" w14:paraId="45200A76" w14:textId="77777777">
        <w:trPr>
          <w:trHeight w:val="2835"/>
        </w:trPr>
        <w:tc>
          <w:tcPr>
            <w:tcW w:w="283" w:type="dxa"/>
            <w:vAlign w:val="center"/>
          </w:tcPr>
          <w:p w14:paraId="6832BE10"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49"/>
                <w:sz w:val="32"/>
                <w:szCs w:val="32"/>
              </w:rPr>
              <w:drawing>
                <wp:inline distT="0" distB="0" distL="0" distR="0" wp14:anchorId="4A6A66AB" wp14:editId="6EF18616">
                  <wp:extent cx="1790065" cy="1581785"/>
                  <wp:effectExtent l="0" t="0" r="635" b="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790065" cy="1581785"/>
                          </a:xfrm>
                          <a:prstGeom prst="rect">
                            <a:avLst/>
                          </a:prstGeom>
                          <a:noFill/>
                          <a:ln>
                            <a:noFill/>
                          </a:ln>
                        </pic:spPr>
                      </pic:pic>
                    </a:graphicData>
                  </a:graphic>
                </wp:inline>
              </w:drawing>
            </w:r>
          </w:p>
        </w:tc>
        <w:tc>
          <w:tcPr>
            <w:tcW w:w="283" w:type="dxa"/>
            <w:vAlign w:val="center"/>
          </w:tcPr>
          <w:p w14:paraId="7DB2498B"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0"/>
                <w:sz w:val="32"/>
                <w:szCs w:val="32"/>
              </w:rPr>
              <w:drawing>
                <wp:inline distT="0" distB="0" distL="0" distR="0" wp14:anchorId="42B1DD46" wp14:editId="3C8293D5">
                  <wp:extent cx="1807845" cy="1591945"/>
                  <wp:effectExtent l="0" t="0" r="1905" b="825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07845" cy="1591945"/>
                          </a:xfrm>
                          <a:prstGeom prst="rect">
                            <a:avLst/>
                          </a:prstGeom>
                          <a:noFill/>
                          <a:ln>
                            <a:noFill/>
                          </a:ln>
                        </pic:spPr>
                      </pic:pic>
                    </a:graphicData>
                  </a:graphic>
                </wp:inline>
              </w:drawing>
            </w:r>
          </w:p>
        </w:tc>
        <w:tc>
          <w:tcPr>
            <w:tcW w:w="283" w:type="dxa"/>
            <w:vAlign w:val="center"/>
          </w:tcPr>
          <w:p w14:paraId="3BBC629E"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49"/>
                <w:sz w:val="32"/>
                <w:szCs w:val="32"/>
              </w:rPr>
              <w:drawing>
                <wp:inline distT="0" distB="0" distL="0" distR="0" wp14:anchorId="786E1E34" wp14:editId="3389AA33">
                  <wp:extent cx="1761490" cy="1570990"/>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761490" cy="1570990"/>
                          </a:xfrm>
                          <a:prstGeom prst="rect">
                            <a:avLst/>
                          </a:prstGeom>
                          <a:noFill/>
                          <a:ln>
                            <a:noFill/>
                          </a:ln>
                        </pic:spPr>
                      </pic:pic>
                    </a:graphicData>
                  </a:graphic>
                </wp:inline>
              </w:drawing>
            </w:r>
          </w:p>
        </w:tc>
      </w:tr>
      <w:tr w:rsidR="00DC19DF" w14:paraId="1C121C32" w14:textId="77777777">
        <w:trPr>
          <w:trHeight w:val="2835"/>
        </w:trPr>
        <w:tc>
          <w:tcPr>
            <w:tcW w:w="283" w:type="dxa"/>
            <w:vAlign w:val="center"/>
          </w:tcPr>
          <w:p w14:paraId="793E1A25"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0"/>
                <w:sz w:val="32"/>
                <w:szCs w:val="32"/>
              </w:rPr>
              <w:drawing>
                <wp:inline distT="0" distB="0" distL="0" distR="0" wp14:anchorId="4353435D" wp14:editId="6C4C22A5">
                  <wp:extent cx="1807845" cy="1588770"/>
                  <wp:effectExtent l="0" t="0" r="1905" b="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07845" cy="1588770"/>
                          </a:xfrm>
                          <a:prstGeom prst="rect">
                            <a:avLst/>
                          </a:prstGeom>
                          <a:noFill/>
                          <a:ln>
                            <a:noFill/>
                          </a:ln>
                        </pic:spPr>
                      </pic:pic>
                    </a:graphicData>
                  </a:graphic>
                </wp:inline>
              </w:drawing>
            </w:r>
          </w:p>
        </w:tc>
        <w:tc>
          <w:tcPr>
            <w:tcW w:w="283" w:type="dxa"/>
            <w:vAlign w:val="center"/>
          </w:tcPr>
          <w:p w14:paraId="5E7DF001"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1"/>
                <w:sz w:val="32"/>
                <w:szCs w:val="32"/>
              </w:rPr>
              <w:drawing>
                <wp:inline distT="0" distB="0" distL="0" distR="0" wp14:anchorId="3FDA084E" wp14:editId="2A7D75A0">
                  <wp:extent cx="1758315" cy="1624330"/>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758315" cy="1624330"/>
                          </a:xfrm>
                          <a:prstGeom prst="rect">
                            <a:avLst/>
                          </a:prstGeom>
                          <a:noFill/>
                          <a:ln>
                            <a:noFill/>
                          </a:ln>
                        </pic:spPr>
                      </pic:pic>
                    </a:graphicData>
                  </a:graphic>
                </wp:inline>
              </w:drawing>
            </w:r>
          </w:p>
        </w:tc>
        <w:tc>
          <w:tcPr>
            <w:tcW w:w="283" w:type="dxa"/>
            <w:vAlign w:val="center"/>
          </w:tcPr>
          <w:p w14:paraId="206D4C3A"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1"/>
                <w:sz w:val="32"/>
                <w:szCs w:val="32"/>
              </w:rPr>
              <w:drawing>
                <wp:inline distT="0" distB="0" distL="0" distR="0" wp14:anchorId="2A163412" wp14:editId="30D8722D">
                  <wp:extent cx="1758315" cy="162433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758315" cy="1624330"/>
                          </a:xfrm>
                          <a:prstGeom prst="rect">
                            <a:avLst/>
                          </a:prstGeom>
                          <a:noFill/>
                          <a:ln>
                            <a:noFill/>
                          </a:ln>
                        </pic:spPr>
                      </pic:pic>
                    </a:graphicData>
                  </a:graphic>
                </wp:inline>
              </w:drawing>
            </w:r>
          </w:p>
        </w:tc>
      </w:tr>
      <w:tr w:rsidR="00DC19DF" w14:paraId="4E9B43E5" w14:textId="77777777">
        <w:trPr>
          <w:trHeight w:val="2835"/>
        </w:trPr>
        <w:tc>
          <w:tcPr>
            <w:tcW w:w="283" w:type="dxa"/>
            <w:vAlign w:val="center"/>
          </w:tcPr>
          <w:p w14:paraId="7DD07CCE"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0"/>
                <w:sz w:val="32"/>
                <w:szCs w:val="32"/>
              </w:rPr>
              <w:lastRenderedPageBreak/>
              <w:drawing>
                <wp:inline distT="0" distB="0" distL="0" distR="0" wp14:anchorId="7AA107CE" wp14:editId="0EB5536A">
                  <wp:extent cx="1807845" cy="1606550"/>
                  <wp:effectExtent l="0" t="0" r="1905"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07845" cy="1606550"/>
                          </a:xfrm>
                          <a:prstGeom prst="rect">
                            <a:avLst/>
                          </a:prstGeom>
                          <a:noFill/>
                          <a:ln>
                            <a:noFill/>
                          </a:ln>
                        </pic:spPr>
                      </pic:pic>
                    </a:graphicData>
                  </a:graphic>
                </wp:inline>
              </w:drawing>
            </w:r>
          </w:p>
        </w:tc>
        <w:tc>
          <w:tcPr>
            <w:tcW w:w="283" w:type="dxa"/>
            <w:vAlign w:val="center"/>
          </w:tcPr>
          <w:p w14:paraId="4250F873"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1"/>
                <w:sz w:val="32"/>
                <w:szCs w:val="32"/>
              </w:rPr>
              <w:drawing>
                <wp:inline distT="0" distB="0" distL="0" distR="0" wp14:anchorId="5D4DBA6F" wp14:editId="09F6259F">
                  <wp:extent cx="1747520" cy="1624330"/>
                  <wp:effectExtent l="0" t="0" r="508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47520" cy="1624330"/>
                          </a:xfrm>
                          <a:prstGeom prst="rect">
                            <a:avLst/>
                          </a:prstGeom>
                          <a:noFill/>
                          <a:ln>
                            <a:noFill/>
                          </a:ln>
                        </pic:spPr>
                      </pic:pic>
                    </a:graphicData>
                  </a:graphic>
                </wp:inline>
              </w:drawing>
            </w:r>
          </w:p>
        </w:tc>
        <w:tc>
          <w:tcPr>
            <w:tcW w:w="283" w:type="dxa"/>
            <w:vAlign w:val="center"/>
          </w:tcPr>
          <w:p w14:paraId="3758394E"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0"/>
                <w:sz w:val="32"/>
                <w:szCs w:val="32"/>
              </w:rPr>
              <w:drawing>
                <wp:inline distT="0" distB="0" distL="0" distR="0" wp14:anchorId="430DEA73" wp14:editId="07E825A2">
                  <wp:extent cx="1818005" cy="1613535"/>
                  <wp:effectExtent l="0" t="0" r="0" b="571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818005" cy="1613535"/>
                          </a:xfrm>
                          <a:prstGeom prst="rect">
                            <a:avLst/>
                          </a:prstGeom>
                          <a:noFill/>
                          <a:ln>
                            <a:noFill/>
                          </a:ln>
                        </pic:spPr>
                      </pic:pic>
                    </a:graphicData>
                  </a:graphic>
                </wp:inline>
              </w:drawing>
            </w:r>
          </w:p>
        </w:tc>
      </w:tr>
      <w:tr w:rsidR="00DC19DF" w14:paraId="1932FDAF" w14:textId="77777777">
        <w:trPr>
          <w:trHeight w:val="2835"/>
        </w:trPr>
        <w:tc>
          <w:tcPr>
            <w:tcW w:w="283" w:type="dxa"/>
            <w:vAlign w:val="center"/>
          </w:tcPr>
          <w:p w14:paraId="35888ADF"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45"/>
                <w:sz w:val="32"/>
                <w:szCs w:val="32"/>
              </w:rPr>
              <w:drawing>
                <wp:inline distT="0" distB="0" distL="0" distR="0" wp14:anchorId="6FF861E2" wp14:editId="26D0177C">
                  <wp:extent cx="1790065" cy="1595755"/>
                  <wp:effectExtent l="0" t="0" r="635" b="444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790065" cy="1595755"/>
                          </a:xfrm>
                          <a:prstGeom prst="rect">
                            <a:avLst/>
                          </a:prstGeom>
                          <a:noFill/>
                          <a:ln>
                            <a:noFill/>
                          </a:ln>
                        </pic:spPr>
                      </pic:pic>
                    </a:graphicData>
                  </a:graphic>
                </wp:inline>
              </w:drawing>
            </w:r>
          </w:p>
        </w:tc>
        <w:tc>
          <w:tcPr>
            <w:tcW w:w="283" w:type="dxa"/>
            <w:vAlign w:val="center"/>
          </w:tcPr>
          <w:p w14:paraId="52446F51"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0"/>
                <w:sz w:val="32"/>
                <w:szCs w:val="32"/>
              </w:rPr>
              <w:drawing>
                <wp:inline distT="0" distB="0" distL="0" distR="0" wp14:anchorId="1821B79B" wp14:editId="608D7AB1">
                  <wp:extent cx="1754505" cy="1591945"/>
                  <wp:effectExtent l="0" t="0" r="0" b="825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754505" cy="1591945"/>
                          </a:xfrm>
                          <a:prstGeom prst="rect">
                            <a:avLst/>
                          </a:prstGeom>
                          <a:noFill/>
                          <a:ln>
                            <a:noFill/>
                          </a:ln>
                        </pic:spPr>
                      </pic:pic>
                    </a:graphicData>
                  </a:graphic>
                </wp:inline>
              </w:drawing>
            </w:r>
          </w:p>
        </w:tc>
        <w:tc>
          <w:tcPr>
            <w:tcW w:w="283" w:type="dxa"/>
            <w:vAlign w:val="center"/>
          </w:tcPr>
          <w:p w14:paraId="266F5C41" w14:textId="77777777" w:rsidR="00DC19DF" w:rsidRDefault="008C1174">
            <w:pPr>
              <w:widowControl/>
              <w:kinsoku w:val="0"/>
              <w:autoSpaceDE w:val="0"/>
              <w:autoSpaceDN w:val="0"/>
              <w:adjustRightInd w:val="0"/>
              <w:snapToGrid w:val="0"/>
              <w:spacing w:line="240" w:lineRule="atLeast"/>
              <w:jc w:val="center"/>
              <w:textAlignment w:val="baseline"/>
              <w:rPr>
                <w:rFonts w:ascii="Times New Roman" w:eastAsia="仿宋" w:hAnsi="Times New Roman"/>
                <w:sz w:val="32"/>
                <w:szCs w:val="32"/>
              </w:rPr>
            </w:pPr>
            <w:r>
              <w:rPr>
                <w:rFonts w:ascii="Times New Roman" w:eastAsia="仿宋" w:hAnsi="Times New Roman" w:hint="eastAsia"/>
                <w:noProof/>
                <w:position w:val="-50"/>
                <w:sz w:val="32"/>
                <w:szCs w:val="32"/>
              </w:rPr>
              <w:drawing>
                <wp:inline distT="0" distB="0" distL="0" distR="0" wp14:anchorId="2EA8B9C9" wp14:editId="19EC1390">
                  <wp:extent cx="1871345" cy="1609725"/>
                  <wp:effectExtent l="0" t="0" r="0" b="952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871345" cy="1609725"/>
                          </a:xfrm>
                          <a:prstGeom prst="rect">
                            <a:avLst/>
                          </a:prstGeom>
                          <a:noFill/>
                          <a:ln>
                            <a:noFill/>
                          </a:ln>
                        </pic:spPr>
                      </pic:pic>
                    </a:graphicData>
                  </a:graphic>
                </wp:inline>
              </w:drawing>
            </w:r>
          </w:p>
        </w:tc>
      </w:tr>
    </w:tbl>
    <w:p w14:paraId="543AF4C5" w14:textId="77777777" w:rsidR="00DC19DF" w:rsidRDefault="008C1174">
      <w:pPr>
        <w:pStyle w:val="a5"/>
        <w:widowControl/>
        <w:autoSpaceDE w:val="0"/>
        <w:autoSpaceDN w:val="0"/>
        <w:adjustRightInd w:val="0"/>
        <w:snapToGrid w:val="0"/>
        <w:spacing w:line="560" w:lineRule="exact"/>
        <w:jc w:val="center"/>
        <w:textAlignment w:val="baseline"/>
        <w:rPr>
          <w:rFonts w:ascii="仿宋" w:eastAsia="仿宋" w:hAnsi="仿宋" w:cs="仿宋"/>
          <w:spacing w:val="1"/>
          <w:sz w:val="32"/>
          <w:szCs w:val="32"/>
          <w:lang w:eastAsia="zh-CN"/>
        </w:rPr>
      </w:pPr>
      <w:r>
        <w:rPr>
          <w:rFonts w:ascii="仿宋" w:eastAsia="仿宋" w:hAnsi="仿宋" w:cs="仿宋" w:hint="eastAsia"/>
          <w:spacing w:val="9"/>
          <w:sz w:val="32"/>
          <w:szCs w:val="32"/>
          <w:lang w:eastAsia="zh-CN"/>
        </w:rPr>
        <w:t>图1 牡蛎解剖方法示意图</w:t>
      </w:r>
    </w:p>
    <w:p w14:paraId="74CD0D5E" w14:textId="77777777" w:rsidR="00DC19DF" w:rsidRDefault="008C1174">
      <w:pPr>
        <w:pStyle w:val="a5"/>
        <w:widowControl/>
        <w:autoSpaceDE w:val="0"/>
        <w:autoSpaceDN w:val="0"/>
        <w:adjustRightInd w:val="0"/>
        <w:snapToGrid w:val="0"/>
        <w:spacing w:line="560" w:lineRule="exact"/>
        <w:ind w:firstLineChars="200" w:firstLine="644"/>
        <w:textAlignment w:val="baseline"/>
        <w:rPr>
          <w:rFonts w:ascii="仿宋" w:eastAsia="仿宋" w:hAnsi="仿宋" w:cs="仿宋"/>
          <w:sz w:val="32"/>
          <w:szCs w:val="32"/>
          <w:lang w:eastAsia="zh-CN"/>
        </w:rPr>
      </w:pPr>
      <w:r>
        <w:rPr>
          <w:rFonts w:ascii="仿宋" w:eastAsia="仿宋" w:hAnsi="仿宋" w:cs="仿宋" w:hint="eastAsia"/>
          <w:spacing w:val="1"/>
          <w:sz w:val="32"/>
          <w:szCs w:val="32"/>
          <w:lang w:eastAsia="zh-CN"/>
        </w:rPr>
        <w:t>b.海虹</w:t>
      </w:r>
    </w:p>
    <w:p w14:paraId="7986CD40" w14:textId="77777777" w:rsidR="00DC19DF" w:rsidRDefault="008C1174">
      <w:pPr>
        <w:pStyle w:val="a5"/>
        <w:spacing w:line="560" w:lineRule="exact"/>
        <w:ind w:firstLineChars="200" w:firstLine="676"/>
        <w:rPr>
          <w:rFonts w:ascii="仿宋" w:eastAsia="仿宋" w:hAnsi="仿宋" w:cs="仿宋"/>
          <w:sz w:val="32"/>
          <w:szCs w:val="32"/>
          <w:lang w:eastAsia="zh-CN"/>
        </w:rPr>
      </w:pPr>
      <w:r>
        <w:rPr>
          <w:rFonts w:ascii="仿宋" w:eastAsia="仿宋" w:hAnsi="仿宋" w:cs="仿宋" w:hint="eastAsia"/>
          <w:spacing w:val="9"/>
          <w:sz w:val="32"/>
          <w:szCs w:val="32"/>
          <w:lang w:eastAsia="zh-CN"/>
        </w:rPr>
        <w:t>用灭菌刀具将双壳撬开，将消化腺用镊子直接夹下，同时尽量将肠道</w:t>
      </w:r>
      <w:r>
        <w:rPr>
          <w:rFonts w:ascii="仿宋" w:eastAsia="仿宋" w:hAnsi="仿宋" w:cs="仿宋" w:hint="eastAsia"/>
          <w:spacing w:val="8"/>
          <w:sz w:val="32"/>
          <w:szCs w:val="32"/>
          <w:lang w:eastAsia="zh-CN"/>
        </w:rPr>
        <w:t>取下。由于海虹的消化腺相对牡蛎较小，所以需要增加取样的海虹个体数，以使得总质量达到2.0 g，用于后续的检测。海虹的解剖结构见下图，图中镊子所指的位置为海虹的消化腺。</w:t>
      </w:r>
    </w:p>
    <w:p w14:paraId="437D0510" w14:textId="77777777" w:rsidR="00DC19DF" w:rsidRDefault="008C1174">
      <w:pPr>
        <w:pStyle w:val="a5"/>
        <w:widowControl/>
        <w:autoSpaceDE w:val="0"/>
        <w:autoSpaceDN w:val="0"/>
        <w:adjustRightInd w:val="0"/>
        <w:snapToGrid w:val="0"/>
        <w:spacing w:line="560" w:lineRule="exact"/>
        <w:jc w:val="center"/>
        <w:textAlignment w:val="baseline"/>
        <w:rPr>
          <w:rFonts w:ascii="仿宋" w:eastAsia="仿宋" w:hAnsi="仿宋" w:cs="仿宋"/>
          <w:spacing w:val="8"/>
          <w:sz w:val="32"/>
          <w:szCs w:val="32"/>
          <w:lang w:eastAsia="zh-CN"/>
        </w:rPr>
      </w:pPr>
      <w:r>
        <w:rPr>
          <w:rFonts w:ascii="仿宋" w:eastAsia="仿宋" w:hAnsi="仿宋" w:cs="仿宋" w:hint="eastAsia"/>
          <w:noProof/>
          <w:position w:val="-110"/>
          <w:sz w:val="32"/>
          <w:szCs w:val="32"/>
          <w:lang w:eastAsia="zh-CN"/>
        </w:rPr>
        <w:drawing>
          <wp:anchor distT="0" distB="0" distL="114300" distR="114300" simplePos="0" relativeHeight="251661312" behindDoc="0" locked="0" layoutInCell="1" allowOverlap="1" wp14:anchorId="10B72FFE" wp14:editId="5EB8CAFC">
            <wp:simplePos x="0" y="0"/>
            <wp:positionH relativeFrom="page">
              <wp:posOffset>1658620</wp:posOffset>
            </wp:positionH>
            <wp:positionV relativeFrom="paragraph">
              <wp:posOffset>143510</wp:posOffset>
            </wp:positionV>
            <wp:extent cx="4373880" cy="1701165"/>
            <wp:effectExtent l="0" t="0" r="0" b="5715"/>
            <wp:wrapTopAndBottom/>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373880" cy="1701165"/>
                    </a:xfrm>
                    <a:prstGeom prst="rect">
                      <a:avLst/>
                    </a:prstGeom>
                    <a:noFill/>
                    <a:ln>
                      <a:noFill/>
                    </a:ln>
                    <a:effectLst/>
                  </pic:spPr>
                </pic:pic>
              </a:graphicData>
            </a:graphic>
          </wp:anchor>
        </w:drawing>
      </w:r>
      <w:r>
        <w:rPr>
          <w:rFonts w:ascii="仿宋" w:eastAsia="仿宋" w:hAnsi="仿宋" w:cs="仿宋" w:hint="eastAsia"/>
          <w:spacing w:val="8"/>
          <w:sz w:val="32"/>
          <w:szCs w:val="32"/>
          <w:lang w:eastAsia="zh-CN"/>
        </w:rPr>
        <w:t xml:space="preserve">图2 </w:t>
      </w:r>
      <w:r>
        <w:rPr>
          <w:rFonts w:ascii="仿宋" w:eastAsia="仿宋" w:hAnsi="仿宋" w:cs="仿宋" w:hint="eastAsia"/>
          <w:spacing w:val="1"/>
          <w:sz w:val="32"/>
          <w:szCs w:val="32"/>
          <w:lang w:eastAsia="zh-CN"/>
        </w:rPr>
        <w:t>海虹</w:t>
      </w:r>
      <w:r>
        <w:rPr>
          <w:rFonts w:ascii="仿宋" w:eastAsia="仿宋" w:hAnsi="仿宋" w:cs="仿宋" w:hint="eastAsia"/>
          <w:spacing w:val="8"/>
          <w:sz w:val="32"/>
          <w:szCs w:val="32"/>
          <w:lang w:eastAsia="zh-CN"/>
        </w:rPr>
        <w:t>解剖结构示意图</w:t>
      </w:r>
    </w:p>
    <w:p w14:paraId="2E38178C" w14:textId="77777777" w:rsidR="00DC19DF" w:rsidRDefault="008C1174">
      <w:pPr>
        <w:pStyle w:val="a5"/>
        <w:widowControl/>
        <w:autoSpaceDE w:val="0"/>
        <w:autoSpaceDN w:val="0"/>
        <w:adjustRightInd w:val="0"/>
        <w:snapToGrid w:val="0"/>
        <w:spacing w:line="560" w:lineRule="exact"/>
        <w:jc w:val="center"/>
        <w:textAlignment w:val="baseline"/>
        <w:rPr>
          <w:rFonts w:ascii="仿宋" w:eastAsia="仿宋" w:hAnsi="仿宋" w:cs="仿宋"/>
          <w:sz w:val="32"/>
          <w:szCs w:val="32"/>
          <w:lang w:eastAsia="zh-CN"/>
        </w:rPr>
      </w:pPr>
      <w:r>
        <w:rPr>
          <w:rFonts w:ascii="仿宋" w:eastAsia="仿宋" w:hAnsi="仿宋" w:cs="仿宋" w:hint="eastAsia"/>
          <w:spacing w:val="7"/>
          <w:sz w:val="32"/>
          <w:szCs w:val="32"/>
          <w:lang w:eastAsia="zh-CN"/>
        </w:rPr>
        <w:t>（图片由中国食品药品检定研究院生物检测室提供）</w:t>
      </w:r>
    </w:p>
    <w:p w14:paraId="38EC1C71" w14:textId="77777777" w:rsidR="00DC19DF" w:rsidRDefault="008C1174">
      <w:pPr>
        <w:pStyle w:val="a5"/>
        <w:widowControl/>
        <w:autoSpaceDE w:val="0"/>
        <w:autoSpaceDN w:val="0"/>
        <w:adjustRightInd w:val="0"/>
        <w:snapToGrid w:val="0"/>
        <w:spacing w:line="560" w:lineRule="exact"/>
        <w:ind w:firstLineChars="200" w:firstLine="664"/>
        <w:textAlignment w:val="baseline"/>
        <w:rPr>
          <w:rFonts w:ascii="仿宋" w:eastAsia="仿宋" w:hAnsi="仿宋" w:cs="仿宋"/>
          <w:sz w:val="32"/>
          <w:szCs w:val="32"/>
          <w:lang w:eastAsia="zh-CN"/>
        </w:rPr>
      </w:pPr>
      <w:r>
        <w:rPr>
          <w:rFonts w:ascii="仿宋" w:eastAsia="仿宋" w:hAnsi="仿宋" w:cs="仿宋" w:hint="eastAsia"/>
          <w:spacing w:val="6"/>
          <w:sz w:val="32"/>
          <w:szCs w:val="32"/>
          <w:lang w:eastAsia="zh-CN"/>
        </w:rPr>
        <w:lastRenderedPageBreak/>
        <w:t>c.扇贝、毛蚶与文蛤</w:t>
      </w:r>
    </w:p>
    <w:p w14:paraId="550BF8EF" w14:textId="77777777" w:rsidR="00DC19DF" w:rsidRDefault="008C1174">
      <w:pPr>
        <w:pStyle w:val="a5"/>
        <w:widowControl/>
        <w:autoSpaceDE w:val="0"/>
        <w:autoSpaceDN w:val="0"/>
        <w:adjustRightInd w:val="0"/>
        <w:snapToGrid w:val="0"/>
        <w:spacing w:line="560" w:lineRule="exact"/>
        <w:ind w:firstLineChars="200" w:firstLine="672"/>
        <w:textAlignment w:val="baseline"/>
        <w:rPr>
          <w:rFonts w:ascii="仿宋" w:eastAsia="仿宋" w:hAnsi="仿宋" w:cs="仿宋"/>
          <w:sz w:val="32"/>
          <w:szCs w:val="32"/>
          <w:lang w:eastAsia="zh-CN"/>
        </w:rPr>
      </w:pPr>
      <w:r>
        <w:rPr>
          <w:rFonts w:ascii="仿宋" w:eastAsia="仿宋" w:hAnsi="仿宋" w:cs="仿宋" w:hint="eastAsia"/>
          <w:spacing w:val="8"/>
          <w:sz w:val="32"/>
          <w:szCs w:val="32"/>
          <w:lang w:eastAsia="zh-CN"/>
        </w:rPr>
        <w:t>扇贝与毛蚶的解剖结构与海虹相似，参照海虹的</w:t>
      </w:r>
      <w:r>
        <w:rPr>
          <w:rFonts w:ascii="仿宋" w:eastAsia="仿宋" w:hAnsi="仿宋" w:cs="仿宋" w:hint="eastAsia"/>
          <w:spacing w:val="7"/>
          <w:sz w:val="32"/>
          <w:szCs w:val="32"/>
          <w:lang w:eastAsia="zh-CN"/>
        </w:rPr>
        <w:t>方法将壳打开后，直接判断消化腺所处的位置，</w:t>
      </w:r>
      <w:r>
        <w:rPr>
          <w:rFonts w:ascii="仿宋" w:eastAsia="仿宋" w:hAnsi="仿宋" w:cs="仿宋" w:hint="eastAsia"/>
          <w:spacing w:val="9"/>
          <w:sz w:val="32"/>
          <w:szCs w:val="32"/>
          <w:lang w:eastAsia="zh-CN"/>
        </w:rPr>
        <w:t>用眼科镊和眼科剪，将其消化腺和肠道取下用于诺如病毒的检测。文蛤的消化腺包在内脏</w:t>
      </w:r>
      <w:r>
        <w:rPr>
          <w:rFonts w:ascii="仿宋" w:eastAsia="仿宋" w:hAnsi="仿宋" w:cs="仿宋" w:hint="eastAsia"/>
          <w:spacing w:val="8"/>
          <w:sz w:val="32"/>
          <w:szCs w:val="32"/>
          <w:lang w:eastAsia="zh-CN"/>
        </w:rPr>
        <w:t>团里，在解</w:t>
      </w:r>
      <w:r>
        <w:rPr>
          <w:rFonts w:ascii="仿宋" w:eastAsia="仿宋" w:hAnsi="仿宋" w:cs="仿宋" w:hint="eastAsia"/>
          <w:spacing w:val="9"/>
          <w:sz w:val="32"/>
          <w:szCs w:val="32"/>
          <w:lang w:eastAsia="zh-CN"/>
        </w:rPr>
        <w:t>剖时可以直接用镊子在内脏团消化腺位置撕开，将消化腺取下，同时将肠道取出，用于检</w:t>
      </w:r>
      <w:r>
        <w:rPr>
          <w:rFonts w:ascii="仿宋" w:eastAsia="仿宋" w:hAnsi="仿宋" w:cs="仿宋" w:hint="eastAsia"/>
          <w:spacing w:val="8"/>
          <w:sz w:val="32"/>
          <w:szCs w:val="32"/>
          <w:lang w:eastAsia="zh-CN"/>
        </w:rPr>
        <w:t>测，文蛤的消化腺体积较小，需要适当增加取样量以满足检验的要求。</w:t>
      </w:r>
    </w:p>
    <w:p w14:paraId="4759D984"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②</w:t>
      </w:r>
      <w:r>
        <w:rPr>
          <w:rFonts w:ascii="仿宋" w:eastAsia="仿宋" w:hAnsi="仿宋" w:cs="仿宋" w:hint="eastAsia"/>
          <w:spacing w:val="2"/>
          <w:sz w:val="32"/>
          <w:szCs w:val="32"/>
          <w:lang w:eastAsia="zh-CN"/>
        </w:rPr>
        <w:t>均质：</w:t>
      </w:r>
      <w:r>
        <w:rPr>
          <w:rFonts w:ascii="仿宋" w:eastAsia="仿宋" w:hAnsi="仿宋" w:cs="仿宋" w:hint="eastAsia"/>
          <w:spacing w:val="9"/>
          <w:sz w:val="32"/>
          <w:szCs w:val="32"/>
          <w:lang w:eastAsia="zh-CN"/>
        </w:rPr>
        <w:t xml:space="preserve">将上述解剖下的消化腺和肠道放到50 </w:t>
      </w:r>
      <w:r>
        <w:rPr>
          <w:rFonts w:ascii="仿宋" w:eastAsia="仿宋" w:hAnsi="仿宋" w:cs="仿宋" w:hint="eastAsia"/>
          <w:sz w:val="32"/>
          <w:szCs w:val="32"/>
          <w:lang w:eastAsia="zh-CN"/>
        </w:rPr>
        <w:t>mL</w:t>
      </w:r>
      <w:r>
        <w:rPr>
          <w:rFonts w:ascii="仿宋" w:eastAsia="仿宋" w:hAnsi="仿宋" w:cs="仿宋" w:hint="eastAsia"/>
          <w:spacing w:val="9"/>
          <w:sz w:val="32"/>
          <w:szCs w:val="32"/>
          <w:lang w:eastAsia="zh-CN"/>
        </w:rPr>
        <w:t>灭菌的小烧杯内，用电磨均质器（</w:t>
      </w:r>
      <w:r>
        <w:rPr>
          <w:rFonts w:ascii="仿宋" w:eastAsia="仿宋" w:hAnsi="仿宋" w:cs="仿宋" w:hint="eastAsia"/>
          <w:sz w:val="32"/>
          <w:szCs w:val="32"/>
          <w:lang w:eastAsia="zh-CN"/>
        </w:rPr>
        <w:t>LX</w:t>
      </w:r>
      <w:r>
        <w:rPr>
          <w:rFonts w:ascii="仿宋" w:eastAsia="仿宋" w:hAnsi="仿宋" w:cs="仿宋" w:hint="eastAsia"/>
          <w:spacing w:val="9"/>
          <w:sz w:val="32"/>
          <w:szCs w:val="32"/>
          <w:lang w:eastAsia="zh-CN"/>
        </w:rPr>
        <w:t>134</w:t>
      </w:r>
      <w:r>
        <w:rPr>
          <w:rFonts w:ascii="仿宋" w:eastAsia="仿宋" w:hAnsi="仿宋" w:cs="仿宋" w:hint="eastAsia"/>
          <w:sz w:val="32"/>
          <w:szCs w:val="32"/>
          <w:lang w:eastAsia="zh-CN"/>
        </w:rPr>
        <w:t>MO</w:t>
      </w:r>
      <w:r>
        <w:rPr>
          <w:rFonts w:ascii="仿宋" w:eastAsia="仿宋" w:hAnsi="仿宋" w:cs="仿宋" w:hint="eastAsia"/>
          <w:spacing w:val="9"/>
          <w:sz w:val="32"/>
          <w:szCs w:val="32"/>
          <w:lang w:eastAsia="zh-CN"/>
        </w:rPr>
        <w:t>）将消化腺</w:t>
      </w:r>
      <w:r>
        <w:rPr>
          <w:rFonts w:ascii="仿宋" w:eastAsia="仿宋" w:hAnsi="仿宋" w:cs="仿宋" w:hint="eastAsia"/>
          <w:spacing w:val="5"/>
          <w:sz w:val="32"/>
          <w:szCs w:val="32"/>
          <w:lang w:eastAsia="zh-CN"/>
        </w:rPr>
        <w:t>仔细打碎，成糊状。</w:t>
      </w:r>
    </w:p>
    <w:p w14:paraId="5CFA7DFC" w14:textId="77777777" w:rsidR="00DC19DF" w:rsidRDefault="008C1174">
      <w:pPr>
        <w:pStyle w:val="a5"/>
        <w:widowControl/>
        <w:autoSpaceDE w:val="0"/>
        <w:autoSpaceDN w:val="0"/>
        <w:adjustRightInd w:val="0"/>
        <w:snapToGrid w:val="0"/>
        <w:spacing w:line="560" w:lineRule="exact"/>
        <w:ind w:firstLineChars="200" w:firstLine="648"/>
        <w:textAlignment w:val="baseline"/>
        <w:rPr>
          <w:rFonts w:ascii="仿宋" w:eastAsia="仿宋" w:hAnsi="仿宋" w:cs="仿宋"/>
          <w:sz w:val="32"/>
          <w:szCs w:val="32"/>
          <w:lang w:eastAsia="zh-CN"/>
        </w:rPr>
      </w:pPr>
      <w:r>
        <w:rPr>
          <w:rFonts w:ascii="仿宋" w:eastAsia="仿宋" w:hAnsi="仿宋" w:cs="仿宋" w:hint="eastAsia"/>
          <w:spacing w:val="2"/>
          <w:sz w:val="32"/>
          <w:szCs w:val="32"/>
          <w:lang w:eastAsia="zh-CN"/>
        </w:rPr>
        <w:t>蛋白酶K消化:</w:t>
      </w:r>
      <w:r>
        <w:rPr>
          <w:rFonts w:ascii="仿宋" w:eastAsia="仿宋" w:hAnsi="仿宋" w:cs="仿宋" w:hint="eastAsia"/>
          <w:spacing w:val="4"/>
          <w:sz w:val="32"/>
          <w:szCs w:val="32"/>
          <w:lang w:eastAsia="zh-CN"/>
        </w:rPr>
        <w:t xml:space="preserve">将上述均质的消化腺，分别称取2.0±0.1 g，加入15 </w:t>
      </w:r>
      <w:r>
        <w:rPr>
          <w:rFonts w:ascii="仿宋" w:eastAsia="仿宋" w:hAnsi="仿宋" w:cs="仿宋" w:hint="eastAsia"/>
          <w:sz w:val="32"/>
          <w:szCs w:val="32"/>
          <w:lang w:eastAsia="zh-CN"/>
        </w:rPr>
        <w:t>mL</w:t>
      </w:r>
      <w:r>
        <w:rPr>
          <w:rFonts w:ascii="仿宋" w:eastAsia="仿宋" w:hAnsi="仿宋" w:cs="仿宋" w:hint="eastAsia"/>
          <w:spacing w:val="4"/>
          <w:sz w:val="32"/>
          <w:szCs w:val="32"/>
          <w:lang w:eastAsia="zh-CN"/>
        </w:rPr>
        <w:t>的离心管，然后</w:t>
      </w:r>
      <w:r>
        <w:rPr>
          <w:rFonts w:ascii="仿宋" w:eastAsia="仿宋" w:hAnsi="仿宋" w:cs="仿宋" w:hint="eastAsia"/>
          <w:spacing w:val="3"/>
          <w:sz w:val="32"/>
          <w:szCs w:val="32"/>
          <w:lang w:eastAsia="zh-CN"/>
        </w:rPr>
        <w:t xml:space="preserve">每管加入2 </w:t>
      </w:r>
      <w:r>
        <w:rPr>
          <w:rFonts w:ascii="仿宋" w:eastAsia="仿宋" w:hAnsi="仿宋" w:cs="仿宋" w:hint="eastAsia"/>
          <w:sz w:val="32"/>
          <w:szCs w:val="32"/>
          <w:lang w:eastAsia="zh-CN"/>
        </w:rPr>
        <w:t>mL</w:t>
      </w:r>
      <w:r>
        <w:rPr>
          <w:rFonts w:ascii="仿宋" w:eastAsia="仿宋" w:hAnsi="仿宋" w:cs="仿宋" w:hint="eastAsia"/>
          <w:spacing w:val="3"/>
          <w:sz w:val="32"/>
          <w:szCs w:val="32"/>
          <w:lang w:eastAsia="zh-CN"/>
        </w:rPr>
        <w:t>的</w:t>
      </w:r>
      <w:r>
        <w:rPr>
          <w:rFonts w:ascii="仿宋" w:eastAsia="仿宋" w:hAnsi="仿宋" w:cs="仿宋" w:hint="eastAsia"/>
          <w:sz w:val="32"/>
          <w:szCs w:val="32"/>
          <w:lang w:eastAsia="zh-CN"/>
        </w:rPr>
        <w:t>PBS</w:t>
      </w:r>
      <w:r>
        <w:rPr>
          <w:rFonts w:ascii="仿宋" w:eastAsia="仿宋" w:hAnsi="仿宋" w:cs="仿宋" w:hint="eastAsia"/>
          <w:spacing w:val="3"/>
          <w:sz w:val="32"/>
          <w:szCs w:val="32"/>
          <w:lang w:eastAsia="zh-CN"/>
        </w:rPr>
        <w:t>溶液，</w:t>
      </w:r>
      <w:r>
        <w:rPr>
          <w:rFonts w:ascii="仿宋" w:eastAsia="仿宋" w:hAnsi="仿宋" w:cs="仿宋" w:hint="eastAsia"/>
          <w:spacing w:val="6"/>
          <w:sz w:val="32"/>
          <w:szCs w:val="32"/>
          <w:lang w:eastAsia="zh-CN"/>
        </w:rPr>
        <w:t xml:space="preserve">加入20 </w:t>
      </w:r>
      <w:r>
        <w:rPr>
          <w:rFonts w:ascii="仿宋" w:eastAsia="仿宋" w:hAnsi="仿宋" w:cs="仿宋" w:hint="eastAsia"/>
          <w:sz w:val="32"/>
          <w:szCs w:val="32"/>
          <w:lang w:eastAsia="zh-CN"/>
        </w:rPr>
        <w:t>mg</w:t>
      </w:r>
      <w:r>
        <w:rPr>
          <w:rFonts w:ascii="仿宋" w:eastAsia="仿宋" w:hAnsi="仿宋" w:cs="仿宋" w:hint="eastAsia"/>
          <w:spacing w:val="6"/>
          <w:sz w:val="32"/>
          <w:szCs w:val="32"/>
          <w:lang w:eastAsia="zh-CN"/>
        </w:rPr>
        <w:t>/</w:t>
      </w:r>
      <w:r>
        <w:rPr>
          <w:rFonts w:ascii="仿宋" w:eastAsia="仿宋" w:hAnsi="仿宋" w:cs="仿宋" w:hint="eastAsia"/>
          <w:sz w:val="32"/>
          <w:szCs w:val="32"/>
          <w:lang w:eastAsia="zh-CN"/>
        </w:rPr>
        <w:t>mL</w:t>
      </w:r>
      <w:r>
        <w:rPr>
          <w:rFonts w:ascii="仿宋" w:eastAsia="仿宋" w:hAnsi="仿宋" w:cs="仿宋" w:hint="eastAsia"/>
          <w:spacing w:val="6"/>
          <w:sz w:val="32"/>
          <w:szCs w:val="32"/>
          <w:lang w:eastAsia="zh-CN"/>
        </w:rPr>
        <w:t xml:space="preserve">蛋白酶K溶液10 </w:t>
      </w:r>
      <w:r>
        <w:rPr>
          <w:rFonts w:ascii="仿宋" w:eastAsia="仿宋" w:hAnsi="仿宋" w:cs="仿宋" w:hint="eastAsia"/>
          <w:spacing w:val="6"/>
          <w:sz w:val="32"/>
          <w:szCs w:val="32"/>
        </w:rPr>
        <w:t>μ</w:t>
      </w:r>
      <w:r>
        <w:rPr>
          <w:rFonts w:ascii="仿宋" w:eastAsia="仿宋" w:hAnsi="仿宋" w:cs="仿宋" w:hint="eastAsia"/>
          <w:spacing w:val="6"/>
          <w:sz w:val="32"/>
          <w:szCs w:val="32"/>
          <w:lang w:eastAsia="zh-CN"/>
        </w:rPr>
        <w:t>L进行消化，另外取1件样品加入诺如病毒的阳性质控球，作为外部质控阳性对照。</w:t>
      </w:r>
    </w:p>
    <w:p w14:paraId="10C00F01"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将上述样品于摇床37℃，320 r/min</w:t>
      </w:r>
      <w:r>
        <w:rPr>
          <w:rFonts w:ascii="仿宋" w:eastAsia="仿宋" w:hAnsi="仿宋" w:cs="仿宋" w:hint="eastAsia"/>
          <w:spacing w:val="-1"/>
          <w:sz w:val="32"/>
          <w:szCs w:val="32"/>
          <w:lang w:eastAsia="zh-CN"/>
        </w:rPr>
        <w:t>振荡1小时。恒温水浴60℃，保持15分钟；将15 mL离心管，3000 g</w:t>
      </w:r>
      <w:r>
        <w:rPr>
          <w:rFonts w:ascii="仿宋" w:eastAsia="仿宋" w:hAnsi="仿宋" w:cs="仿宋" w:hint="eastAsia"/>
          <w:spacing w:val="6"/>
          <w:sz w:val="32"/>
          <w:szCs w:val="32"/>
          <w:lang w:eastAsia="zh-CN"/>
        </w:rPr>
        <w:t>离心5</w:t>
      </w:r>
      <w:r>
        <w:rPr>
          <w:rFonts w:ascii="仿宋" w:eastAsia="仿宋" w:hAnsi="仿宋" w:cs="仿宋" w:hint="eastAsia"/>
          <w:sz w:val="32"/>
          <w:szCs w:val="32"/>
          <w:lang w:eastAsia="zh-CN"/>
        </w:rPr>
        <w:t>分钟</w:t>
      </w:r>
      <w:r>
        <w:rPr>
          <w:rFonts w:ascii="仿宋" w:eastAsia="仿宋" w:hAnsi="仿宋" w:cs="仿宋" w:hint="eastAsia"/>
          <w:spacing w:val="6"/>
          <w:sz w:val="32"/>
          <w:szCs w:val="32"/>
          <w:lang w:eastAsia="zh-CN"/>
        </w:rPr>
        <w:t xml:space="preserve">，取200 </w:t>
      </w:r>
      <w:r>
        <w:rPr>
          <w:rFonts w:ascii="仿宋" w:eastAsia="仿宋" w:hAnsi="仿宋" w:cs="仿宋" w:hint="eastAsia"/>
          <w:spacing w:val="6"/>
          <w:sz w:val="32"/>
          <w:szCs w:val="32"/>
        </w:rPr>
        <w:t>μ</w:t>
      </w:r>
      <w:r>
        <w:rPr>
          <w:rFonts w:ascii="仿宋" w:eastAsia="仿宋" w:hAnsi="仿宋" w:cs="仿宋" w:hint="eastAsia"/>
          <w:spacing w:val="6"/>
          <w:sz w:val="32"/>
          <w:szCs w:val="32"/>
          <w:lang w:eastAsia="zh-CN"/>
        </w:rPr>
        <w:t>L用于</w:t>
      </w:r>
      <w:r>
        <w:rPr>
          <w:rFonts w:ascii="仿宋" w:eastAsia="仿宋" w:hAnsi="仿宋" w:cs="仿宋" w:hint="eastAsia"/>
          <w:sz w:val="32"/>
          <w:szCs w:val="32"/>
          <w:lang w:eastAsia="zh-CN"/>
        </w:rPr>
        <w:t>RNA</w:t>
      </w:r>
      <w:r>
        <w:rPr>
          <w:rFonts w:ascii="仿宋" w:eastAsia="仿宋" w:hAnsi="仿宋" w:cs="仿宋" w:hint="eastAsia"/>
          <w:spacing w:val="6"/>
          <w:sz w:val="32"/>
          <w:szCs w:val="32"/>
          <w:lang w:eastAsia="zh-CN"/>
        </w:rPr>
        <w:t>的提取，剩余部分冷冻保存，</w:t>
      </w:r>
      <w:r>
        <w:rPr>
          <w:rFonts w:ascii="仿宋" w:eastAsia="仿宋" w:hAnsi="仿宋" w:cs="仿宋" w:hint="eastAsia"/>
          <w:spacing w:val="5"/>
          <w:sz w:val="32"/>
          <w:szCs w:val="32"/>
          <w:lang w:eastAsia="zh-CN"/>
        </w:rPr>
        <w:t>用于复检。</w:t>
      </w:r>
    </w:p>
    <w:p w14:paraId="330C66C4" w14:textId="77777777" w:rsidR="00DC19DF" w:rsidRDefault="008C1174">
      <w:pPr>
        <w:pStyle w:val="a5"/>
        <w:widowControl/>
        <w:autoSpaceDE w:val="0"/>
        <w:autoSpaceDN w:val="0"/>
        <w:adjustRightInd w:val="0"/>
        <w:snapToGrid w:val="0"/>
        <w:spacing w:line="560" w:lineRule="exact"/>
        <w:ind w:firstLineChars="200" w:firstLine="648"/>
        <w:textAlignment w:val="baseline"/>
        <w:rPr>
          <w:rFonts w:ascii="仿宋" w:eastAsia="仿宋" w:hAnsi="仿宋" w:cs="仿宋"/>
          <w:sz w:val="32"/>
          <w:szCs w:val="32"/>
          <w:lang w:eastAsia="zh-CN"/>
        </w:rPr>
      </w:pPr>
      <w:r>
        <w:rPr>
          <w:rFonts w:ascii="仿宋" w:eastAsia="仿宋" w:hAnsi="仿宋" w:cs="仿宋" w:hint="eastAsia"/>
          <w:spacing w:val="2"/>
          <w:sz w:val="32"/>
          <w:szCs w:val="32"/>
          <w:lang w:eastAsia="zh-CN"/>
        </w:rPr>
        <w:t>2.三文鱼</w:t>
      </w:r>
    </w:p>
    <w:p w14:paraId="7DCF3907" w14:textId="77777777" w:rsidR="00DC19DF" w:rsidRDefault="008C1174">
      <w:pPr>
        <w:pStyle w:val="a5"/>
        <w:widowControl/>
        <w:autoSpaceDE w:val="0"/>
        <w:autoSpaceDN w:val="0"/>
        <w:adjustRightInd w:val="0"/>
        <w:snapToGrid w:val="0"/>
        <w:spacing w:line="560" w:lineRule="exact"/>
        <w:ind w:firstLineChars="200" w:firstLine="656"/>
        <w:textAlignment w:val="baseline"/>
        <w:rPr>
          <w:rFonts w:ascii="仿宋" w:eastAsia="仿宋" w:hAnsi="仿宋" w:cs="仿宋"/>
          <w:sz w:val="32"/>
          <w:szCs w:val="32"/>
          <w:lang w:eastAsia="zh-CN"/>
        </w:rPr>
      </w:pPr>
      <w:r>
        <w:rPr>
          <w:rFonts w:ascii="仿宋" w:eastAsia="仿宋" w:hAnsi="仿宋" w:cs="仿宋" w:hint="eastAsia"/>
          <w:spacing w:val="4"/>
          <w:sz w:val="32"/>
          <w:szCs w:val="32"/>
          <w:lang w:eastAsia="zh-CN"/>
        </w:rPr>
        <w:t>（1）设备和材料</w:t>
      </w:r>
    </w:p>
    <w:p w14:paraId="11CBBADB" w14:textId="77777777" w:rsidR="00DC19DF" w:rsidRDefault="008C1174">
      <w:pPr>
        <w:pStyle w:val="a5"/>
        <w:widowControl/>
        <w:autoSpaceDE w:val="0"/>
        <w:autoSpaceDN w:val="0"/>
        <w:adjustRightInd w:val="0"/>
        <w:snapToGrid w:val="0"/>
        <w:spacing w:line="560" w:lineRule="exact"/>
        <w:ind w:firstLineChars="200" w:firstLine="664"/>
        <w:textAlignment w:val="baseline"/>
        <w:rPr>
          <w:rFonts w:ascii="仿宋" w:eastAsia="仿宋" w:hAnsi="仿宋" w:cs="仿宋"/>
          <w:sz w:val="32"/>
          <w:szCs w:val="32"/>
          <w:lang w:eastAsia="zh-CN"/>
        </w:rPr>
      </w:pPr>
      <w:r>
        <w:rPr>
          <w:rFonts w:ascii="仿宋" w:eastAsia="仿宋" w:hAnsi="仿宋" w:cs="仿宋" w:hint="eastAsia"/>
          <w:spacing w:val="6"/>
          <w:sz w:val="32"/>
          <w:szCs w:val="32"/>
          <w:lang w:eastAsia="zh-CN"/>
        </w:rPr>
        <w:t>诺如病毒质控样、恒温振荡器、食品均值器、天平</w:t>
      </w:r>
      <w:r>
        <w:rPr>
          <w:rFonts w:ascii="仿宋" w:eastAsia="仿宋" w:hAnsi="仿宋" w:cs="仿宋" w:hint="eastAsia"/>
          <w:spacing w:val="5"/>
          <w:sz w:val="32"/>
          <w:szCs w:val="32"/>
          <w:lang w:eastAsia="zh-CN"/>
        </w:rPr>
        <w:t>：高</w:t>
      </w:r>
      <w:r>
        <w:rPr>
          <w:rFonts w:ascii="仿宋" w:eastAsia="仿宋" w:hAnsi="仿宋" w:cs="仿宋" w:hint="eastAsia"/>
          <w:spacing w:val="3"/>
          <w:sz w:val="32"/>
          <w:szCs w:val="32"/>
          <w:lang w:eastAsia="zh-CN"/>
        </w:rPr>
        <w:t>速低温离心机（4℃，10000 g）、5×</w:t>
      </w:r>
      <w:r>
        <w:rPr>
          <w:rFonts w:ascii="仿宋" w:eastAsia="仿宋" w:hAnsi="仿宋" w:cs="仿宋" w:hint="eastAsia"/>
          <w:sz w:val="32"/>
          <w:szCs w:val="32"/>
          <w:lang w:eastAsia="zh-CN"/>
        </w:rPr>
        <w:t>PEG</w:t>
      </w:r>
      <w:r>
        <w:rPr>
          <w:rFonts w:ascii="仿宋" w:eastAsia="仿宋" w:hAnsi="仿宋" w:cs="仿宋" w:hint="eastAsia"/>
          <w:spacing w:val="3"/>
          <w:sz w:val="32"/>
          <w:szCs w:val="32"/>
          <w:lang w:eastAsia="zh-CN"/>
        </w:rPr>
        <w:t>8000/</w:t>
      </w:r>
      <w:r>
        <w:rPr>
          <w:rFonts w:ascii="仿宋" w:eastAsia="仿宋" w:hAnsi="仿宋" w:cs="仿宋" w:hint="eastAsia"/>
          <w:sz w:val="32"/>
          <w:szCs w:val="32"/>
          <w:lang w:eastAsia="zh-CN"/>
        </w:rPr>
        <w:t>NaCl</w:t>
      </w:r>
      <w:r>
        <w:rPr>
          <w:rFonts w:ascii="仿宋" w:eastAsia="仿宋" w:hAnsi="仿宋" w:cs="仿宋" w:hint="eastAsia"/>
          <w:spacing w:val="3"/>
          <w:sz w:val="32"/>
          <w:szCs w:val="32"/>
          <w:lang w:eastAsia="zh-CN"/>
        </w:rPr>
        <w:t>溶液（</w:t>
      </w:r>
      <w:r>
        <w:rPr>
          <w:rFonts w:ascii="仿宋" w:eastAsia="仿宋" w:hAnsi="仿宋" w:cs="仿宋" w:hint="eastAsia"/>
          <w:sz w:val="32"/>
          <w:szCs w:val="32"/>
          <w:lang w:eastAsia="zh-CN"/>
        </w:rPr>
        <w:t>PEG</w:t>
      </w:r>
      <w:r>
        <w:rPr>
          <w:rFonts w:ascii="仿宋" w:eastAsia="仿宋" w:hAnsi="仿宋" w:cs="仿宋" w:hint="eastAsia"/>
          <w:spacing w:val="3"/>
          <w:sz w:val="32"/>
          <w:szCs w:val="32"/>
          <w:lang w:eastAsia="zh-CN"/>
        </w:rPr>
        <w:t>8000 500±2 g，</w:t>
      </w:r>
      <w:r>
        <w:rPr>
          <w:rFonts w:ascii="仿宋" w:eastAsia="仿宋" w:hAnsi="仿宋" w:cs="仿宋" w:hint="eastAsia"/>
          <w:sz w:val="32"/>
          <w:szCs w:val="32"/>
          <w:lang w:eastAsia="zh-CN"/>
        </w:rPr>
        <w:t xml:space="preserve">NaCl </w:t>
      </w:r>
      <w:r>
        <w:rPr>
          <w:rFonts w:ascii="仿宋" w:eastAsia="仿宋" w:hAnsi="仿宋" w:cs="仿宋" w:hint="eastAsia"/>
          <w:spacing w:val="3"/>
          <w:sz w:val="32"/>
          <w:szCs w:val="32"/>
          <w:lang w:eastAsia="zh-CN"/>
        </w:rPr>
        <w:t>87±1 g，</w:t>
      </w:r>
      <w:r>
        <w:rPr>
          <w:rFonts w:ascii="仿宋" w:eastAsia="仿宋" w:hAnsi="仿宋" w:cs="仿宋" w:hint="eastAsia"/>
          <w:spacing w:val="2"/>
          <w:sz w:val="32"/>
          <w:szCs w:val="32"/>
          <w:lang w:eastAsia="zh-CN"/>
        </w:rPr>
        <w:t xml:space="preserve">先用450 </w:t>
      </w:r>
      <w:r>
        <w:rPr>
          <w:rFonts w:ascii="仿宋" w:eastAsia="仿宋" w:hAnsi="仿宋" w:cs="仿宋" w:hint="eastAsia"/>
          <w:sz w:val="32"/>
          <w:szCs w:val="32"/>
          <w:lang w:eastAsia="zh-CN"/>
        </w:rPr>
        <w:t>mL</w:t>
      </w:r>
      <w:r>
        <w:rPr>
          <w:rFonts w:ascii="仿宋" w:eastAsia="仿宋" w:hAnsi="仿宋" w:cs="仿宋" w:hint="eastAsia"/>
          <w:spacing w:val="-2"/>
          <w:sz w:val="32"/>
          <w:szCs w:val="32"/>
          <w:lang w:eastAsia="zh-CN"/>
        </w:rPr>
        <w:t>蒸馏水溶解，稍微加热，待溶解后定容至1000 mL，121℃，15分钟灭</w:t>
      </w:r>
      <w:r>
        <w:rPr>
          <w:rFonts w:ascii="仿宋" w:eastAsia="仿宋" w:hAnsi="仿宋" w:cs="仿宋" w:hint="eastAsia"/>
          <w:spacing w:val="-2"/>
          <w:sz w:val="32"/>
          <w:szCs w:val="32"/>
          <w:lang w:eastAsia="zh-CN"/>
        </w:rPr>
        <w:lastRenderedPageBreak/>
        <w:t>菌）、磷酸盐缓冲液（PBS pH7.2）、</w:t>
      </w:r>
      <w:r>
        <w:rPr>
          <w:rFonts w:ascii="仿宋" w:eastAsia="仿宋" w:hAnsi="仿宋" w:cs="仿宋" w:hint="eastAsia"/>
          <w:sz w:val="32"/>
          <w:szCs w:val="32"/>
          <w:lang w:eastAsia="zh-CN"/>
        </w:rPr>
        <w:t>Tris</w:t>
      </w:r>
      <w:r>
        <w:rPr>
          <w:rFonts w:ascii="仿宋" w:eastAsia="仿宋" w:hAnsi="仿宋" w:cs="仿宋" w:hint="eastAsia"/>
          <w:spacing w:val="7"/>
          <w:sz w:val="32"/>
          <w:szCs w:val="32"/>
          <w:lang w:eastAsia="zh-CN"/>
        </w:rPr>
        <w:t>/甘氨酸/牛肉膏缓冲液（</w:t>
      </w:r>
      <w:r>
        <w:rPr>
          <w:rFonts w:ascii="仿宋" w:eastAsia="仿宋" w:hAnsi="仿宋" w:cs="仿宋" w:hint="eastAsia"/>
          <w:sz w:val="32"/>
          <w:szCs w:val="32"/>
          <w:lang w:eastAsia="zh-CN"/>
        </w:rPr>
        <w:t>TGBE</w:t>
      </w:r>
      <w:r>
        <w:rPr>
          <w:rFonts w:ascii="仿宋" w:eastAsia="仿宋" w:hAnsi="仿宋" w:cs="仿宋" w:hint="eastAsia"/>
          <w:spacing w:val="7"/>
          <w:sz w:val="32"/>
          <w:szCs w:val="32"/>
          <w:lang w:eastAsia="zh-CN"/>
        </w:rPr>
        <w:t>）（</w:t>
      </w:r>
      <w:r>
        <w:rPr>
          <w:rFonts w:ascii="仿宋" w:eastAsia="仿宋" w:hAnsi="仿宋" w:cs="仿宋" w:hint="eastAsia"/>
          <w:sz w:val="32"/>
          <w:szCs w:val="32"/>
          <w:lang w:eastAsia="zh-CN"/>
        </w:rPr>
        <w:t xml:space="preserve">Trisbase </w:t>
      </w:r>
      <w:r>
        <w:rPr>
          <w:rFonts w:ascii="仿宋" w:eastAsia="仿宋" w:hAnsi="仿宋" w:cs="仿宋" w:hint="eastAsia"/>
          <w:spacing w:val="7"/>
          <w:sz w:val="32"/>
          <w:szCs w:val="32"/>
          <w:lang w:eastAsia="zh-CN"/>
        </w:rPr>
        <w:t>12.1±0</w:t>
      </w:r>
      <w:r>
        <w:rPr>
          <w:rFonts w:ascii="仿宋" w:eastAsia="仿宋" w:hAnsi="仿宋" w:cs="仿宋" w:hint="eastAsia"/>
          <w:spacing w:val="6"/>
          <w:sz w:val="32"/>
          <w:szCs w:val="32"/>
          <w:lang w:eastAsia="zh-CN"/>
        </w:rPr>
        <w:t>.2 g，甘氨酸3.8±0.1 g，牛肉膏10±1.0 g，蒸馏水</w:t>
      </w:r>
      <w:r>
        <w:rPr>
          <w:rFonts w:ascii="仿宋" w:eastAsia="仿宋" w:hAnsi="仿宋" w:cs="仿宋" w:hint="eastAsia"/>
          <w:spacing w:val="4"/>
          <w:sz w:val="32"/>
          <w:szCs w:val="32"/>
          <w:lang w:eastAsia="zh-CN"/>
        </w:rPr>
        <w:t xml:space="preserve">1000±1 </w:t>
      </w:r>
      <w:r>
        <w:rPr>
          <w:rFonts w:ascii="仿宋" w:eastAsia="仿宋" w:hAnsi="仿宋" w:cs="仿宋" w:hint="eastAsia"/>
          <w:sz w:val="32"/>
          <w:szCs w:val="32"/>
          <w:lang w:eastAsia="zh-CN"/>
        </w:rPr>
        <w:t>mL</w:t>
      </w:r>
      <w:r>
        <w:rPr>
          <w:rFonts w:ascii="仿宋" w:eastAsia="仿宋" w:hAnsi="仿宋" w:cs="仿宋" w:hint="eastAsia"/>
          <w:spacing w:val="4"/>
          <w:sz w:val="32"/>
          <w:szCs w:val="32"/>
          <w:lang w:eastAsia="zh-CN"/>
        </w:rPr>
        <w:t>，121℃，15</w:t>
      </w:r>
      <w:r>
        <w:rPr>
          <w:rFonts w:ascii="仿宋" w:eastAsia="仿宋" w:hAnsi="仿宋" w:cs="仿宋" w:hint="eastAsia"/>
          <w:sz w:val="32"/>
          <w:szCs w:val="32"/>
          <w:lang w:eastAsia="zh-CN"/>
        </w:rPr>
        <w:t>分钟</w:t>
      </w:r>
      <w:r>
        <w:rPr>
          <w:rFonts w:ascii="仿宋" w:eastAsia="仿宋" w:hAnsi="仿宋" w:cs="仿宋" w:hint="eastAsia"/>
          <w:spacing w:val="4"/>
          <w:sz w:val="32"/>
          <w:szCs w:val="32"/>
          <w:lang w:eastAsia="zh-CN"/>
        </w:rPr>
        <w:t>灭菌）、氯仿/正丁醇（1:1体积比）溶液。</w:t>
      </w:r>
    </w:p>
    <w:p w14:paraId="4FCC1A08"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（2）</w:t>
      </w:r>
      <w:r>
        <w:rPr>
          <w:rFonts w:ascii="仿宋" w:eastAsia="仿宋" w:hAnsi="仿宋" w:cs="仿宋" w:hint="eastAsia"/>
          <w:spacing w:val="6"/>
          <w:sz w:val="32"/>
          <w:szCs w:val="32"/>
          <w:lang w:eastAsia="zh-CN"/>
        </w:rPr>
        <w:t>样品处理程序及方法</w:t>
      </w:r>
    </w:p>
    <w:p w14:paraId="640F80C4" w14:textId="77777777" w:rsidR="00DC19DF" w:rsidRDefault="008C1174">
      <w:pPr>
        <w:pStyle w:val="a5"/>
        <w:widowControl/>
        <w:autoSpaceDE w:val="0"/>
        <w:autoSpaceDN w:val="0"/>
        <w:adjustRightInd w:val="0"/>
        <w:snapToGrid w:val="0"/>
        <w:spacing w:line="560" w:lineRule="exact"/>
        <w:ind w:firstLineChars="200" w:firstLine="664"/>
        <w:textAlignment w:val="baseline"/>
        <w:rPr>
          <w:rFonts w:ascii="仿宋" w:eastAsia="仿宋" w:hAnsi="仿宋" w:cs="仿宋"/>
          <w:spacing w:val="1"/>
          <w:sz w:val="32"/>
          <w:szCs w:val="32"/>
          <w:lang w:eastAsia="zh-CN"/>
        </w:rPr>
      </w:pPr>
      <w:r>
        <w:rPr>
          <w:rFonts w:ascii="仿宋" w:eastAsia="仿宋" w:hAnsi="仿宋" w:cs="仿宋" w:hint="eastAsia"/>
          <w:spacing w:val="6"/>
          <w:sz w:val="32"/>
          <w:szCs w:val="32"/>
          <w:lang w:eastAsia="zh-CN"/>
        </w:rPr>
        <w:t>①取三文鱼样品25 g，剪碎后置于带滤网的均</w:t>
      </w:r>
      <w:r>
        <w:rPr>
          <w:rFonts w:ascii="仿宋" w:eastAsia="仿宋" w:hAnsi="仿宋" w:cs="仿宋" w:hint="eastAsia"/>
          <w:spacing w:val="5"/>
          <w:sz w:val="32"/>
          <w:szCs w:val="32"/>
          <w:lang w:eastAsia="zh-CN"/>
        </w:rPr>
        <w:t>质袋中，加入</w:t>
      </w:r>
      <w:r>
        <w:rPr>
          <w:rFonts w:ascii="仿宋" w:eastAsia="仿宋" w:hAnsi="仿宋" w:cs="仿宋" w:hint="eastAsia"/>
          <w:sz w:val="32"/>
          <w:szCs w:val="32"/>
          <w:lang w:eastAsia="zh-CN"/>
        </w:rPr>
        <w:t>TGBE</w:t>
      </w:r>
      <w:r>
        <w:rPr>
          <w:rFonts w:ascii="仿宋" w:eastAsia="仿宋" w:hAnsi="仿宋" w:cs="仿宋" w:hint="eastAsia"/>
          <w:spacing w:val="5"/>
          <w:sz w:val="32"/>
          <w:szCs w:val="32"/>
          <w:lang w:eastAsia="zh-CN"/>
        </w:rPr>
        <w:t xml:space="preserve">缓冲液40 </w:t>
      </w:r>
      <w:r>
        <w:rPr>
          <w:rFonts w:ascii="仿宋" w:eastAsia="仿宋" w:hAnsi="仿宋" w:cs="仿宋" w:hint="eastAsia"/>
          <w:sz w:val="32"/>
          <w:szCs w:val="32"/>
          <w:lang w:eastAsia="zh-CN"/>
        </w:rPr>
        <w:t>mL</w:t>
      </w:r>
      <w:r>
        <w:rPr>
          <w:rFonts w:ascii="仿宋" w:eastAsia="仿宋" w:hAnsi="仿宋" w:cs="仿宋" w:hint="eastAsia"/>
          <w:spacing w:val="5"/>
          <w:sz w:val="32"/>
          <w:szCs w:val="32"/>
          <w:lang w:eastAsia="zh-CN"/>
        </w:rPr>
        <w:t>，均质均匀，</w:t>
      </w:r>
      <w:r>
        <w:rPr>
          <w:rFonts w:ascii="仿宋" w:eastAsia="仿宋" w:hAnsi="仿宋" w:cs="仿宋" w:hint="eastAsia"/>
          <w:spacing w:val="1"/>
          <w:sz w:val="32"/>
          <w:szCs w:val="32"/>
          <w:lang w:eastAsia="zh-CN"/>
        </w:rPr>
        <w:t>于室温60 r/min震荡20</w:t>
      </w:r>
      <w:r>
        <w:rPr>
          <w:rFonts w:ascii="仿宋" w:eastAsia="仿宋" w:hAnsi="仿宋" w:cs="仿宋" w:hint="eastAsia"/>
          <w:sz w:val="32"/>
          <w:szCs w:val="32"/>
          <w:lang w:eastAsia="zh-CN"/>
        </w:rPr>
        <w:t>分钟</w:t>
      </w:r>
      <w:r>
        <w:rPr>
          <w:rFonts w:ascii="仿宋" w:eastAsia="仿宋" w:hAnsi="仿宋" w:cs="仿宋" w:hint="eastAsia"/>
          <w:spacing w:val="1"/>
          <w:sz w:val="32"/>
          <w:szCs w:val="32"/>
          <w:lang w:eastAsia="zh-CN"/>
        </w:rPr>
        <w:t>。</w:t>
      </w:r>
    </w:p>
    <w:p w14:paraId="41CBD391" w14:textId="77777777" w:rsidR="00DC19DF" w:rsidRDefault="008C1174">
      <w:pPr>
        <w:pStyle w:val="a5"/>
        <w:widowControl/>
        <w:autoSpaceDE w:val="0"/>
        <w:autoSpaceDN w:val="0"/>
        <w:adjustRightInd w:val="0"/>
        <w:snapToGrid w:val="0"/>
        <w:spacing w:line="560" w:lineRule="exact"/>
        <w:ind w:firstLineChars="200" w:firstLine="644"/>
        <w:textAlignment w:val="baseline"/>
        <w:rPr>
          <w:rFonts w:ascii="仿宋" w:eastAsia="仿宋" w:hAnsi="仿宋" w:cs="仿宋"/>
          <w:sz w:val="32"/>
          <w:szCs w:val="32"/>
          <w:lang w:eastAsia="zh-CN"/>
        </w:rPr>
      </w:pPr>
      <w:r>
        <w:rPr>
          <w:rFonts w:ascii="仿宋" w:eastAsia="仿宋" w:hAnsi="仿宋" w:cs="仿宋" w:hint="eastAsia"/>
          <w:spacing w:val="1"/>
          <w:sz w:val="32"/>
          <w:szCs w:val="32"/>
          <w:lang w:eastAsia="zh-CN"/>
        </w:rPr>
        <w:t>②</w:t>
      </w:r>
      <w:r>
        <w:rPr>
          <w:rFonts w:ascii="仿宋" w:eastAsia="仿宋" w:hAnsi="仿宋" w:cs="仿宋" w:hint="eastAsia"/>
          <w:spacing w:val="2"/>
          <w:position w:val="2"/>
          <w:sz w:val="32"/>
          <w:szCs w:val="32"/>
          <w:lang w:eastAsia="zh-CN"/>
        </w:rPr>
        <w:t xml:space="preserve">取滤液至50 </w:t>
      </w:r>
      <w:r>
        <w:rPr>
          <w:rFonts w:ascii="仿宋" w:eastAsia="仿宋" w:hAnsi="仿宋" w:cs="仿宋" w:hint="eastAsia"/>
          <w:position w:val="2"/>
          <w:sz w:val="32"/>
          <w:szCs w:val="32"/>
          <w:lang w:eastAsia="zh-CN"/>
        </w:rPr>
        <w:t>mL</w:t>
      </w:r>
      <w:r>
        <w:rPr>
          <w:rFonts w:ascii="仿宋" w:eastAsia="仿宋" w:hAnsi="仿宋" w:cs="仿宋" w:hint="eastAsia"/>
          <w:spacing w:val="2"/>
          <w:position w:val="2"/>
          <w:sz w:val="32"/>
          <w:szCs w:val="32"/>
          <w:lang w:eastAsia="zh-CN"/>
        </w:rPr>
        <w:t>新的离心管中，4℃，10000g离心30</w:t>
      </w:r>
      <w:r>
        <w:rPr>
          <w:rFonts w:ascii="仿宋" w:eastAsia="仿宋" w:hAnsi="仿宋" w:cs="仿宋" w:hint="eastAsia"/>
          <w:position w:val="2"/>
          <w:sz w:val="32"/>
          <w:szCs w:val="32"/>
          <w:lang w:eastAsia="zh-CN"/>
        </w:rPr>
        <w:t>分钟</w:t>
      </w:r>
      <w:r>
        <w:rPr>
          <w:rFonts w:ascii="仿宋" w:eastAsia="仿宋" w:hAnsi="仿宋" w:cs="仿宋" w:hint="eastAsia"/>
          <w:spacing w:val="2"/>
          <w:position w:val="2"/>
          <w:sz w:val="32"/>
          <w:szCs w:val="32"/>
          <w:lang w:eastAsia="zh-CN"/>
        </w:rPr>
        <w:t>。</w:t>
      </w:r>
    </w:p>
    <w:p w14:paraId="43803EE3"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z w:val="32"/>
          <w:szCs w:val="32"/>
          <w:lang w:eastAsia="zh-CN"/>
        </w:rPr>
      </w:pPr>
      <w:r>
        <w:rPr>
          <w:rFonts w:ascii="仿宋" w:eastAsia="仿宋" w:hAnsi="仿宋" w:cs="仿宋" w:hint="eastAsia"/>
          <w:spacing w:val="5"/>
          <w:sz w:val="32"/>
          <w:szCs w:val="32"/>
          <w:lang w:eastAsia="zh-CN"/>
        </w:rPr>
        <w:t>③取上清液（小心避开液体表面的油脂层</w:t>
      </w:r>
      <w:r>
        <w:rPr>
          <w:rFonts w:ascii="仿宋" w:eastAsia="仿宋" w:hAnsi="仿宋" w:cs="仿宋" w:hint="eastAsia"/>
          <w:spacing w:val="-46"/>
          <w:sz w:val="32"/>
          <w:szCs w:val="32"/>
          <w:lang w:eastAsia="zh-CN"/>
        </w:rPr>
        <w:t>），</w:t>
      </w:r>
      <w:r>
        <w:rPr>
          <w:rFonts w:ascii="仿宋" w:eastAsia="仿宋" w:hAnsi="仿宋" w:cs="仿宋" w:hint="eastAsia"/>
          <w:spacing w:val="5"/>
          <w:sz w:val="32"/>
          <w:szCs w:val="32"/>
          <w:lang w:eastAsia="zh-CN"/>
        </w:rPr>
        <w:t>加入上清液1/4体积的5×</w:t>
      </w:r>
      <w:r>
        <w:rPr>
          <w:rFonts w:ascii="仿宋" w:eastAsia="仿宋" w:hAnsi="仿宋" w:cs="仿宋" w:hint="eastAsia"/>
          <w:sz w:val="32"/>
          <w:szCs w:val="32"/>
          <w:lang w:eastAsia="zh-CN"/>
        </w:rPr>
        <w:t>PEG</w:t>
      </w:r>
      <w:r>
        <w:rPr>
          <w:rFonts w:ascii="仿宋" w:eastAsia="仿宋" w:hAnsi="仿宋" w:cs="仿宋" w:hint="eastAsia"/>
          <w:spacing w:val="5"/>
          <w:sz w:val="32"/>
          <w:szCs w:val="32"/>
          <w:lang w:eastAsia="zh-CN"/>
        </w:rPr>
        <w:t>/</w:t>
      </w:r>
      <w:r>
        <w:rPr>
          <w:rFonts w:ascii="仿宋" w:eastAsia="仿宋" w:hAnsi="仿宋" w:cs="仿宋" w:hint="eastAsia"/>
          <w:sz w:val="32"/>
          <w:szCs w:val="32"/>
          <w:lang w:eastAsia="zh-CN"/>
        </w:rPr>
        <w:t>NaCl</w:t>
      </w:r>
      <w:r>
        <w:rPr>
          <w:rFonts w:ascii="仿宋" w:eastAsia="仿宋" w:hAnsi="仿宋" w:cs="仿宋" w:hint="eastAsia"/>
          <w:spacing w:val="5"/>
          <w:sz w:val="32"/>
          <w:szCs w:val="32"/>
          <w:lang w:eastAsia="zh-CN"/>
        </w:rPr>
        <w:t xml:space="preserve">溶液，颠倒60 </w:t>
      </w:r>
      <w:r>
        <w:rPr>
          <w:rFonts w:ascii="仿宋" w:eastAsia="仿宋" w:hAnsi="仿宋" w:cs="仿宋" w:hint="eastAsia"/>
          <w:spacing w:val="-4"/>
          <w:sz w:val="32"/>
          <w:szCs w:val="32"/>
          <w:lang w:eastAsia="zh-CN"/>
        </w:rPr>
        <w:t>s，4℃，60 r/min震荡60分钟。</w:t>
      </w:r>
    </w:p>
    <w:p w14:paraId="29F962CF" w14:textId="77777777" w:rsidR="00DC19DF" w:rsidRDefault="008C1174">
      <w:pPr>
        <w:pStyle w:val="a5"/>
        <w:widowControl/>
        <w:autoSpaceDE w:val="0"/>
        <w:autoSpaceDN w:val="0"/>
        <w:adjustRightInd w:val="0"/>
        <w:snapToGrid w:val="0"/>
        <w:spacing w:line="560" w:lineRule="exact"/>
        <w:ind w:firstLineChars="200" w:firstLine="652"/>
        <w:textAlignment w:val="baseline"/>
        <w:rPr>
          <w:rFonts w:ascii="仿宋" w:eastAsia="仿宋" w:hAnsi="仿宋" w:cs="仿宋"/>
          <w:sz w:val="32"/>
          <w:szCs w:val="32"/>
          <w:lang w:eastAsia="zh-CN"/>
        </w:rPr>
      </w:pPr>
      <w:r>
        <w:rPr>
          <w:rFonts w:ascii="仿宋" w:eastAsia="仿宋" w:hAnsi="仿宋" w:cs="仿宋" w:hint="eastAsia"/>
          <w:spacing w:val="3"/>
          <w:sz w:val="32"/>
          <w:szCs w:val="32"/>
          <w:lang w:eastAsia="zh-CN"/>
        </w:rPr>
        <w:t>④将上述溶液于4℃，10000 g离心30</w:t>
      </w:r>
      <w:r>
        <w:rPr>
          <w:rFonts w:ascii="仿宋" w:eastAsia="仿宋" w:hAnsi="仿宋" w:cs="仿宋" w:hint="eastAsia"/>
          <w:sz w:val="32"/>
          <w:szCs w:val="32"/>
          <w:lang w:eastAsia="zh-CN"/>
        </w:rPr>
        <w:t>分钟</w:t>
      </w:r>
      <w:r>
        <w:rPr>
          <w:rFonts w:ascii="仿宋" w:eastAsia="仿宋" w:hAnsi="仿宋" w:cs="仿宋" w:hint="eastAsia"/>
          <w:spacing w:val="3"/>
          <w:sz w:val="32"/>
          <w:szCs w:val="32"/>
          <w:lang w:eastAsia="zh-CN"/>
        </w:rPr>
        <w:t>，弃去上清</w:t>
      </w:r>
      <w:r>
        <w:rPr>
          <w:rFonts w:ascii="仿宋" w:eastAsia="仿宋" w:hAnsi="仿宋" w:cs="仿宋" w:hint="eastAsia"/>
          <w:spacing w:val="2"/>
          <w:sz w:val="32"/>
          <w:szCs w:val="32"/>
          <w:lang w:eastAsia="zh-CN"/>
        </w:rPr>
        <w:t>液。向沉淀物中加入</w:t>
      </w:r>
      <w:r>
        <w:rPr>
          <w:rFonts w:ascii="仿宋" w:eastAsia="仿宋" w:hAnsi="仿宋" w:cs="仿宋" w:hint="eastAsia"/>
          <w:sz w:val="32"/>
          <w:szCs w:val="32"/>
          <w:lang w:eastAsia="zh-CN"/>
        </w:rPr>
        <w:t>PBS</w:t>
      </w:r>
      <w:r>
        <w:rPr>
          <w:rFonts w:ascii="仿宋" w:eastAsia="仿宋" w:hAnsi="仿宋" w:cs="仿宋" w:hint="eastAsia"/>
          <w:spacing w:val="2"/>
          <w:sz w:val="32"/>
          <w:szCs w:val="32"/>
          <w:lang w:eastAsia="zh-CN"/>
        </w:rPr>
        <w:t xml:space="preserve">溶液700 </w:t>
      </w:r>
      <w:r>
        <w:rPr>
          <w:rFonts w:ascii="仿宋" w:eastAsia="仿宋" w:hAnsi="仿宋" w:cs="仿宋" w:hint="eastAsia"/>
          <w:spacing w:val="2"/>
          <w:sz w:val="32"/>
          <w:szCs w:val="32"/>
        </w:rPr>
        <w:t>μ</w:t>
      </w:r>
      <w:r>
        <w:rPr>
          <w:rFonts w:ascii="仿宋" w:eastAsia="仿宋" w:hAnsi="仿宋" w:cs="仿宋" w:hint="eastAsia"/>
          <w:spacing w:val="2"/>
          <w:sz w:val="32"/>
          <w:szCs w:val="32"/>
          <w:lang w:eastAsia="zh-CN"/>
        </w:rPr>
        <w:t>L，</w:t>
      </w:r>
      <w:r>
        <w:rPr>
          <w:rFonts w:ascii="仿宋" w:eastAsia="仿宋" w:hAnsi="仿宋" w:cs="仿宋" w:hint="eastAsia"/>
          <w:spacing w:val="4"/>
          <w:sz w:val="32"/>
          <w:szCs w:val="32"/>
          <w:lang w:eastAsia="zh-CN"/>
        </w:rPr>
        <w:t>震荡重悬。</w:t>
      </w:r>
    </w:p>
    <w:p w14:paraId="5F505898" w14:textId="77777777" w:rsidR="00DC19DF" w:rsidRDefault="008C1174">
      <w:pPr>
        <w:pStyle w:val="a5"/>
        <w:widowControl/>
        <w:autoSpaceDE w:val="0"/>
        <w:autoSpaceDN w:val="0"/>
        <w:adjustRightInd w:val="0"/>
        <w:snapToGrid w:val="0"/>
        <w:spacing w:line="560" w:lineRule="exact"/>
        <w:ind w:firstLineChars="200" w:firstLine="652"/>
        <w:textAlignment w:val="baseline"/>
        <w:rPr>
          <w:rFonts w:ascii="仿宋" w:eastAsia="仿宋" w:hAnsi="仿宋" w:cs="仿宋"/>
          <w:spacing w:val="3"/>
          <w:sz w:val="32"/>
          <w:szCs w:val="32"/>
          <w:lang w:eastAsia="zh-CN"/>
        </w:rPr>
      </w:pPr>
      <w:r>
        <w:rPr>
          <w:rFonts w:ascii="仿宋" w:eastAsia="仿宋" w:hAnsi="仿宋" w:cs="仿宋" w:hint="eastAsia"/>
          <w:spacing w:val="3"/>
          <w:sz w:val="32"/>
          <w:szCs w:val="32"/>
          <w:lang w:eastAsia="zh-CN"/>
        </w:rPr>
        <w:t>⑤加入与上述重悬液等体积的氯仿/正丁醇（1:1）溶液，充分振荡，室温孵育5分钟。于4℃，10000 g离心15分钟。</w:t>
      </w:r>
    </w:p>
    <w:p w14:paraId="28639E4E" w14:textId="77777777" w:rsidR="00DC19DF" w:rsidRDefault="008C1174">
      <w:pPr>
        <w:pStyle w:val="a5"/>
        <w:widowControl/>
        <w:autoSpaceDE w:val="0"/>
        <w:autoSpaceDN w:val="0"/>
        <w:adjustRightInd w:val="0"/>
        <w:snapToGrid w:val="0"/>
        <w:spacing w:line="560" w:lineRule="exact"/>
        <w:ind w:firstLineChars="200" w:firstLine="656"/>
        <w:textAlignment w:val="baseline"/>
        <w:rPr>
          <w:rFonts w:ascii="仿宋" w:eastAsia="仿宋" w:hAnsi="仿宋" w:cs="仿宋"/>
          <w:sz w:val="32"/>
          <w:szCs w:val="32"/>
          <w:lang w:eastAsia="zh-CN"/>
        </w:rPr>
      </w:pPr>
      <w:r>
        <w:rPr>
          <w:rFonts w:ascii="仿宋" w:eastAsia="仿宋" w:hAnsi="仿宋" w:cs="仿宋" w:hint="eastAsia"/>
          <w:spacing w:val="4"/>
          <w:sz w:val="32"/>
          <w:szCs w:val="32"/>
          <w:lang w:eastAsia="zh-CN"/>
        </w:rPr>
        <w:t xml:space="preserve">⑥取上层水相液体200 </w:t>
      </w:r>
      <w:r>
        <w:rPr>
          <w:rFonts w:ascii="仿宋" w:eastAsia="仿宋" w:hAnsi="仿宋" w:cs="仿宋" w:hint="eastAsia"/>
          <w:spacing w:val="4"/>
          <w:sz w:val="32"/>
          <w:szCs w:val="32"/>
        </w:rPr>
        <w:t>μ</w:t>
      </w:r>
      <w:r>
        <w:rPr>
          <w:rFonts w:ascii="仿宋" w:eastAsia="仿宋" w:hAnsi="仿宋" w:cs="仿宋" w:hint="eastAsia"/>
          <w:spacing w:val="4"/>
          <w:sz w:val="32"/>
          <w:szCs w:val="32"/>
          <w:lang w:eastAsia="zh-CN"/>
        </w:rPr>
        <w:t>L用于提取病毒</w:t>
      </w:r>
      <w:r>
        <w:rPr>
          <w:rFonts w:ascii="仿宋" w:eastAsia="仿宋" w:hAnsi="仿宋" w:cs="仿宋" w:hint="eastAsia"/>
          <w:sz w:val="32"/>
          <w:szCs w:val="32"/>
          <w:lang w:eastAsia="zh-CN"/>
        </w:rPr>
        <w:t>RNA</w:t>
      </w:r>
      <w:r>
        <w:rPr>
          <w:rFonts w:ascii="仿宋" w:eastAsia="仿宋" w:hAnsi="仿宋" w:cs="仿宋" w:hint="eastAsia"/>
          <w:spacing w:val="4"/>
          <w:sz w:val="32"/>
          <w:szCs w:val="32"/>
          <w:lang w:eastAsia="zh-CN"/>
        </w:rPr>
        <w:t>。</w:t>
      </w:r>
    </w:p>
    <w:p w14:paraId="10BCDD12" w14:textId="77777777" w:rsidR="00DC19DF" w:rsidRDefault="008C1174">
      <w:pPr>
        <w:pStyle w:val="a5"/>
        <w:widowControl/>
        <w:autoSpaceDE w:val="0"/>
        <w:autoSpaceDN w:val="0"/>
        <w:adjustRightInd w:val="0"/>
        <w:snapToGrid w:val="0"/>
        <w:spacing w:line="560" w:lineRule="exact"/>
        <w:ind w:firstLineChars="200" w:firstLine="656"/>
        <w:textAlignment w:val="baseline"/>
        <w:rPr>
          <w:rFonts w:ascii="仿宋" w:eastAsia="仿宋" w:hAnsi="仿宋" w:cs="仿宋"/>
          <w:sz w:val="32"/>
          <w:szCs w:val="32"/>
          <w:lang w:eastAsia="zh-CN"/>
        </w:rPr>
      </w:pPr>
      <w:r>
        <w:rPr>
          <w:rFonts w:ascii="仿宋" w:eastAsia="仿宋" w:hAnsi="仿宋" w:cs="仿宋" w:hint="eastAsia"/>
          <w:spacing w:val="4"/>
          <w:sz w:val="32"/>
          <w:szCs w:val="32"/>
          <w:lang w:eastAsia="zh-CN"/>
        </w:rPr>
        <w:t>3.草莓、蓝莓</w:t>
      </w:r>
    </w:p>
    <w:p w14:paraId="3879C100"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（1）设</w:t>
      </w:r>
      <w:r>
        <w:rPr>
          <w:rFonts w:ascii="仿宋" w:eastAsia="仿宋" w:hAnsi="仿宋" w:cs="仿宋" w:hint="eastAsia"/>
          <w:spacing w:val="4"/>
          <w:sz w:val="32"/>
          <w:szCs w:val="32"/>
          <w:lang w:eastAsia="zh-CN"/>
        </w:rPr>
        <w:t>备和材料</w:t>
      </w:r>
    </w:p>
    <w:p w14:paraId="31EDDF17" w14:textId="77777777" w:rsidR="00DC19DF" w:rsidRDefault="008C1174">
      <w:pPr>
        <w:pStyle w:val="a5"/>
        <w:widowControl/>
        <w:autoSpaceDE w:val="0"/>
        <w:autoSpaceDN w:val="0"/>
        <w:adjustRightInd w:val="0"/>
        <w:snapToGrid w:val="0"/>
        <w:spacing w:line="560" w:lineRule="exact"/>
        <w:ind w:firstLineChars="200" w:firstLine="648"/>
        <w:textAlignment w:val="baseline"/>
        <w:rPr>
          <w:rFonts w:ascii="仿宋" w:eastAsia="仿宋" w:hAnsi="仿宋" w:cs="仿宋"/>
          <w:sz w:val="32"/>
          <w:szCs w:val="32"/>
          <w:lang w:eastAsia="zh-CN"/>
        </w:rPr>
      </w:pPr>
      <w:r>
        <w:rPr>
          <w:rFonts w:ascii="仿宋" w:eastAsia="仿宋" w:hAnsi="仿宋" w:cs="仿宋" w:hint="eastAsia"/>
          <w:spacing w:val="2"/>
          <w:sz w:val="32"/>
          <w:szCs w:val="32"/>
          <w:lang w:eastAsia="zh-CN"/>
        </w:rPr>
        <w:t>诺如病毒质控样、</w:t>
      </w:r>
      <w:r>
        <w:rPr>
          <w:rFonts w:ascii="仿宋" w:eastAsia="仿宋" w:hAnsi="仿宋" w:cs="仿宋" w:hint="eastAsia"/>
          <w:sz w:val="32"/>
          <w:szCs w:val="32"/>
          <w:lang w:eastAsia="zh-CN"/>
        </w:rPr>
        <w:t>PEG</w:t>
      </w:r>
      <w:r>
        <w:rPr>
          <w:rFonts w:ascii="仿宋" w:eastAsia="仿宋" w:hAnsi="仿宋" w:cs="仿宋" w:hint="eastAsia"/>
          <w:spacing w:val="2"/>
          <w:sz w:val="32"/>
          <w:szCs w:val="32"/>
          <w:lang w:eastAsia="zh-CN"/>
        </w:rPr>
        <w:t>8000、氯化钠（</w:t>
      </w:r>
      <w:r>
        <w:rPr>
          <w:rFonts w:ascii="仿宋" w:eastAsia="仿宋" w:hAnsi="仿宋" w:cs="仿宋" w:hint="eastAsia"/>
          <w:sz w:val="32"/>
          <w:szCs w:val="32"/>
          <w:lang w:eastAsia="zh-CN"/>
        </w:rPr>
        <w:t>NaCl</w:t>
      </w:r>
      <w:r>
        <w:rPr>
          <w:rFonts w:ascii="仿宋" w:eastAsia="仿宋" w:hAnsi="仿宋" w:cs="仿宋" w:hint="eastAsia"/>
          <w:spacing w:val="2"/>
          <w:sz w:val="32"/>
          <w:szCs w:val="32"/>
          <w:lang w:eastAsia="zh-CN"/>
        </w:rPr>
        <w:t>）、</w:t>
      </w:r>
      <w:r>
        <w:rPr>
          <w:rFonts w:ascii="仿宋" w:eastAsia="仿宋" w:hAnsi="仿宋" w:cs="仿宋" w:hint="eastAsia"/>
          <w:sz w:val="32"/>
          <w:szCs w:val="32"/>
          <w:lang w:eastAsia="zh-CN"/>
        </w:rPr>
        <w:t>氯化钾（KCl）、碳酸氢钠（NaHCO</w:t>
      </w:r>
      <w:r>
        <w:rPr>
          <w:rFonts w:ascii="仿宋" w:eastAsia="仿宋" w:hAnsi="仿宋" w:cs="仿宋" w:hint="eastAsia"/>
          <w:sz w:val="32"/>
          <w:szCs w:val="32"/>
          <w:vertAlign w:val="subscript"/>
          <w:lang w:eastAsia="zh-CN"/>
        </w:rPr>
        <w:t>3</w:t>
      </w:r>
      <w:r>
        <w:rPr>
          <w:rFonts w:ascii="仿宋" w:eastAsia="仿宋" w:hAnsi="仿宋" w:cs="仿宋" w:hint="eastAsia"/>
          <w:sz w:val="32"/>
          <w:szCs w:val="32"/>
          <w:lang w:eastAsia="zh-CN"/>
        </w:rPr>
        <w:t>）、磷酸二氢钾（KH</w:t>
      </w:r>
      <w:r>
        <w:rPr>
          <w:rFonts w:ascii="仿宋" w:eastAsia="仿宋" w:hAnsi="仿宋" w:cs="仿宋" w:hint="eastAsia"/>
          <w:sz w:val="32"/>
          <w:szCs w:val="32"/>
          <w:vertAlign w:val="subscript"/>
          <w:lang w:eastAsia="zh-CN"/>
        </w:rPr>
        <w:t>2</w:t>
      </w:r>
      <w:r>
        <w:rPr>
          <w:rFonts w:ascii="仿宋" w:eastAsia="仿宋" w:hAnsi="仿宋" w:cs="仿宋" w:hint="eastAsia"/>
          <w:sz w:val="32"/>
          <w:szCs w:val="32"/>
          <w:lang w:eastAsia="zh-CN"/>
        </w:rPr>
        <w:t>PO</w:t>
      </w:r>
      <w:r>
        <w:rPr>
          <w:rFonts w:ascii="仿宋" w:eastAsia="仿宋" w:hAnsi="仿宋" w:cs="仿宋" w:hint="eastAsia"/>
          <w:sz w:val="32"/>
          <w:szCs w:val="32"/>
          <w:vertAlign w:val="subscript"/>
          <w:lang w:eastAsia="zh-CN"/>
        </w:rPr>
        <w:t>3</w:t>
      </w:r>
      <w:r>
        <w:rPr>
          <w:rFonts w:ascii="仿宋" w:eastAsia="仿宋" w:hAnsi="仿宋" w:cs="仿宋" w:hint="eastAsia"/>
          <w:sz w:val="32"/>
          <w:szCs w:val="32"/>
          <w:lang w:eastAsia="zh-CN"/>
        </w:rPr>
        <w:t>）、磷酸氢二钠（Na</w:t>
      </w:r>
      <w:r>
        <w:rPr>
          <w:rFonts w:ascii="仿宋" w:eastAsia="仿宋" w:hAnsi="仿宋" w:cs="仿宋" w:hint="eastAsia"/>
          <w:sz w:val="32"/>
          <w:szCs w:val="32"/>
          <w:vertAlign w:val="subscript"/>
          <w:lang w:eastAsia="zh-CN"/>
        </w:rPr>
        <w:t>2</w:t>
      </w:r>
      <w:r>
        <w:rPr>
          <w:rFonts w:ascii="仿宋" w:eastAsia="仿宋" w:hAnsi="仿宋" w:cs="仿宋" w:hint="eastAsia"/>
          <w:sz w:val="32"/>
          <w:szCs w:val="32"/>
          <w:lang w:eastAsia="zh-CN"/>
        </w:rPr>
        <w:t>HPO</w:t>
      </w:r>
      <w:r>
        <w:rPr>
          <w:rFonts w:ascii="仿宋" w:eastAsia="仿宋" w:hAnsi="仿宋" w:cs="仿宋" w:hint="eastAsia"/>
          <w:sz w:val="32"/>
          <w:szCs w:val="32"/>
          <w:vertAlign w:val="subscript"/>
          <w:lang w:eastAsia="zh-CN"/>
        </w:rPr>
        <w:t>3</w:t>
      </w:r>
      <w:r>
        <w:rPr>
          <w:rFonts w:ascii="仿宋" w:eastAsia="仿宋" w:hAnsi="仿宋" w:cs="仿宋" w:hint="eastAsia"/>
          <w:sz w:val="32"/>
          <w:szCs w:val="32"/>
          <w:lang w:eastAsia="zh-CN"/>
        </w:rPr>
        <w:t>）、NaO</w:t>
      </w:r>
      <w:r>
        <w:rPr>
          <w:rFonts w:ascii="仿宋" w:eastAsia="仿宋" w:hAnsi="仿宋" w:cs="仿宋" w:hint="eastAsia"/>
          <w:spacing w:val="-1"/>
          <w:sz w:val="32"/>
          <w:szCs w:val="32"/>
          <w:lang w:eastAsia="zh-CN"/>
        </w:rPr>
        <w:t>H溶液</w:t>
      </w:r>
      <w:r>
        <w:rPr>
          <w:rFonts w:ascii="仿宋" w:eastAsia="仿宋" w:hAnsi="仿宋" w:cs="仿宋" w:hint="eastAsia"/>
          <w:spacing w:val="-2"/>
          <w:sz w:val="32"/>
          <w:szCs w:val="32"/>
          <w:lang w:eastAsia="zh-CN"/>
        </w:rPr>
        <w:t>（5M）、HCl溶液（1M）、纯水、氯仿、丁</w:t>
      </w:r>
      <w:r>
        <w:rPr>
          <w:rFonts w:ascii="仿宋" w:eastAsia="仿宋" w:hAnsi="仿宋" w:cs="仿宋" w:hint="eastAsia"/>
          <w:spacing w:val="-3"/>
          <w:sz w:val="32"/>
          <w:szCs w:val="32"/>
          <w:lang w:eastAsia="zh-CN"/>
        </w:rPr>
        <w:t>醇、</w:t>
      </w:r>
      <w:r>
        <w:rPr>
          <w:rFonts w:ascii="仿宋" w:eastAsia="仿宋" w:hAnsi="仿宋" w:cs="仿宋" w:hint="eastAsia"/>
          <w:spacing w:val="-2"/>
          <w:sz w:val="32"/>
          <w:szCs w:val="32"/>
          <w:lang w:eastAsia="zh-CN"/>
        </w:rPr>
        <w:t>牛肉膏、甘氨酸、蛋白酶K、果胶酶</w:t>
      </w:r>
      <w:r>
        <w:rPr>
          <w:rFonts w:ascii="仿宋" w:eastAsia="仿宋" w:hAnsi="仿宋" w:cs="仿宋" w:hint="eastAsia"/>
          <w:spacing w:val="4"/>
          <w:sz w:val="32"/>
          <w:szCs w:val="32"/>
          <w:lang w:eastAsia="zh-CN"/>
        </w:rPr>
        <w:t>、5×</w:t>
      </w:r>
      <w:r>
        <w:rPr>
          <w:rFonts w:ascii="仿宋" w:eastAsia="仿宋" w:hAnsi="仿宋" w:cs="仿宋" w:hint="eastAsia"/>
          <w:sz w:val="32"/>
          <w:szCs w:val="32"/>
          <w:lang w:eastAsia="zh-CN"/>
        </w:rPr>
        <w:t>PEG</w:t>
      </w:r>
      <w:r>
        <w:rPr>
          <w:rFonts w:ascii="仿宋" w:eastAsia="仿宋" w:hAnsi="仿宋" w:cs="仿宋" w:hint="eastAsia"/>
          <w:spacing w:val="4"/>
          <w:sz w:val="32"/>
          <w:szCs w:val="32"/>
          <w:lang w:eastAsia="zh-CN"/>
        </w:rPr>
        <w:t>/</w:t>
      </w:r>
      <w:r>
        <w:rPr>
          <w:rFonts w:ascii="仿宋" w:eastAsia="仿宋" w:hAnsi="仿宋" w:cs="仿宋" w:hint="eastAsia"/>
          <w:sz w:val="32"/>
          <w:szCs w:val="32"/>
          <w:lang w:eastAsia="zh-CN"/>
        </w:rPr>
        <w:t>NaCl</w:t>
      </w:r>
      <w:r>
        <w:rPr>
          <w:rFonts w:ascii="仿宋" w:eastAsia="仿宋" w:hAnsi="仿宋" w:cs="仿宋" w:hint="eastAsia"/>
          <w:spacing w:val="4"/>
          <w:sz w:val="32"/>
          <w:szCs w:val="32"/>
          <w:lang w:eastAsia="zh-CN"/>
        </w:rPr>
        <w:t>缓冲</w:t>
      </w:r>
      <w:r>
        <w:rPr>
          <w:rFonts w:ascii="仿宋" w:eastAsia="仿宋" w:hAnsi="仿宋" w:cs="仿宋" w:hint="eastAsia"/>
          <w:spacing w:val="4"/>
          <w:sz w:val="32"/>
          <w:szCs w:val="32"/>
          <w:lang w:eastAsia="zh-CN"/>
        </w:rPr>
        <w:lastRenderedPageBreak/>
        <w:t>液（</w:t>
      </w:r>
      <w:r>
        <w:rPr>
          <w:rFonts w:ascii="仿宋" w:eastAsia="仿宋" w:hAnsi="仿宋" w:cs="仿宋" w:hint="eastAsia"/>
          <w:sz w:val="32"/>
          <w:szCs w:val="32"/>
          <w:lang w:eastAsia="zh-CN"/>
        </w:rPr>
        <w:t>PEG</w:t>
      </w:r>
      <w:r>
        <w:rPr>
          <w:rFonts w:ascii="仿宋" w:eastAsia="仿宋" w:hAnsi="仿宋" w:cs="仿宋" w:hint="eastAsia"/>
          <w:spacing w:val="4"/>
          <w:sz w:val="32"/>
          <w:szCs w:val="32"/>
          <w:lang w:eastAsia="zh-CN"/>
        </w:rPr>
        <w:t>8000 500±2 g，</w:t>
      </w:r>
      <w:r>
        <w:rPr>
          <w:rFonts w:ascii="仿宋" w:eastAsia="仿宋" w:hAnsi="仿宋" w:cs="仿宋" w:hint="eastAsia"/>
          <w:sz w:val="32"/>
          <w:szCs w:val="32"/>
          <w:lang w:eastAsia="zh-CN"/>
        </w:rPr>
        <w:t>NaCl</w:t>
      </w:r>
      <w:r>
        <w:rPr>
          <w:rFonts w:ascii="仿宋" w:eastAsia="仿宋" w:hAnsi="仿宋" w:cs="仿宋" w:hint="eastAsia"/>
          <w:spacing w:val="4"/>
          <w:sz w:val="32"/>
          <w:szCs w:val="32"/>
          <w:lang w:eastAsia="zh-CN"/>
        </w:rPr>
        <w:t>87±1 g，先用45</w:t>
      </w:r>
      <w:r>
        <w:rPr>
          <w:rFonts w:ascii="仿宋" w:eastAsia="仿宋" w:hAnsi="仿宋" w:cs="仿宋" w:hint="eastAsia"/>
          <w:spacing w:val="3"/>
          <w:sz w:val="32"/>
          <w:szCs w:val="32"/>
          <w:lang w:eastAsia="zh-CN"/>
        </w:rPr>
        <w:t xml:space="preserve">0 </w:t>
      </w:r>
      <w:r>
        <w:rPr>
          <w:rFonts w:ascii="仿宋" w:eastAsia="仿宋" w:hAnsi="仿宋" w:cs="仿宋" w:hint="eastAsia"/>
          <w:sz w:val="32"/>
          <w:szCs w:val="32"/>
          <w:lang w:eastAsia="zh-CN"/>
        </w:rPr>
        <w:t>mL</w:t>
      </w:r>
      <w:r>
        <w:rPr>
          <w:rFonts w:ascii="仿宋" w:eastAsia="仿宋" w:hAnsi="仿宋" w:cs="仿宋" w:hint="eastAsia"/>
          <w:spacing w:val="3"/>
          <w:sz w:val="32"/>
          <w:szCs w:val="32"/>
          <w:lang w:eastAsia="zh-CN"/>
        </w:rPr>
        <w:t>蒸馏水溶解，稍微加</w:t>
      </w:r>
      <w:r>
        <w:rPr>
          <w:rFonts w:ascii="仿宋" w:eastAsia="仿宋" w:hAnsi="仿宋" w:cs="仿宋" w:hint="eastAsia"/>
          <w:spacing w:val="2"/>
          <w:sz w:val="32"/>
          <w:szCs w:val="32"/>
          <w:lang w:eastAsia="zh-CN"/>
        </w:rPr>
        <w:t xml:space="preserve">热，待溶解后定容至1000 </w:t>
      </w:r>
      <w:r>
        <w:rPr>
          <w:rFonts w:ascii="仿宋" w:eastAsia="仿宋" w:hAnsi="仿宋" w:cs="仿宋" w:hint="eastAsia"/>
          <w:sz w:val="32"/>
          <w:szCs w:val="32"/>
          <w:lang w:eastAsia="zh-CN"/>
        </w:rPr>
        <w:t>mL</w:t>
      </w:r>
      <w:r>
        <w:rPr>
          <w:rFonts w:ascii="仿宋" w:eastAsia="仿宋" w:hAnsi="仿宋" w:cs="仿宋" w:hint="eastAsia"/>
          <w:spacing w:val="2"/>
          <w:sz w:val="32"/>
          <w:szCs w:val="32"/>
          <w:lang w:eastAsia="zh-CN"/>
        </w:rPr>
        <w:t>，121℃，15</w:t>
      </w:r>
      <w:r>
        <w:rPr>
          <w:rFonts w:ascii="仿宋" w:eastAsia="仿宋" w:hAnsi="仿宋" w:cs="仿宋" w:hint="eastAsia"/>
          <w:sz w:val="32"/>
          <w:szCs w:val="32"/>
          <w:lang w:eastAsia="zh-CN"/>
        </w:rPr>
        <w:t>分钟</w:t>
      </w:r>
      <w:r>
        <w:rPr>
          <w:rFonts w:ascii="仿宋" w:eastAsia="仿宋" w:hAnsi="仿宋" w:cs="仿宋" w:hint="eastAsia"/>
          <w:spacing w:val="2"/>
          <w:sz w:val="32"/>
          <w:szCs w:val="32"/>
          <w:lang w:eastAsia="zh-CN"/>
        </w:rPr>
        <w:t>灭菌）、</w:t>
      </w:r>
      <w:r>
        <w:rPr>
          <w:rFonts w:ascii="仿宋" w:eastAsia="仿宋" w:hAnsi="仿宋" w:cs="仿宋" w:hint="eastAsia"/>
          <w:sz w:val="32"/>
          <w:szCs w:val="32"/>
          <w:lang w:eastAsia="zh-CN"/>
        </w:rPr>
        <w:t>TGBE</w:t>
      </w:r>
      <w:r>
        <w:rPr>
          <w:rFonts w:ascii="仿宋" w:eastAsia="仿宋" w:hAnsi="仿宋" w:cs="仿宋" w:hint="eastAsia"/>
          <w:spacing w:val="2"/>
          <w:sz w:val="32"/>
          <w:szCs w:val="32"/>
          <w:lang w:eastAsia="zh-CN"/>
        </w:rPr>
        <w:t>缓冲液（</w:t>
      </w:r>
      <w:r>
        <w:rPr>
          <w:rFonts w:ascii="仿宋" w:eastAsia="仿宋" w:hAnsi="仿宋" w:cs="仿宋" w:hint="eastAsia"/>
          <w:sz w:val="32"/>
          <w:szCs w:val="32"/>
          <w:lang w:eastAsia="zh-CN"/>
        </w:rPr>
        <w:t>Trisbase</w:t>
      </w:r>
      <w:r>
        <w:rPr>
          <w:rFonts w:ascii="仿宋" w:eastAsia="仿宋" w:hAnsi="仿宋" w:cs="仿宋" w:hint="eastAsia"/>
          <w:spacing w:val="2"/>
          <w:sz w:val="32"/>
          <w:szCs w:val="32"/>
          <w:lang w:eastAsia="zh-CN"/>
        </w:rPr>
        <w:t>12.1±0.2 g，甘氨酸3.8±</w:t>
      </w:r>
      <w:r>
        <w:rPr>
          <w:rFonts w:ascii="仿宋" w:eastAsia="仿宋" w:hAnsi="仿宋" w:cs="仿宋" w:hint="eastAsia"/>
          <w:spacing w:val="4"/>
          <w:sz w:val="32"/>
          <w:szCs w:val="32"/>
          <w:lang w:eastAsia="zh-CN"/>
        </w:rPr>
        <w:t xml:space="preserve">0.1 g，牛肉膏10±1.0 g，蒸馏水1000±1 </w:t>
      </w:r>
      <w:r>
        <w:rPr>
          <w:rFonts w:ascii="仿宋" w:eastAsia="仿宋" w:hAnsi="仿宋" w:cs="仿宋" w:hint="eastAsia"/>
          <w:sz w:val="32"/>
          <w:szCs w:val="32"/>
          <w:lang w:eastAsia="zh-CN"/>
        </w:rPr>
        <w:t>mL</w:t>
      </w:r>
      <w:r>
        <w:rPr>
          <w:rFonts w:ascii="仿宋" w:eastAsia="仿宋" w:hAnsi="仿宋" w:cs="仿宋" w:hint="eastAsia"/>
          <w:spacing w:val="4"/>
          <w:sz w:val="32"/>
          <w:szCs w:val="32"/>
          <w:lang w:eastAsia="zh-CN"/>
        </w:rPr>
        <w:t>，121℃，15</w:t>
      </w:r>
      <w:r>
        <w:rPr>
          <w:rFonts w:ascii="仿宋" w:eastAsia="仿宋" w:hAnsi="仿宋" w:cs="仿宋" w:hint="eastAsia"/>
          <w:sz w:val="32"/>
          <w:szCs w:val="32"/>
          <w:lang w:eastAsia="zh-CN"/>
        </w:rPr>
        <w:t>分钟</w:t>
      </w:r>
      <w:r>
        <w:rPr>
          <w:rFonts w:ascii="仿宋" w:eastAsia="仿宋" w:hAnsi="仿宋" w:cs="仿宋" w:hint="eastAsia"/>
          <w:spacing w:val="4"/>
          <w:sz w:val="32"/>
          <w:szCs w:val="32"/>
          <w:lang w:eastAsia="zh-CN"/>
        </w:rPr>
        <w:t>灭菌）、</w:t>
      </w:r>
      <w:r>
        <w:rPr>
          <w:rFonts w:ascii="仿宋" w:eastAsia="仿宋" w:hAnsi="仿宋" w:cs="仿宋" w:hint="eastAsia"/>
          <w:sz w:val="32"/>
          <w:szCs w:val="32"/>
          <w:lang w:eastAsia="zh-CN"/>
        </w:rPr>
        <w:t>DHZ</w:t>
      </w:r>
      <w:r>
        <w:rPr>
          <w:rFonts w:ascii="仿宋" w:eastAsia="仿宋" w:hAnsi="仿宋" w:cs="仿宋" w:hint="eastAsia"/>
          <w:spacing w:val="4"/>
          <w:sz w:val="32"/>
          <w:szCs w:val="32"/>
          <w:lang w:eastAsia="zh-CN"/>
        </w:rPr>
        <w:t>-D型冷冻恒温振荡器、</w:t>
      </w:r>
      <w:r>
        <w:rPr>
          <w:rFonts w:ascii="仿宋" w:eastAsia="仿宋" w:hAnsi="仿宋" w:cs="仿宋" w:hint="eastAsia"/>
          <w:sz w:val="32"/>
          <w:szCs w:val="32"/>
          <w:lang w:eastAsia="zh-CN"/>
        </w:rPr>
        <w:t>FE</w:t>
      </w:r>
      <w:r>
        <w:rPr>
          <w:rFonts w:ascii="仿宋" w:eastAsia="仿宋" w:hAnsi="仿宋" w:cs="仿宋" w:hint="eastAsia"/>
          <w:spacing w:val="4"/>
          <w:sz w:val="32"/>
          <w:szCs w:val="32"/>
          <w:lang w:eastAsia="zh-CN"/>
        </w:rPr>
        <w:t>20K</w:t>
      </w:r>
      <w:r>
        <w:rPr>
          <w:rFonts w:ascii="仿宋" w:eastAsia="仿宋" w:hAnsi="仿宋" w:cs="仿宋" w:hint="eastAsia"/>
          <w:spacing w:val="8"/>
          <w:sz w:val="32"/>
          <w:szCs w:val="32"/>
          <w:lang w:eastAsia="zh-CN"/>
        </w:rPr>
        <w:t>型酸度计、小型高速离心机、</w:t>
      </w:r>
      <w:r>
        <w:rPr>
          <w:rFonts w:ascii="仿宋" w:eastAsia="仿宋" w:hAnsi="仿宋" w:cs="仿宋" w:hint="eastAsia"/>
          <w:sz w:val="32"/>
          <w:szCs w:val="32"/>
          <w:lang w:eastAsia="zh-CN"/>
        </w:rPr>
        <w:t>CR</w:t>
      </w:r>
      <w:r>
        <w:rPr>
          <w:rFonts w:ascii="仿宋" w:eastAsia="仿宋" w:hAnsi="仿宋" w:cs="仿宋" w:hint="eastAsia"/>
          <w:spacing w:val="8"/>
          <w:sz w:val="32"/>
          <w:szCs w:val="32"/>
          <w:lang w:eastAsia="zh-CN"/>
        </w:rPr>
        <w:t>22E型高速冷冻离心机。</w:t>
      </w:r>
    </w:p>
    <w:p w14:paraId="0D9430C7"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（2）</w:t>
      </w:r>
      <w:r>
        <w:rPr>
          <w:rFonts w:ascii="仿宋" w:eastAsia="仿宋" w:hAnsi="仿宋" w:cs="仿宋" w:hint="eastAsia"/>
          <w:spacing w:val="5"/>
          <w:sz w:val="32"/>
          <w:szCs w:val="32"/>
          <w:lang w:eastAsia="zh-CN"/>
        </w:rPr>
        <w:t>样品处理程序及方法</w:t>
      </w:r>
    </w:p>
    <w:p w14:paraId="091FF759" w14:textId="77777777" w:rsidR="00DC19DF" w:rsidRDefault="008C1174">
      <w:pPr>
        <w:pStyle w:val="a5"/>
        <w:widowControl/>
        <w:autoSpaceDE w:val="0"/>
        <w:autoSpaceDN w:val="0"/>
        <w:adjustRightInd w:val="0"/>
        <w:snapToGrid w:val="0"/>
        <w:spacing w:line="560" w:lineRule="exact"/>
        <w:ind w:firstLineChars="200" w:firstLine="664"/>
        <w:textAlignment w:val="baseline"/>
        <w:rPr>
          <w:rFonts w:ascii="仿宋" w:eastAsia="仿宋" w:hAnsi="仿宋" w:cs="仿宋"/>
          <w:sz w:val="32"/>
          <w:szCs w:val="32"/>
          <w:lang w:eastAsia="zh-CN"/>
        </w:rPr>
      </w:pPr>
      <w:r>
        <w:rPr>
          <w:rFonts w:ascii="仿宋" w:eastAsia="仿宋" w:hAnsi="仿宋" w:cs="仿宋" w:hint="eastAsia"/>
          <w:spacing w:val="6"/>
          <w:sz w:val="32"/>
          <w:szCs w:val="32"/>
          <w:lang w:eastAsia="zh-CN"/>
        </w:rPr>
        <w:t xml:space="preserve">①取样称取25 g草莓（蓝莓）样本放入滤膜均质袋中，加入40 </w:t>
      </w:r>
      <w:r>
        <w:rPr>
          <w:rFonts w:ascii="仿宋" w:eastAsia="仿宋" w:hAnsi="仿宋" w:cs="仿宋" w:hint="eastAsia"/>
          <w:sz w:val="32"/>
          <w:szCs w:val="32"/>
          <w:lang w:eastAsia="zh-CN"/>
        </w:rPr>
        <w:t>mL TGBE</w:t>
      </w:r>
      <w:r>
        <w:rPr>
          <w:rFonts w:ascii="仿宋" w:eastAsia="仿宋" w:hAnsi="仿宋" w:cs="仿宋" w:hint="eastAsia"/>
          <w:spacing w:val="6"/>
          <w:sz w:val="32"/>
          <w:szCs w:val="32"/>
          <w:lang w:eastAsia="zh-CN"/>
        </w:rPr>
        <w:t>缓冲液</w:t>
      </w:r>
      <w:r>
        <w:rPr>
          <w:rFonts w:ascii="仿宋" w:eastAsia="仿宋" w:hAnsi="仿宋" w:cs="仿宋" w:hint="eastAsia"/>
          <w:spacing w:val="-48"/>
          <w:w w:val="94"/>
          <w:sz w:val="32"/>
          <w:szCs w:val="32"/>
          <w:lang w:eastAsia="zh-CN"/>
        </w:rPr>
        <w:t>，（</w:t>
      </w:r>
      <w:r>
        <w:rPr>
          <w:rFonts w:ascii="仿宋" w:eastAsia="仿宋" w:hAnsi="仿宋" w:cs="仿宋" w:hint="eastAsia"/>
          <w:spacing w:val="6"/>
          <w:sz w:val="32"/>
          <w:szCs w:val="32"/>
          <w:lang w:eastAsia="zh-CN"/>
        </w:rPr>
        <w:t>取一份样本</w:t>
      </w:r>
      <w:r>
        <w:rPr>
          <w:rFonts w:ascii="仿宋" w:eastAsia="仿宋" w:hAnsi="仿宋" w:cs="仿宋" w:hint="eastAsia"/>
          <w:spacing w:val="8"/>
          <w:sz w:val="32"/>
          <w:szCs w:val="32"/>
          <w:lang w:eastAsia="zh-CN"/>
        </w:rPr>
        <w:t>作为阳性对照，可在这步加入诺如病毒的阳性质控球</w:t>
      </w:r>
      <w:r>
        <w:rPr>
          <w:rFonts w:ascii="仿宋" w:eastAsia="仿宋" w:hAnsi="仿宋" w:cs="仿宋" w:hint="eastAsia"/>
          <w:spacing w:val="-47"/>
          <w:w w:val="91"/>
          <w:sz w:val="32"/>
          <w:szCs w:val="32"/>
          <w:lang w:eastAsia="zh-CN"/>
        </w:rPr>
        <w:t>），</w:t>
      </w:r>
      <w:r>
        <w:rPr>
          <w:rFonts w:ascii="仿宋" w:eastAsia="仿宋" w:hAnsi="仿宋" w:cs="仿宋" w:hint="eastAsia"/>
          <w:spacing w:val="8"/>
          <w:sz w:val="32"/>
          <w:szCs w:val="32"/>
          <w:lang w:eastAsia="zh-CN"/>
        </w:rPr>
        <w:t>以及30单位果</w:t>
      </w:r>
      <w:r>
        <w:rPr>
          <w:rFonts w:ascii="仿宋" w:eastAsia="仿宋" w:hAnsi="仿宋" w:cs="仿宋" w:hint="eastAsia"/>
          <w:spacing w:val="7"/>
          <w:sz w:val="32"/>
          <w:szCs w:val="32"/>
          <w:lang w:eastAsia="zh-CN"/>
        </w:rPr>
        <w:t>胶酶</w:t>
      </w:r>
      <w:r>
        <w:rPr>
          <w:rFonts w:ascii="仿宋" w:eastAsia="仿宋" w:hAnsi="仿宋" w:cs="仿宋" w:hint="eastAsia"/>
          <w:spacing w:val="-5"/>
          <w:sz w:val="32"/>
          <w:szCs w:val="32"/>
          <w:lang w:eastAsia="zh-CN"/>
        </w:rPr>
        <w:t>。</w:t>
      </w:r>
    </w:p>
    <w:p w14:paraId="2A60B586"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z w:val="32"/>
          <w:szCs w:val="32"/>
          <w:lang w:eastAsia="zh-CN"/>
        </w:rPr>
      </w:pPr>
      <w:r>
        <w:rPr>
          <w:rFonts w:ascii="仿宋" w:eastAsia="仿宋" w:hAnsi="仿宋" w:cs="仿宋" w:hint="eastAsia"/>
          <w:spacing w:val="5"/>
          <w:sz w:val="32"/>
          <w:szCs w:val="32"/>
          <w:lang w:eastAsia="zh-CN"/>
        </w:rPr>
        <w:t>②样品提取室温振荡孵育10</w:t>
      </w:r>
      <w:r>
        <w:rPr>
          <w:rFonts w:ascii="仿宋" w:eastAsia="仿宋" w:hAnsi="仿宋" w:cs="仿宋" w:hint="eastAsia"/>
          <w:sz w:val="32"/>
          <w:szCs w:val="32"/>
          <w:lang w:eastAsia="zh-CN"/>
        </w:rPr>
        <w:t>分钟</w:t>
      </w:r>
      <w:r>
        <w:rPr>
          <w:rFonts w:ascii="仿宋" w:eastAsia="仿宋" w:hAnsi="仿宋" w:cs="仿宋" w:hint="eastAsia"/>
          <w:spacing w:val="5"/>
          <w:sz w:val="32"/>
          <w:szCs w:val="32"/>
          <w:lang w:eastAsia="zh-CN"/>
        </w:rPr>
        <w:t>，测量</w:t>
      </w:r>
      <w:r>
        <w:rPr>
          <w:rFonts w:ascii="仿宋" w:eastAsia="仿宋" w:hAnsi="仿宋" w:cs="仿宋" w:hint="eastAsia"/>
          <w:sz w:val="32"/>
          <w:szCs w:val="32"/>
          <w:lang w:eastAsia="zh-CN"/>
        </w:rPr>
        <w:t>pH</w:t>
      </w:r>
      <w:r>
        <w:rPr>
          <w:rFonts w:ascii="仿宋" w:eastAsia="仿宋" w:hAnsi="仿宋" w:cs="仿宋" w:hint="eastAsia"/>
          <w:spacing w:val="5"/>
          <w:sz w:val="32"/>
          <w:szCs w:val="32"/>
          <w:lang w:eastAsia="zh-CN"/>
        </w:rPr>
        <w:t>值。若</w:t>
      </w:r>
      <w:r>
        <w:rPr>
          <w:rFonts w:ascii="仿宋" w:eastAsia="仿宋" w:hAnsi="仿宋" w:cs="仿宋" w:hint="eastAsia"/>
          <w:sz w:val="32"/>
          <w:szCs w:val="32"/>
          <w:lang w:eastAsia="zh-CN"/>
        </w:rPr>
        <w:t>pH</w:t>
      </w:r>
      <w:r>
        <w:rPr>
          <w:rFonts w:ascii="仿宋" w:eastAsia="仿宋" w:hAnsi="仿宋" w:cs="仿宋" w:hint="eastAsia"/>
          <w:spacing w:val="5"/>
          <w:sz w:val="32"/>
          <w:szCs w:val="32"/>
          <w:lang w:eastAsia="zh-CN"/>
        </w:rPr>
        <w:t>&lt;9.0，用</w:t>
      </w:r>
      <w:r>
        <w:rPr>
          <w:rFonts w:ascii="仿宋" w:eastAsia="仿宋" w:hAnsi="仿宋" w:cs="仿宋" w:hint="eastAsia"/>
          <w:sz w:val="32"/>
          <w:szCs w:val="32"/>
          <w:lang w:eastAsia="zh-CN"/>
        </w:rPr>
        <w:t>NaOH</w:t>
      </w:r>
      <w:r>
        <w:rPr>
          <w:rFonts w:ascii="仿宋" w:eastAsia="仿宋" w:hAnsi="仿宋" w:cs="仿宋" w:hint="eastAsia"/>
          <w:spacing w:val="5"/>
          <w:sz w:val="32"/>
          <w:szCs w:val="32"/>
          <w:lang w:eastAsia="zh-CN"/>
        </w:rPr>
        <w:t>（5M）溶液小心调节至9.5，</w:t>
      </w:r>
      <w:r>
        <w:rPr>
          <w:rFonts w:ascii="仿宋" w:eastAsia="仿宋" w:hAnsi="仿宋" w:cs="仿宋" w:hint="eastAsia"/>
          <w:spacing w:val="8"/>
          <w:sz w:val="32"/>
          <w:szCs w:val="32"/>
          <w:lang w:eastAsia="zh-CN"/>
        </w:rPr>
        <w:t>再振荡孵育10</w:t>
      </w:r>
      <w:r>
        <w:rPr>
          <w:rFonts w:ascii="仿宋" w:eastAsia="仿宋" w:hAnsi="仿宋" w:cs="仿宋" w:hint="eastAsia"/>
          <w:sz w:val="32"/>
          <w:szCs w:val="32"/>
          <w:lang w:eastAsia="zh-CN"/>
        </w:rPr>
        <w:t>分钟</w:t>
      </w:r>
      <w:r>
        <w:rPr>
          <w:rFonts w:ascii="仿宋" w:eastAsia="仿宋" w:hAnsi="仿宋" w:cs="仿宋" w:hint="eastAsia"/>
          <w:spacing w:val="8"/>
          <w:sz w:val="32"/>
          <w:szCs w:val="32"/>
          <w:lang w:eastAsia="zh-CN"/>
        </w:rPr>
        <w:t>。每调节一次</w:t>
      </w:r>
      <w:r>
        <w:rPr>
          <w:rFonts w:ascii="仿宋" w:eastAsia="仿宋" w:hAnsi="仿宋" w:cs="仿宋" w:hint="eastAsia"/>
          <w:sz w:val="32"/>
          <w:szCs w:val="32"/>
          <w:lang w:eastAsia="zh-CN"/>
        </w:rPr>
        <w:t>pH</w:t>
      </w:r>
      <w:r>
        <w:rPr>
          <w:rFonts w:ascii="仿宋" w:eastAsia="仿宋" w:hAnsi="仿宋" w:cs="仿宋" w:hint="eastAsia"/>
          <w:spacing w:val="8"/>
          <w:sz w:val="32"/>
          <w:szCs w:val="32"/>
          <w:lang w:eastAsia="zh-CN"/>
        </w:rPr>
        <w:t>值后，孵育10</w:t>
      </w:r>
      <w:r>
        <w:rPr>
          <w:rFonts w:ascii="仿宋" w:eastAsia="仿宋" w:hAnsi="仿宋" w:cs="仿宋" w:hint="eastAsia"/>
          <w:sz w:val="32"/>
          <w:szCs w:val="32"/>
          <w:lang w:eastAsia="zh-CN"/>
        </w:rPr>
        <w:t>分钟</w:t>
      </w:r>
      <w:r>
        <w:rPr>
          <w:rFonts w:ascii="仿宋" w:eastAsia="仿宋" w:hAnsi="仿宋" w:cs="仿宋" w:hint="eastAsia"/>
          <w:spacing w:val="8"/>
          <w:sz w:val="32"/>
          <w:szCs w:val="32"/>
          <w:lang w:eastAsia="zh-CN"/>
        </w:rPr>
        <w:t>，直至</w:t>
      </w:r>
      <w:r>
        <w:rPr>
          <w:rFonts w:ascii="仿宋" w:eastAsia="仿宋" w:hAnsi="仿宋" w:cs="仿宋" w:hint="eastAsia"/>
          <w:sz w:val="32"/>
          <w:szCs w:val="32"/>
          <w:lang w:eastAsia="zh-CN"/>
        </w:rPr>
        <w:t>pH</w:t>
      </w:r>
      <w:r>
        <w:rPr>
          <w:rFonts w:ascii="仿宋" w:eastAsia="仿宋" w:hAnsi="仿宋" w:cs="仿宋" w:hint="eastAsia"/>
          <w:spacing w:val="8"/>
          <w:sz w:val="32"/>
          <w:szCs w:val="32"/>
          <w:lang w:eastAsia="zh-CN"/>
        </w:rPr>
        <w:t>&gt;9</w:t>
      </w:r>
      <w:r>
        <w:rPr>
          <w:rFonts w:ascii="仿宋" w:eastAsia="仿宋" w:hAnsi="仿宋" w:cs="仿宋" w:hint="eastAsia"/>
          <w:spacing w:val="7"/>
          <w:sz w:val="32"/>
          <w:szCs w:val="32"/>
          <w:lang w:eastAsia="zh-CN"/>
        </w:rPr>
        <w:t>.0；将流出液倒至离心管中（必要</w:t>
      </w:r>
      <w:r>
        <w:rPr>
          <w:rFonts w:ascii="仿宋" w:eastAsia="仿宋" w:hAnsi="仿宋" w:cs="仿宋" w:hint="eastAsia"/>
          <w:spacing w:val="1"/>
          <w:sz w:val="32"/>
          <w:szCs w:val="32"/>
          <w:lang w:eastAsia="zh-CN"/>
        </w:rPr>
        <w:t>情况下使用2个离心管</w:t>
      </w:r>
      <w:r>
        <w:rPr>
          <w:rFonts w:ascii="仿宋" w:eastAsia="仿宋" w:hAnsi="仿宋" w:cs="仿宋" w:hint="eastAsia"/>
          <w:spacing w:val="-37"/>
          <w:w w:val="71"/>
          <w:sz w:val="32"/>
          <w:szCs w:val="32"/>
          <w:lang w:eastAsia="zh-CN"/>
        </w:rPr>
        <w:t>），</w:t>
      </w:r>
      <w:r>
        <w:rPr>
          <w:rFonts w:ascii="仿宋" w:eastAsia="仿宋" w:hAnsi="仿宋" w:cs="仿宋" w:hint="eastAsia"/>
          <w:spacing w:val="1"/>
          <w:sz w:val="32"/>
          <w:szCs w:val="32"/>
          <w:lang w:eastAsia="zh-CN"/>
        </w:rPr>
        <w:t>4℃，10000 g离心30</w:t>
      </w:r>
      <w:r>
        <w:rPr>
          <w:rFonts w:ascii="仿宋" w:eastAsia="仿宋" w:hAnsi="仿宋" w:cs="仿宋" w:hint="eastAsia"/>
          <w:sz w:val="32"/>
          <w:szCs w:val="32"/>
          <w:lang w:eastAsia="zh-CN"/>
        </w:rPr>
        <w:t>分钟</w:t>
      </w:r>
      <w:r>
        <w:rPr>
          <w:rFonts w:ascii="仿宋" w:eastAsia="仿宋" w:hAnsi="仿宋" w:cs="仿宋" w:hint="eastAsia"/>
          <w:spacing w:val="1"/>
          <w:sz w:val="32"/>
          <w:szCs w:val="32"/>
          <w:lang w:eastAsia="zh-CN"/>
        </w:rPr>
        <w:t>；上清移至一新管或瓶，用</w:t>
      </w:r>
      <w:r>
        <w:rPr>
          <w:rFonts w:ascii="仿宋" w:eastAsia="仿宋" w:hAnsi="仿宋" w:cs="仿宋" w:hint="eastAsia"/>
          <w:sz w:val="32"/>
          <w:szCs w:val="32"/>
          <w:lang w:eastAsia="zh-CN"/>
        </w:rPr>
        <w:t>HCl</w:t>
      </w:r>
      <w:r>
        <w:rPr>
          <w:rFonts w:ascii="仿宋" w:eastAsia="仿宋" w:hAnsi="仿宋" w:cs="仿宋" w:hint="eastAsia"/>
          <w:spacing w:val="1"/>
          <w:sz w:val="32"/>
          <w:szCs w:val="32"/>
          <w:lang w:eastAsia="zh-CN"/>
        </w:rPr>
        <w:t>（1M）调节</w:t>
      </w:r>
      <w:r>
        <w:rPr>
          <w:rFonts w:ascii="仿宋" w:eastAsia="仿宋" w:hAnsi="仿宋" w:cs="仿宋" w:hint="eastAsia"/>
          <w:sz w:val="32"/>
          <w:szCs w:val="32"/>
          <w:lang w:eastAsia="zh-CN"/>
        </w:rPr>
        <w:t>pH</w:t>
      </w:r>
      <w:r>
        <w:rPr>
          <w:rFonts w:ascii="仿宋" w:eastAsia="仿宋" w:hAnsi="仿宋" w:cs="仿宋" w:hint="eastAsia"/>
          <w:spacing w:val="1"/>
          <w:sz w:val="32"/>
          <w:szCs w:val="32"/>
          <w:lang w:eastAsia="zh-CN"/>
        </w:rPr>
        <w:t>至7.0±0</w:t>
      </w:r>
      <w:r>
        <w:rPr>
          <w:rFonts w:ascii="仿宋" w:eastAsia="仿宋" w:hAnsi="仿宋" w:cs="仿宋" w:hint="eastAsia"/>
          <w:sz w:val="32"/>
          <w:szCs w:val="32"/>
          <w:lang w:eastAsia="zh-CN"/>
        </w:rPr>
        <w:t>.5。</w:t>
      </w:r>
    </w:p>
    <w:p w14:paraId="5B20A541" w14:textId="77777777" w:rsidR="00DC19DF" w:rsidRDefault="008C1174">
      <w:pPr>
        <w:pStyle w:val="a5"/>
        <w:widowControl/>
        <w:autoSpaceDE w:val="0"/>
        <w:autoSpaceDN w:val="0"/>
        <w:adjustRightInd w:val="0"/>
        <w:snapToGrid w:val="0"/>
        <w:spacing w:line="560" w:lineRule="exact"/>
        <w:ind w:firstLineChars="200" w:firstLine="644"/>
        <w:textAlignment w:val="baseline"/>
        <w:rPr>
          <w:rFonts w:ascii="仿宋" w:eastAsia="仿宋" w:hAnsi="仿宋" w:cs="仿宋"/>
          <w:sz w:val="32"/>
          <w:szCs w:val="32"/>
          <w:lang w:eastAsia="zh-CN"/>
        </w:rPr>
      </w:pPr>
      <w:r>
        <w:rPr>
          <w:rFonts w:ascii="仿宋" w:eastAsia="仿宋" w:hAnsi="仿宋" w:cs="仿宋" w:hint="eastAsia"/>
          <w:spacing w:val="1"/>
          <w:sz w:val="32"/>
          <w:szCs w:val="32"/>
          <w:lang w:eastAsia="zh-CN"/>
        </w:rPr>
        <w:t>③样品富集浓缩加入1/4体积的5×</w:t>
      </w:r>
      <w:r>
        <w:rPr>
          <w:rFonts w:ascii="仿宋" w:eastAsia="仿宋" w:hAnsi="仿宋" w:cs="仿宋" w:hint="eastAsia"/>
          <w:sz w:val="32"/>
          <w:szCs w:val="32"/>
          <w:lang w:eastAsia="zh-CN"/>
        </w:rPr>
        <w:t>PEG</w:t>
      </w:r>
      <w:r>
        <w:rPr>
          <w:rFonts w:ascii="仿宋" w:eastAsia="仿宋" w:hAnsi="仿宋" w:cs="仿宋" w:hint="eastAsia"/>
          <w:spacing w:val="1"/>
          <w:sz w:val="32"/>
          <w:szCs w:val="32"/>
          <w:lang w:eastAsia="zh-CN"/>
        </w:rPr>
        <w:t>/</w:t>
      </w:r>
      <w:r>
        <w:rPr>
          <w:rFonts w:ascii="仿宋" w:eastAsia="仿宋" w:hAnsi="仿宋" w:cs="仿宋" w:hint="eastAsia"/>
          <w:sz w:val="32"/>
          <w:szCs w:val="32"/>
          <w:lang w:eastAsia="zh-CN"/>
        </w:rPr>
        <w:t>NaCl</w:t>
      </w:r>
      <w:r>
        <w:rPr>
          <w:rFonts w:ascii="仿宋" w:eastAsia="仿宋" w:hAnsi="仿宋" w:cs="仿宋" w:hint="eastAsia"/>
          <w:spacing w:val="1"/>
          <w:sz w:val="32"/>
          <w:szCs w:val="32"/>
          <w:lang w:eastAsia="zh-CN"/>
        </w:rPr>
        <w:t>缓冲液，在4℃条件下，于振荡孵育器孵</w:t>
      </w:r>
      <w:r>
        <w:rPr>
          <w:rFonts w:ascii="仿宋" w:eastAsia="仿宋" w:hAnsi="仿宋" w:cs="仿宋" w:hint="eastAsia"/>
          <w:sz w:val="32"/>
          <w:szCs w:val="32"/>
          <w:lang w:eastAsia="zh-CN"/>
        </w:rPr>
        <w:t>育60分钟；</w:t>
      </w:r>
      <w:r>
        <w:rPr>
          <w:rFonts w:ascii="仿宋" w:eastAsia="仿宋" w:hAnsi="仿宋" w:cs="仿宋" w:hint="eastAsia"/>
          <w:spacing w:val="2"/>
          <w:sz w:val="32"/>
          <w:szCs w:val="32"/>
          <w:lang w:eastAsia="zh-CN"/>
        </w:rPr>
        <w:t>4℃，10000 g离心30</w:t>
      </w:r>
      <w:r>
        <w:rPr>
          <w:rFonts w:ascii="仿宋" w:eastAsia="仿宋" w:hAnsi="仿宋" w:cs="仿宋" w:hint="eastAsia"/>
          <w:sz w:val="32"/>
          <w:szCs w:val="32"/>
          <w:lang w:eastAsia="zh-CN"/>
        </w:rPr>
        <w:t>分钟</w:t>
      </w:r>
      <w:r>
        <w:rPr>
          <w:rFonts w:ascii="仿宋" w:eastAsia="仿宋" w:hAnsi="仿宋" w:cs="仿宋" w:hint="eastAsia"/>
          <w:spacing w:val="2"/>
          <w:sz w:val="32"/>
          <w:szCs w:val="32"/>
          <w:lang w:eastAsia="zh-CN"/>
        </w:rPr>
        <w:t>（必要情况下将液体分装于2支离心管</w:t>
      </w:r>
      <w:r>
        <w:rPr>
          <w:rFonts w:ascii="仿宋" w:eastAsia="仿宋" w:hAnsi="仿宋" w:cs="仿宋" w:hint="eastAsia"/>
          <w:spacing w:val="1"/>
          <w:sz w:val="32"/>
          <w:szCs w:val="32"/>
          <w:lang w:eastAsia="zh-CN"/>
        </w:rPr>
        <w:t>）。</w:t>
      </w:r>
    </w:p>
    <w:p w14:paraId="0E7084B6" w14:textId="77777777" w:rsidR="00DC19DF" w:rsidRDefault="008C1174">
      <w:pPr>
        <w:pStyle w:val="a5"/>
        <w:widowControl/>
        <w:autoSpaceDE w:val="0"/>
        <w:autoSpaceDN w:val="0"/>
        <w:adjustRightInd w:val="0"/>
        <w:snapToGrid w:val="0"/>
        <w:spacing w:line="560" w:lineRule="exact"/>
        <w:ind w:firstLineChars="200" w:firstLine="652"/>
        <w:textAlignment w:val="baseline"/>
        <w:rPr>
          <w:rFonts w:ascii="仿宋" w:eastAsia="仿宋" w:hAnsi="仿宋" w:cs="仿宋"/>
          <w:sz w:val="32"/>
          <w:szCs w:val="32"/>
          <w:lang w:eastAsia="zh-CN"/>
        </w:rPr>
      </w:pPr>
      <w:r>
        <w:rPr>
          <w:rFonts w:ascii="仿宋" w:eastAsia="仿宋" w:hAnsi="仿宋" w:cs="仿宋" w:hint="eastAsia"/>
          <w:spacing w:val="3"/>
          <w:sz w:val="32"/>
          <w:szCs w:val="32"/>
          <w:lang w:eastAsia="zh-CN"/>
        </w:rPr>
        <w:t>弃去上层溶液，4℃，再次10000 g离心5</w:t>
      </w:r>
      <w:r>
        <w:rPr>
          <w:rFonts w:ascii="仿宋" w:eastAsia="仿宋" w:hAnsi="仿宋" w:cs="仿宋" w:hint="eastAsia"/>
          <w:sz w:val="32"/>
          <w:szCs w:val="32"/>
          <w:lang w:eastAsia="zh-CN"/>
        </w:rPr>
        <w:t>分钟</w:t>
      </w:r>
      <w:r>
        <w:rPr>
          <w:rFonts w:ascii="仿宋" w:eastAsia="仿宋" w:hAnsi="仿宋" w:cs="仿宋" w:hint="eastAsia"/>
          <w:spacing w:val="3"/>
          <w:sz w:val="32"/>
          <w:szCs w:val="32"/>
          <w:lang w:eastAsia="zh-CN"/>
        </w:rPr>
        <w:t>以使颗粒紧凑。</w:t>
      </w:r>
    </w:p>
    <w:p w14:paraId="0D9FE248"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z w:val="32"/>
          <w:szCs w:val="32"/>
          <w:lang w:eastAsia="zh-CN"/>
        </w:rPr>
      </w:pPr>
      <w:r>
        <w:rPr>
          <w:rFonts w:ascii="仿宋" w:eastAsia="仿宋" w:hAnsi="仿宋" w:cs="仿宋" w:hint="eastAsia"/>
          <w:spacing w:val="5"/>
          <w:sz w:val="32"/>
          <w:szCs w:val="32"/>
          <w:lang w:eastAsia="zh-CN"/>
        </w:rPr>
        <w:t xml:space="preserve">弃去上层溶液，用500 </w:t>
      </w:r>
      <w:r>
        <w:rPr>
          <w:rFonts w:ascii="仿宋" w:eastAsia="仿宋" w:hAnsi="仿宋" w:cs="仿宋" w:hint="eastAsia"/>
          <w:spacing w:val="5"/>
          <w:sz w:val="32"/>
          <w:szCs w:val="32"/>
        </w:rPr>
        <w:t>μ</w:t>
      </w:r>
      <w:r>
        <w:rPr>
          <w:rFonts w:ascii="仿宋" w:eastAsia="仿宋" w:hAnsi="仿宋" w:cs="仿宋" w:hint="eastAsia"/>
          <w:sz w:val="32"/>
          <w:szCs w:val="32"/>
          <w:lang w:eastAsia="zh-CN"/>
        </w:rPr>
        <w:t>L PBS</w:t>
      </w:r>
      <w:r>
        <w:rPr>
          <w:rFonts w:ascii="仿宋" w:eastAsia="仿宋" w:hAnsi="仿宋" w:cs="仿宋" w:hint="eastAsia"/>
          <w:spacing w:val="5"/>
          <w:sz w:val="32"/>
          <w:szCs w:val="32"/>
          <w:lang w:eastAsia="zh-CN"/>
        </w:rPr>
        <w:t>重悬沉淀。如果一个样品分两管离心，则用同样体积</w:t>
      </w:r>
      <w:r>
        <w:rPr>
          <w:rFonts w:ascii="仿宋" w:eastAsia="仿宋" w:hAnsi="仿宋" w:cs="仿宋" w:hint="eastAsia"/>
          <w:sz w:val="32"/>
          <w:szCs w:val="32"/>
          <w:lang w:eastAsia="zh-CN"/>
        </w:rPr>
        <w:t>PBS</w:t>
      </w:r>
      <w:r>
        <w:rPr>
          <w:rFonts w:ascii="仿宋" w:eastAsia="仿宋" w:hAnsi="仿宋" w:cs="仿宋" w:hint="eastAsia"/>
          <w:spacing w:val="5"/>
          <w:sz w:val="32"/>
          <w:szCs w:val="32"/>
          <w:lang w:eastAsia="zh-CN"/>
        </w:rPr>
        <w:t>依次重悬。</w:t>
      </w:r>
    </w:p>
    <w:p w14:paraId="49B8A56B" w14:textId="77777777" w:rsidR="00DC19DF" w:rsidRDefault="008C1174">
      <w:pPr>
        <w:pStyle w:val="a5"/>
        <w:widowControl/>
        <w:autoSpaceDE w:val="0"/>
        <w:autoSpaceDN w:val="0"/>
        <w:adjustRightInd w:val="0"/>
        <w:snapToGrid w:val="0"/>
        <w:spacing w:line="560" w:lineRule="exact"/>
        <w:ind w:firstLineChars="200" w:firstLine="636"/>
        <w:textAlignment w:val="baseline"/>
        <w:rPr>
          <w:rFonts w:ascii="仿宋" w:eastAsia="仿宋" w:hAnsi="仿宋" w:cs="仿宋"/>
          <w:sz w:val="32"/>
          <w:szCs w:val="32"/>
          <w:lang w:eastAsia="zh-CN"/>
        </w:rPr>
      </w:pPr>
      <w:r>
        <w:rPr>
          <w:rFonts w:ascii="仿宋" w:eastAsia="仿宋" w:hAnsi="仿宋" w:cs="仿宋" w:hint="eastAsia"/>
          <w:spacing w:val="-1"/>
          <w:sz w:val="32"/>
          <w:szCs w:val="32"/>
          <w:lang w:eastAsia="zh-CN"/>
        </w:rPr>
        <w:lastRenderedPageBreak/>
        <w:t>将重悬液移至新的EP管中，加入等体积的氯仿/丁醇溶液，涡旋混匀，室温孵育5分钟。4℃，10000 g</w:t>
      </w:r>
      <w:r>
        <w:rPr>
          <w:rFonts w:ascii="仿宋" w:eastAsia="仿宋" w:hAnsi="仿宋" w:cs="仿宋" w:hint="eastAsia"/>
          <w:spacing w:val="7"/>
          <w:sz w:val="32"/>
          <w:szCs w:val="32"/>
          <w:lang w:eastAsia="zh-CN"/>
        </w:rPr>
        <w:t>离心15</w:t>
      </w:r>
      <w:r>
        <w:rPr>
          <w:rFonts w:ascii="仿宋" w:eastAsia="仿宋" w:hAnsi="仿宋" w:cs="仿宋" w:hint="eastAsia"/>
          <w:sz w:val="32"/>
          <w:szCs w:val="32"/>
          <w:lang w:eastAsia="zh-CN"/>
        </w:rPr>
        <w:t>分钟</w:t>
      </w:r>
      <w:r>
        <w:rPr>
          <w:rFonts w:ascii="仿宋" w:eastAsia="仿宋" w:hAnsi="仿宋" w:cs="仿宋" w:hint="eastAsia"/>
          <w:spacing w:val="7"/>
          <w:sz w:val="32"/>
          <w:szCs w:val="32"/>
          <w:lang w:eastAsia="zh-CN"/>
        </w:rPr>
        <w:t>，小心将水相转移至新管待提取</w:t>
      </w:r>
      <w:r>
        <w:rPr>
          <w:rFonts w:ascii="仿宋" w:eastAsia="仿宋" w:hAnsi="仿宋" w:cs="仿宋" w:hint="eastAsia"/>
          <w:sz w:val="32"/>
          <w:szCs w:val="32"/>
          <w:lang w:eastAsia="zh-CN"/>
        </w:rPr>
        <w:t>RNA</w:t>
      </w:r>
      <w:r>
        <w:rPr>
          <w:rFonts w:ascii="仿宋" w:eastAsia="仿宋" w:hAnsi="仿宋" w:cs="仿宋" w:hint="eastAsia"/>
          <w:spacing w:val="7"/>
          <w:sz w:val="32"/>
          <w:szCs w:val="32"/>
          <w:lang w:eastAsia="zh-CN"/>
        </w:rPr>
        <w:t>。</w:t>
      </w:r>
    </w:p>
    <w:p w14:paraId="4BAEDBBA" w14:textId="77777777" w:rsidR="00DC19DF" w:rsidRDefault="008C1174">
      <w:pPr>
        <w:pStyle w:val="a5"/>
        <w:widowControl/>
        <w:autoSpaceDE w:val="0"/>
        <w:autoSpaceDN w:val="0"/>
        <w:adjustRightInd w:val="0"/>
        <w:snapToGrid w:val="0"/>
        <w:spacing w:line="560" w:lineRule="exact"/>
        <w:ind w:firstLineChars="200" w:firstLine="656"/>
        <w:textAlignment w:val="baseline"/>
        <w:rPr>
          <w:rFonts w:ascii="仿宋" w:eastAsia="仿宋" w:hAnsi="仿宋" w:cs="仿宋"/>
          <w:sz w:val="32"/>
          <w:szCs w:val="32"/>
          <w:lang w:eastAsia="zh-CN"/>
        </w:rPr>
      </w:pPr>
      <w:r>
        <w:rPr>
          <w:rFonts w:ascii="仿宋" w:eastAsia="仿宋" w:hAnsi="仿宋" w:cs="仿宋" w:hint="eastAsia"/>
          <w:spacing w:val="4"/>
          <w:sz w:val="32"/>
          <w:szCs w:val="32"/>
          <w:lang w:eastAsia="zh-CN"/>
        </w:rPr>
        <w:t>4.生菜和苗芽菜</w:t>
      </w:r>
    </w:p>
    <w:p w14:paraId="0E3050F4"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（1）</w:t>
      </w:r>
      <w:r>
        <w:rPr>
          <w:rFonts w:ascii="仿宋" w:eastAsia="仿宋" w:hAnsi="仿宋" w:cs="仿宋" w:hint="eastAsia"/>
          <w:spacing w:val="4"/>
          <w:sz w:val="32"/>
          <w:szCs w:val="32"/>
          <w:lang w:eastAsia="zh-CN"/>
        </w:rPr>
        <w:t>设备和材料</w:t>
      </w:r>
    </w:p>
    <w:p w14:paraId="6E9E6712"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z w:val="32"/>
          <w:szCs w:val="32"/>
          <w:lang w:eastAsia="zh-CN"/>
        </w:rPr>
      </w:pPr>
      <w:r>
        <w:rPr>
          <w:rFonts w:ascii="仿宋" w:eastAsia="仿宋" w:hAnsi="仿宋" w:cs="仿宋" w:hint="eastAsia"/>
          <w:spacing w:val="5"/>
          <w:sz w:val="32"/>
          <w:szCs w:val="32"/>
          <w:lang w:eastAsia="zh-CN"/>
        </w:rPr>
        <w:t>食品均质器（可拆卸、可清洗、可高压灭菌）、电子天平（感</w:t>
      </w:r>
      <w:r>
        <w:rPr>
          <w:rFonts w:ascii="仿宋" w:eastAsia="仿宋" w:hAnsi="仿宋" w:cs="仿宋" w:hint="eastAsia"/>
          <w:spacing w:val="4"/>
          <w:sz w:val="32"/>
          <w:szCs w:val="32"/>
          <w:lang w:eastAsia="zh-CN"/>
        </w:rPr>
        <w:t>量0.01 g）、台式离心机（最高转速</w:t>
      </w:r>
      <w:r>
        <w:rPr>
          <w:rFonts w:ascii="仿宋" w:eastAsia="仿宋" w:hAnsi="仿宋" w:cs="仿宋" w:hint="eastAsia"/>
          <w:sz w:val="32"/>
          <w:szCs w:val="32"/>
          <w:lang w:eastAsia="zh-CN"/>
        </w:rPr>
        <w:t>15000 g）、微型离心机、电热恒温水浴</w:t>
      </w:r>
      <w:r>
        <w:rPr>
          <w:rFonts w:ascii="仿宋" w:eastAsia="仿宋" w:hAnsi="仿宋" w:cs="仿宋" w:hint="eastAsia"/>
          <w:spacing w:val="-1"/>
          <w:sz w:val="32"/>
          <w:szCs w:val="32"/>
          <w:lang w:eastAsia="zh-CN"/>
        </w:rPr>
        <w:t>锅（0-100℃）、涡旋振荡器、实时荧光PCR仪</w:t>
      </w:r>
      <w:r>
        <w:rPr>
          <w:rFonts w:ascii="仿宋" w:eastAsia="仿宋" w:hAnsi="仿宋" w:cs="仿宋" w:hint="eastAsia"/>
          <w:spacing w:val="2"/>
          <w:sz w:val="32"/>
          <w:szCs w:val="32"/>
          <w:lang w:eastAsia="zh-CN"/>
        </w:rPr>
        <w:t>。</w:t>
      </w:r>
    </w:p>
    <w:p w14:paraId="4DE513DA" w14:textId="77777777" w:rsidR="00DC19DF" w:rsidRDefault="008C1174">
      <w:pPr>
        <w:pStyle w:val="a5"/>
        <w:widowControl/>
        <w:autoSpaceDE w:val="0"/>
        <w:autoSpaceDN w:val="0"/>
        <w:adjustRightInd w:val="0"/>
        <w:snapToGrid w:val="0"/>
        <w:spacing w:line="560" w:lineRule="exact"/>
        <w:ind w:firstLineChars="200" w:firstLine="640"/>
        <w:textAlignment w:val="baseline"/>
        <w:rPr>
          <w:rFonts w:ascii="仿宋" w:eastAsia="仿宋" w:hAnsi="仿宋" w:cs="仿宋"/>
          <w:sz w:val="32"/>
          <w:szCs w:val="32"/>
          <w:lang w:eastAsia="zh-CN"/>
        </w:rPr>
      </w:pPr>
      <w:r>
        <w:rPr>
          <w:rFonts w:ascii="仿宋" w:eastAsia="仿宋" w:hAnsi="仿宋" w:cs="仿宋" w:hint="eastAsia"/>
          <w:sz w:val="32"/>
          <w:szCs w:val="32"/>
          <w:lang w:eastAsia="zh-CN"/>
        </w:rPr>
        <w:t>（2）</w:t>
      </w:r>
      <w:r>
        <w:rPr>
          <w:rFonts w:ascii="仿宋" w:eastAsia="仿宋" w:hAnsi="仿宋" w:cs="仿宋" w:hint="eastAsia"/>
          <w:spacing w:val="5"/>
          <w:sz w:val="32"/>
          <w:szCs w:val="32"/>
          <w:lang w:eastAsia="zh-CN"/>
        </w:rPr>
        <w:t>样品处理程序及方法</w:t>
      </w:r>
    </w:p>
    <w:p w14:paraId="683764D7" w14:textId="77777777" w:rsidR="00DC19DF" w:rsidRDefault="008C1174">
      <w:pPr>
        <w:pStyle w:val="a5"/>
        <w:widowControl/>
        <w:autoSpaceDE w:val="0"/>
        <w:autoSpaceDN w:val="0"/>
        <w:adjustRightInd w:val="0"/>
        <w:snapToGrid w:val="0"/>
        <w:spacing w:line="560" w:lineRule="exact"/>
        <w:ind w:firstLineChars="200" w:firstLine="672"/>
        <w:textAlignment w:val="baseline"/>
        <w:rPr>
          <w:rFonts w:ascii="仿宋" w:eastAsia="仿宋" w:hAnsi="仿宋" w:cs="仿宋"/>
          <w:sz w:val="32"/>
          <w:szCs w:val="32"/>
          <w:lang w:eastAsia="zh-CN"/>
        </w:rPr>
      </w:pPr>
      <w:r>
        <w:rPr>
          <w:rFonts w:ascii="仿宋" w:eastAsia="仿宋" w:hAnsi="仿宋" w:cs="仿宋" w:hint="eastAsia"/>
          <w:spacing w:val="8"/>
          <w:sz w:val="32"/>
          <w:szCs w:val="32"/>
          <w:lang w:eastAsia="zh-CN"/>
        </w:rPr>
        <w:t>①同一批次的生菜或苗芽菜样品，随机抽取样品数不少于5件，并用灭菌处理的剪刀剪碎至</w:t>
      </w:r>
      <w:r>
        <w:rPr>
          <w:rFonts w:ascii="仿宋" w:eastAsia="仿宋" w:hAnsi="仿宋" w:cs="仿宋" w:hint="eastAsia"/>
          <w:spacing w:val="7"/>
          <w:sz w:val="32"/>
          <w:szCs w:val="32"/>
          <w:lang w:eastAsia="zh-CN"/>
        </w:rPr>
        <w:t xml:space="preserve">2.5 </w:t>
      </w:r>
      <w:r>
        <w:rPr>
          <w:rFonts w:ascii="仿宋" w:eastAsia="仿宋" w:hAnsi="仿宋" w:cs="仿宋" w:hint="eastAsia"/>
          <w:sz w:val="32"/>
          <w:szCs w:val="32"/>
          <w:lang w:eastAsia="zh-CN"/>
        </w:rPr>
        <w:t>cm</w:t>
      </w:r>
      <w:r>
        <w:rPr>
          <w:rFonts w:ascii="仿宋" w:eastAsia="仿宋" w:hAnsi="仿宋" w:cs="仿宋" w:hint="eastAsia"/>
          <w:spacing w:val="7"/>
          <w:sz w:val="32"/>
          <w:szCs w:val="32"/>
          <w:lang w:eastAsia="zh-CN"/>
        </w:rPr>
        <w:t xml:space="preserve">×2.5 </w:t>
      </w:r>
      <w:r>
        <w:rPr>
          <w:rFonts w:ascii="仿宋" w:eastAsia="仿宋" w:hAnsi="仿宋" w:cs="仿宋" w:hint="eastAsia"/>
          <w:sz w:val="32"/>
          <w:szCs w:val="32"/>
          <w:lang w:eastAsia="zh-CN"/>
        </w:rPr>
        <w:t>cm</w:t>
      </w:r>
      <w:r>
        <w:rPr>
          <w:rFonts w:ascii="仿宋" w:eastAsia="仿宋" w:hAnsi="仿宋" w:cs="仿宋" w:hint="eastAsia"/>
          <w:spacing w:val="7"/>
          <w:sz w:val="32"/>
          <w:szCs w:val="32"/>
          <w:lang w:eastAsia="zh-CN"/>
        </w:rPr>
        <w:t xml:space="preserve">×2.5 </w:t>
      </w:r>
      <w:r>
        <w:rPr>
          <w:rFonts w:ascii="仿宋" w:eastAsia="仿宋" w:hAnsi="仿宋" w:cs="仿宋" w:hint="eastAsia"/>
          <w:sz w:val="32"/>
          <w:szCs w:val="32"/>
          <w:lang w:eastAsia="zh-CN"/>
        </w:rPr>
        <w:t>cm</w:t>
      </w:r>
      <w:r>
        <w:rPr>
          <w:rFonts w:ascii="仿宋" w:eastAsia="仿宋" w:hAnsi="仿宋" w:cs="仿宋" w:hint="eastAsia"/>
          <w:spacing w:val="7"/>
          <w:sz w:val="32"/>
          <w:szCs w:val="32"/>
          <w:lang w:eastAsia="zh-CN"/>
        </w:rPr>
        <w:t>大小的形状，称量25 g放入带有滤膜均质袋一侧中，作为待试样品。另称取200 g</w:t>
      </w:r>
      <w:r>
        <w:rPr>
          <w:rFonts w:ascii="仿宋" w:eastAsia="仿宋" w:hAnsi="仿宋" w:cs="仿宋" w:hint="eastAsia"/>
          <w:spacing w:val="6"/>
          <w:sz w:val="32"/>
          <w:szCs w:val="32"/>
          <w:lang w:eastAsia="zh-CN"/>
        </w:rPr>
        <w:t xml:space="preserve">样品放入50 </w:t>
      </w:r>
      <w:r>
        <w:rPr>
          <w:rFonts w:ascii="仿宋" w:eastAsia="仿宋" w:hAnsi="仿宋" w:cs="仿宋" w:hint="eastAsia"/>
          <w:sz w:val="32"/>
          <w:szCs w:val="32"/>
          <w:lang w:eastAsia="zh-CN"/>
        </w:rPr>
        <w:t>mL</w:t>
      </w:r>
      <w:r>
        <w:rPr>
          <w:rFonts w:ascii="仿宋" w:eastAsia="仿宋" w:hAnsi="仿宋" w:cs="仿宋" w:hint="eastAsia"/>
          <w:spacing w:val="6"/>
          <w:sz w:val="32"/>
          <w:szCs w:val="32"/>
          <w:lang w:eastAsia="zh-CN"/>
        </w:rPr>
        <w:t>离心管中，-80℃保存，留作备样，并做好</w:t>
      </w:r>
      <w:r>
        <w:rPr>
          <w:rFonts w:ascii="仿宋" w:eastAsia="仿宋" w:hAnsi="仿宋" w:cs="仿宋" w:hint="eastAsia"/>
          <w:spacing w:val="5"/>
          <w:sz w:val="32"/>
          <w:szCs w:val="32"/>
          <w:lang w:eastAsia="zh-CN"/>
        </w:rPr>
        <w:t>标记。</w:t>
      </w:r>
    </w:p>
    <w:p w14:paraId="3024735C" w14:textId="77777777" w:rsidR="00DC19DF" w:rsidRDefault="008C1174">
      <w:pPr>
        <w:pStyle w:val="a5"/>
        <w:widowControl/>
        <w:autoSpaceDE w:val="0"/>
        <w:autoSpaceDN w:val="0"/>
        <w:adjustRightInd w:val="0"/>
        <w:snapToGrid w:val="0"/>
        <w:spacing w:line="560" w:lineRule="exact"/>
        <w:ind w:firstLineChars="200" w:firstLine="676"/>
        <w:textAlignment w:val="baseline"/>
        <w:rPr>
          <w:rFonts w:ascii="仿宋" w:eastAsia="仿宋" w:hAnsi="仿宋" w:cs="仿宋"/>
          <w:sz w:val="32"/>
          <w:szCs w:val="32"/>
          <w:lang w:eastAsia="zh-CN"/>
        </w:rPr>
      </w:pPr>
      <w:r>
        <w:rPr>
          <w:rFonts w:ascii="仿宋" w:eastAsia="仿宋" w:hAnsi="仿宋" w:cs="仿宋" w:hint="eastAsia"/>
          <w:spacing w:val="9"/>
          <w:sz w:val="32"/>
          <w:szCs w:val="32"/>
          <w:lang w:eastAsia="zh-CN"/>
        </w:rPr>
        <w:t xml:space="preserve">②向上述均质袋中加入40 </w:t>
      </w:r>
      <w:r>
        <w:rPr>
          <w:rFonts w:ascii="仿宋" w:eastAsia="仿宋" w:hAnsi="仿宋" w:cs="仿宋" w:hint="eastAsia"/>
          <w:sz w:val="32"/>
          <w:szCs w:val="32"/>
          <w:lang w:eastAsia="zh-CN"/>
        </w:rPr>
        <w:t>mL TGBE buffer</w:t>
      </w:r>
      <w:r>
        <w:rPr>
          <w:rFonts w:ascii="仿宋" w:eastAsia="仿宋" w:hAnsi="仿宋" w:cs="仿宋" w:hint="eastAsia"/>
          <w:spacing w:val="9"/>
          <w:sz w:val="32"/>
          <w:szCs w:val="32"/>
          <w:lang w:eastAsia="zh-CN"/>
        </w:rPr>
        <w:t>，均质器拍打混匀，尼</w:t>
      </w:r>
      <w:r>
        <w:rPr>
          <w:rFonts w:ascii="仿宋" w:eastAsia="仿宋" w:hAnsi="仿宋" w:cs="仿宋" w:hint="eastAsia"/>
          <w:spacing w:val="8"/>
          <w:sz w:val="32"/>
          <w:szCs w:val="32"/>
          <w:lang w:eastAsia="zh-CN"/>
        </w:rPr>
        <w:t>龙扎带封口后，室温振荡约</w:t>
      </w:r>
      <w:r>
        <w:rPr>
          <w:rFonts w:ascii="仿宋" w:eastAsia="仿宋" w:hAnsi="仿宋" w:cs="仿宋" w:hint="eastAsia"/>
          <w:spacing w:val="3"/>
          <w:sz w:val="32"/>
          <w:szCs w:val="32"/>
          <w:lang w:eastAsia="zh-CN"/>
        </w:rPr>
        <w:t>20</w:t>
      </w:r>
      <w:r>
        <w:rPr>
          <w:rFonts w:ascii="仿宋" w:eastAsia="仿宋" w:hAnsi="仿宋" w:cs="仿宋" w:hint="eastAsia"/>
          <w:sz w:val="32"/>
          <w:szCs w:val="32"/>
          <w:lang w:eastAsia="zh-CN"/>
        </w:rPr>
        <w:t>分钟</w:t>
      </w:r>
      <w:r>
        <w:rPr>
          <w:rFonts w:ascii="仿宋" w:eastAsia="仿宋" w:hAnsi="仿宋" w:cs="仿宋" w:hint="eastAsia"/>
          <w:spacing w:val="3"/>
          <w:sz w:val="32"/>
          <w:szCs w:val="32"/>
          <w:lang w:eastAsia="zh-CN"/>
        </w:rPr>
        <w:t>。</w:t>
      </w:r>
    </w:p>
    <w:p w14:paraId="016A4F71" w14:textId="77777777" w:rsidR="00DC19DF" w:rsidRDefault="008C1174">
      <w:pPr>
        <w:pStyle w:val="a5"/>
        <w:widowControl/>
        <w:autoSpaceDE w:val="0"/>
        <w:autoSpaceDN w:val="0"/>
        <w:adjustRightInd w:val="0"/>
        <w:snapToGrid w:val="0"/>
        <w:spacing w:line="560" w:lineRule="exact"/>
        <w:ind w:firstLineChars="200" w:firstLine="664"/>
        <w:textAlignment w:val="baseline"/>
        <w:rPr>
          <w:rFonts w:ascii="仿宋" w:eastAsia="仿宋" w:hAnsi="仿宋" w:cs="仿宋"/>
          <w:sz w:val="32"/>
          <w:szCs w:val="32"/>
          <w:lang w:eastAsia="zh-CN"/>
        </w:rPr>
      </w:pPr>
      <w:r>
        <w:rPr>
          <w:rFonts w:ascii="仿宋" w:eastAsia="仿宋" w:hAnsi="仿宋" w:cs="仿宋" w:hint="eastAsia"/>
          <w:spacing w:val="6"/>
          <w:sz w:val="32"/>
          <w:szCs w:val="32"/>
          <w:lang w:eastAsia="zh-CN"/>
        </w:rPr>
        <w:t xml:space="preserve">③将均质袋滤膜一侧液体倾入50 </w:t>
      </w:r>
      <w:r>
        <w:rPr>
          <w:rFonts w:ascii="仿宋" w:eastAsia="仿宋" w:hAnsi="仿宋" w:cs="仿宋" w:hint="eastAsia"/>
          <w:sz w:val="32"/>
          <w:szCs w:val="32"/>
          <w:lang w:eastAsia="zh-CN"/>
        </w:rPr>
        <w:t>mL</w:t>
      </w:r>
      <w:r>
        <w:rPr>
          <w:rFonts w:ascii="仿宋" w:eastAsia="仿宋" w:hAnsi="仿宋" w:cs="仿宋" w:hint="eastAsia"/>
          <w:spacing w:val="6"/>
          <w:sz w:val="32"/>
          <w:szCs w:val="32"/>
          <w:lang w:eastAsia="zh-CN"/>
        </w:rPr>
        <w:t>离心管，4℃</w:t>
      </w:r>
      <w:r>
        <w:rPr>
          <w:rFonts w:ascii="仿宋" w:eastAsia="仿宋" w:hAnsi="仿宋" w:cs="仿宋" w:hint="eastAsia"/>
          <w:spacing w:val="5"/>
          <w:sz w:val="32"/>
          <w:szCs w:val="32"/>
          <w:lang w:eastAsia="zh-CN"/>
        </w:rPr>
        <w:t>条件下10000×g离心30</w:t>
      </w:r>
      <w:r>
        <w:rPr>
          <w:rFonts w:ascii="仿宋" w:eastAsia="仿宋" w:hAnsi="仿宋" w:cs="仿宋" w:hint="eastAsia"/>
          <w:sz w:val="32"/>
          <w:szCs w:val="32"/>
          <w:lang w:eastAsia="zh-CN"/>
        </w:rPr>
        <w:t>分钟</w:t>
      </w:r>
      <w:r>
        <w:rPr>
          <w:rFonts w:ascii="仿宋" w:eastAsia="仿宋" w:hAnsi="仿宋" w:cs="仿宋" w:hint="eastAsia"/>
          <w:spacing w:val="5"/>
          <w:sz w:val="32"/>
          <w:szCs w:val="32"/>
          <w:lang w:eastAsia="zh-CN"/>
        </w:rPr>
        <w:t>。</w:t>
      </w:r>
    </w:p>
    <w:p w14:paraId="66764C4F"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z w:val="32"/>
          <w:szCs w:val="32"/>
          <w:lang w:eastAsia="zh-CN"/>
        </w:rPr>
      </w:pPr>
      <w:r>
        <w:rPr>
          <w:rFonts w:ascii="仿宋" w:eastAsia="仿宋" w:hAnsi="仿宋" w:cs="仿宋" w:hint="eastAsia"/>
          <w:spacing w:val="5"/>
          <w:sz w:val="32"/>
          <w:szCs w:val="32"/>
          <w:lang w:eastAsia="zh-CN"/>
        </w:rPr>
        <w:t xml:space="preserve">④离心结束后，将上清转移至另一50 </w:t>
      </w:r>
      <w:r>
        <w:rPr>
          <w:rFonts w:ascii="仿宋" w:eastAsia="仿宋" w:hAnsi="仿宋" w:cs="仿宋" w:hint="eastAsia"/>
          <w:sz w:val="32"/>
          <w:szCs w:val="32"/>
          <w:lang w:eastAsia="zh-CN"/>
        </w:rPr>
        <w:t>mL</w:t>
      </w:r>
      <w:r>
        <w:rPr>
          <w:rFonts w:ascii="仿宋" w:eastAsia="仿宋" w:hAnsi="仿宋" w:cs="仿宋" w:hint="eastAsia"/>
          <w:spacing w:val="5"/>
          <w:sz w:val="32"/>
          <w:szCs w:val="32"/>
          <w:lang w:eastAsia="zh-CN"/>
        </w:rPr>
        <w:t>离心管，加入1/4倍体积的5×</w:t>
      </w:r>
      <w:r>
        <w:rPr>
          <w:rFonts w:ascii="仿宋" w:eastAsia="仿宋" w:hAnsi="仿宋" w:cs="仿宋" w:hint="eastAsia"/>
          <w:sz w:val="32"/>
          <w:szCs w:val="32"/>
          <w:lang w:eastAsia="zh-CN"/>
        </w:rPr>
        <w:t>PEG</w:t>
      </w:r>
      <w:r>
        <w:rPr>
          <w:rFonts w:ascii="仿宋" w:eastAsia="仿宋" w:hAnsi="仿宋" w:cs="仿宋" w:hint="eastAsia"/>
          <w:spacing w:val="5"/>
          <w:sz w:val="32"/>
          <w:szCs w:val="32"/>
          <w:lang w:eastAsia="zh-CN"/>
        </w:rPr>
        <w:t>/</w:t>
      </w:r>
      <w:r>
        <w:rPr>
          <w:rFonts w:ascii="仿宋" w:eastAsia="仿宋" w:hAnsi="仿宋" w:cs="仿宋" w:hint="eastAsia"/>
          <w:sz w:val="32"/>
          <w:szCs w:val="32"/>
          <w:lang w:eastAsia="zh-CN"/>
        </w:rPr>
        <w:t>NaCl</w:t>
      </w:r>
      <w:r>
        <w:rPr>
          <w:rFonts w:ascii="仿宋" w:eastAsia="仿宋" w:hAnsi="仿宋" w:cs="仿宋" w:hint="eastAsia"/>
          <w:spacing w:val="5"/>
          <w:sz w:val="32"/>
          <w:szCs w:val="32"/>
          <w:lang w:eastAsia="zh-CN"/>
        </w:rPr>
        <w:t>溶液，室温</w:t>
      </w:r>
      <w:r>
        <w:rPr>
          <w:rFonts w:ascii="仿宋" w:eastAsia="仿宋" w:hAnsi="仿宋" w:cs="仿宋" w:hint="eastAsia"/>
          <w:spacing w:val="6"/>
          <w:sz w:val="32"/>
          <w:szCs w:val="32"/>
          <w:lang w:eastAsia="zh-CN"/>
        </w:rPr>
        <w:t>条件振荡60</w:t>
      </w:r>
      <w:r>
        <w:rPr>
          <w:rFonts w:ascii="仿宋" w:eastAsia="仿宋" w:hAnsi="仿宋" w:cs="仿宋" w:hint="eastAsia"/>
          <w:sz w:val="32"/>
          <w:szCs w:val="32"/>
          <w:lang w:eastAsia="zh-CN"/>
        </w:rPr>
        <w:t>分钟</w:t>
      </w:r>
      <w:r>
        <w:rPr>
          <w:rFonts w:ascii="仿宋" w:eastAsia="仿宋" w:hAnsi="仿宋" w:cs="仿宋" w:hint="eastAsia"/>
          <w:spacing w:val="6"/>
          <w:sz w:val="32"/>
          <w:szCs w:val="32"/>
          <w:lang w:eastAsia="zh-CN"/>
        </w:rPr>
        <w:t>。</w:t>
      </w:r>
    </w:p>
    <w:p w14:paraId="635A5D9F"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z w:val="32"/>
          <w:szCs w:val="32"/>
          <w:lang w:eastAsia="zh-CN"/>
        </w:rPr>
      </w:pPr>
      <w:r>
        <w:rPr>
          <w:rFonts w:ascii="仿宋" w:eastAsia="仿宋" w:hAnsi="仿宋" w:cs="仿宋" w:hint="eastAsia"/>
          <w:spacing w:val="5"/>
          <w:sz w:val="32"/>
          <w:szCs w:val="32"/>
          <w:lang w:eastAsia="zh-CN"/>
        </w:rPr>
        <w:t>⑤振荡完毕，4℃条件下10000×g离心30</w:t>
      </w:r>
      <w:r>
        <w:rPr>
          <w:rFonts w:ascii="仿宋" w:eastAsia="仿宋" w:hAnsi="仿宋" w:cs="仿宋" w:hint="eastAsia"/>
          <w:sz w:val="32"/>
          <w:szCs w:val="32"/>
          <w:lang w:eastAsia="zh-CN"/>
        </w:rPr>
        <w:t>分钟</w:t>
      </w:r>
      <w:r>
        <w:rPr>
          <w:rFonts w:ascii="仿宋" w:eastAsia="仿宋" w:hAnsi="仿宋" w:cs="仿宋" w:hint="eastAsia"/>
          <w:spacing w:val="5"/>
          <w:sz w:val="32"/>
          <w:szCs w:val="32"/>
          <w:lang w:eastAsia="zh-CN"/>
        </w:rPr>
        <w:t>。</w:t>
      </w:r>
    </w:p>
    <w:p w14:paraId="1CC689C9"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z w:val="32"/>
          <w:szCs w:val="32"/>
          <w:lang w:eastAsia="zh-CN"/>
        </w:rPr>
      </w:pPr>
      <w:r>
        <w:rPr>
          <w:rFonts w:ascii="仿宋" w:eastAsia="仿宋" w:hAnsi="仿宋" w:cs="仿宋" w:hint="eastAsia"/>
          <w:spacing w:val="5"/>
          <w:sz w:val="32"/>
          <w:szCs w:val="32"/>
          <w:lang w:eastAsia="zh-CN"/>
        </w:rPr>
        <w:t>⑥离心结束，弃上清，继续4℃条件下10000×g离心5</w:t>
      </w:r>
      <w:r>
        <w:rPr>
          <w:rFonts w:ascii="仿宋" w:eastAsia="仿宋" w:hAnsi="仿宋" w:cs="仿宋" w:hint="eastAsia"/>
          <w:sz w:val="32"/>
          <w:szCs w:val="32"/>
          <w:lang w:eastAsia="zh-CN"/>
        </w:rPr>
        <w:t>分钟</w:t>
      </w:r>
      <w:r>
        <w:rPr>
          <w:rFonts w:ascii="仿宋" w:eastAsia="仿宋" w:hAnsi="仿宋" w:cs="仿宋" w:hint="eastAsia"/>
          <w:spacing w:val="5"/>
          <w:sz w:val="32"/>
          <w:szCs w:val="32"/>
          <w:lang w:eastAsia="zh-CN"/>
        </w:rPr>
        <w:t>压实沉淀。</w:t>
      </w:r>
    </w:p>
    <w:p w14:paraId="07A0A283" w14:textId="77777777" w:rsidR="00DC19DF" w:rsidRDefault="008C1174">
      <w:pPr>
        <w:pStyle w:val="a5"/>
        <w:widowControl/>
        <w:autoSpaceDE w:val="0"/>
        <w:autoSpaceDN w:val="0"/>
        <w:adjustRightInd w:val="0"/>
        <w:snapToGrid w:val="0"/>
        <w:spacing w:line="560" w:lineRule="exact"/>
        <w:ind w:firstLineChars="200" w:firstLine="660"/>
        <w:textAlignment w:val="baseline"/>
        <w:rPr>
          <w:rFonts w:ascii="仿宋" w:eastAsia="仿宋" w:hAnsi="仿宋" w:cs="仿宋"/>
          <w:sz w:val="32"/>
          <w:szCs w:val="32"/>
          <w:lang w:eastAsia="zh-CN"/>
        </w:rPr>
      </w:pPr>
      <w:r>
        <w:rPr>
          <w:rFonts w:ascii="仿宋" w:eastAsia="仿宋" w:hAnsi="仿宋" w:cs="仿宋" w:hint="eastAsia"/>
          <w:spacing w:val="5"/>
          <w:sz w:val="32"/>
          <w:szCs w:val="32"/>
          <w:lang w:eastAsia="zh-CN"/>
        </w:rPr>
        <w:lastRenderedPageBreak/>
        <w:t>⑦</w:t>
      </w:r>
      <w:r>
        <w:rPr>
          <w:rFonts w:ascii="仿宋" w:eastAsia="仿宋" w:hAnsi="仿宋" w:cs="仿宋" w:hint="eastAsia"/>
          <w:spacing w:val="5"/>
          <w:sz w:val="32"/>
          <w:szCs w:val="32"/>
        </w:rPr>
        <w:t>向沉淀加入500</w:t>
      </w:r>
      <w:r>
        <w:rPr>
          <w:rFonts w:ascii="仿宋" w:eastAsia="仿宋" w:hAnsi="仿宋" w:cs="仿宋" w:hint="eastAsia"/>
          <w:spacing w:val="5"/>
          <w:sz w:val="32"/>
          <w:szCs w:val="32"/>
          <w:lang w:eastAsia="zh-CN"/>
        </w:rPr>
        <w:t xml:space="preserve"> </w:t>
      </w:r>
      <w:r>
        <w:rPr>
          <w:rFonts w:ascii="仿宋" w:eastAsia="仿宋" w:hAnsi="仿宋" w:cs="仿宋" w:hint="eastAsia"/>
          <w:spacing w:val="5"/>
          <w:sz w:val="32"/>
          <w:szCs w:val="32"/>
        </w:rPr>
        <w:t>μ</w:t>
      </w:r>
      <w:r>
        <w:rPr>
          <w:rFonts w:ascii="仿宋" w:eastAsia="仿宋" w:hAnsi="仿宋" w:cs="仿宋" w:hint="eastAsia"/>
          <w:sz w:val="32"/>
          <w:szCs w:val="32"/>
        </w:rPr>
        <w:t>L</w:t>
      </w:r>
      <w:r>
        <w:rPr>
          <w:rFonts w:ascii="仿宋" w:eastAsia="仿宋" w:hAnsi="仿宋" w:cs="仿宋" w:hint="eastAsia"/>
          <w:sz w:val="32"/>
          <w:szCs w:val="32"/>
          <w:lang w:eastAsia="zh-CN"/>
        </w:rPr>
        <w:t xml:space="preserve"> </w:t>
      </w:r>
      <w:r>
        <w:rPr>
          <w:rFonts w:ascii="仿宋" w:eastAsia="仿宋" w:hAnsi="仿宋" w:cs="仿宋" w:hint="eastAsia"/>
          <w:sz w:val="32"/>
          <w:szCs w:val="32"/>
        </w:rPr>
        <w:t>PBS</w:t>
      </w:r>
      <w:r>
        <w:rPr>
          <w:rFonts w:ascii="仿宋" w:eastAsia="仿宋" w:hAnsi="仿宋" w:cs="仿宋" w:hint="eastAsia"/>
          <w:spacing w:val="5"/>
          <w:sz w:val="32"/>
          <w:szCs w:val="32"/>
        </w:rPr>
        <w:t>溶液以溶解沉淀。</w:t>
      </w:r>
      <w:r>
        <w:rPr>
          <w:rFonts w:ascii="仿宋" w:eastAsia="仿宋" w:hAnsi="仿宋" w:cs="仿宋" w:hint="eastAsia"/>
          <w:spacing w:val="5"/>
          <w:sz w:val="32"/>
          <w:szCs w:val="32"/>
          <w:lang w:eastAsia="zh-CN"/>
        </w:rPr>
        <w:t>吸取</w:t>
      </w:r>
      <w:r>
        <w:rPr>
          <w:rFonts w:ascii="仿宋" w:eastAsia="仿宋" w:hAnsi="仿宋" w:cs="仿宋" w:hint="eastAsia"/>
          <w:spacing w:val="4"/>
          <w:sz w:val="32"/>
          <w:szCs w:val="32"/>
          <w:lang w:eastAsia="zh-CN"/>
        </w:rPr>
        <w:t>溶解沉淀后的</w:t>
      </w:r>
      <w:r>
        <w:rPr>
          <w:rFonts w:ascii="仿宋" w:eastAsia="仿宋" w:hAnsi="仿宋" w:cs="仿宋" w:hint="eastAsia"/>
          <w:sz w:val="32"/>
          <w:szCs w:val="32"/>
          <w:lang w:eastAsia="zh-CN"/>
        </w:rPr>
        <w:t>PBS</w:t>
      </w:r>
      <w:r>
        <w:rPr>
          <w:rFonts w:ascii="仿宋" w:eastAsia="仿宋" w:hAnsi="仿宋" w:cs="仿宋" w:hint="eastAsia"/>
          <w:spacing w:val="4"/>
          <w:sz w:val="32"/>
          <w:szCs w:val="32"/>
          <w:lang w:eastAsia="zh-CN"/>
        </w:rPr>
        <w:t xml:space="preserve">溶液200 </w:t>
      </w:r>
      <w:r>
        <w:rPr>
          <w:rFonts w:ascii="仿宋" w:eastAsia="仿宋" w:hAnsi="仿宋" w:cs="仿宋" w:hint="eastAsia"/>
          <w:spacing w:val="4"/>
          <w:sz w:val="32"/>
          <w:szCs w:val="32"/>
        </w:rPr>
        <w:t>μ</w:t>
      </w:r>
      <w:r>
        <w:rPr>
          <w:rFonts w:ascii="仿宋" w:eastAsia="仿宋" w:hAnsi="仿宋" w:cs="仿宋" w:hint="eastAsia"/>
          <w:spacing w:val="4"/>
          <w:sz w:val="32"/>
          <w:szCs w:val="32"/>
          <w:lang w:eastAsia="zh-CN"/>
        </w:rPr>
        <w:t>L转移至无菌离心</w:t>
      </w:r>
      <w:r>
        <w:rPr>
          <w:rFonts w:ascii="仿宋" w:eastAsia="仿宋" w:hAnsi="仿宋" w:cs="仿宋" w:hint="eastAsia"/>
          <w:spacing w:val="9"/>
          <w:sz w:val="32"/>
          <w:szCs w:val="32"/>
          <w:lang w:eastAsia="zh-CN"/>
        </w:rPr>
        <w:t>管中，作为试样。剩余的溶液分装到离心管中标记作为备样，-80℃</w:t>
      </w:r>
      <w:r>
        <w:rPr>
          <w:rFonts w:ascii="仿宋" w:eastAsia="仿宋" w:hAnsi="仿宋" w:cs="仿宋" w:hint="eastAsia"/>
          <w:spacing w:val="8"/>
          <w:sz w:val="32"/>
          <w:szCs w:val="32"/>
          <w:lang w:eastAsia="zh-CN"/>
        </w:rPr>
        <w:t>冻存。</w:t>
      </w:r>
    </w:p>
    <w:p w14:paraId="388741CC" w14:textId="77777777" w:rsidR="00DC19DF" w:rsidRDefault="008C1174">
      <w:pPr>
        <w:adjustRightInd w:val="0"/>
        <w:snapToGrid w:val="0"/>
        <w:spacing w:line="560" w:lineRule="exact"/>
        <w:ind w:firstLineChars="200" w:firstLine="640"/>
        <w:outlineLvl w:val="0"/>
        <w:rPr>
          <w:rFonts w:ascii="黑体" w:eastAsia="黑体" w:hAnsi="黑体" w:cs="黑体"/>
          <w:sz w:val="32"/>
          <w:szCs w:val="32"/>
        </w:rPr>
      </w:pPr>
      <w:bookmarkStart w:id="804" w:name="_Toc11294"/>
      <w:bookmarkStart w:id="805" w:name="_Toc23177"/>
      <w:bookmarkStart w:id="806" w:name="_Toc31846"/>
      <w:bookmarkStart w:id="807" w:name="_Toc1090"/>
      <w:bookmarkStart w:id="808" w:name="_Toc8717"/>
      <w:bookmarkStart w:id="809" w:name="_Toc21002"/>
      <w:bookmarkStart w:id="810" w:name="_Toc7797"/>
      <w:bookmarkStart w:id="811" w:name="_Toc20258"/>
      <w:bookmarkStart w:id="812" w:name="_Toc11463"/>
      <w:bookmarkStart w:id="813" w:name="_Toc4237"/>
      <w:bookmarkStart w:id="814" w:name="_Toc87"/>
      <w:r>
        <w:rPr>
          <w:rFonts w:ascii="黑体" w:eastAsia="黑体" w:hAnsi="黑体" w:cs="黑体" w:hint="eastAsia"/>
          <w:sz w:val="32"/>
          <w:szCs w:val="32"/>
        </w:rPr>
        <w:t>二、</w:t>
      </w:r>
      <w:bookmarkEnd w:id="804"/>
      <w:bookmarkEnd w:id="805"/>
      <w:r>
        <w:rPr>
          <w:rFonts w:ascii="黑体" w:eastAsia="黑体" w:hAnsi="黑体" w:cs="黑体" w:hint="eastAsia"/>
          <w:sz w:val="32"/>
          <w:szCs w:val="32"/>
        </w:rPr>
        <w:t>检测流程</w:t>
      </w:r>
      <w:bookmarkEnd w:id="806"/>
      <w:bookmarkEnd w:id="807"/>
    </w:p>
    <w:p w14:paraId="37F41084"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815" w:name="_Toc23032"/>
      <w:bookmarkStart w:id="816" w:name="_Toc2927"/>
      <w:bookmarkStart w:id="817" w:name="_Toc7092"/>
      <w:bookmarkStart w:id="818" w:name="_Toc6716"/>
      <w:r>
        <w:rPr>
          <w:rFonts w:ascii="楷体" w:eastAsia="楷体" w:hAnsi="楷体" w:cs="楷体" w:hint="eastAsia"/>
          <w:color w:val="000000"/>
          <w:kern w:val="0"/>
          <w:sz w:val="32"/>
          <w:szCs w:val="32"/>
        </w:rPr>
        <w:t>（一）RNA提取</w:t>
      </w:r>
      <w:bookmarkEnd w:id="808"/>
      <w:bookmarkEnd w:id="809"/>
      <w:bookmarkEnd w:id="810"/>
      <w:bookmarkEnd w:id="811"/>
      <w:bookmarkEnd w:id="812"/>
      <w:bookmarkEnd w:id="813"/>
      <w:bookmarkEnd w:id="814"/>
      <w:bookmarkEnd w:id="815"/>
      <w:bookmarkEnd w:id="816"/>
      <w:bookmarkEnd w:id="817"/>
      <w:bookmarkEnd w:id="818"/>
    </w:p>
    <w:p w14:paraId="292A76E4" w14:textId="77777777"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利用硅胶柱法或磁珠法提取病毒核酸，操作按相应试剂盒说明书。</w:t>
      </w:r>
    </w:p>
    <w:p w14:paraId="5D1FC19F"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819" w:name="_Toc24560"/>
      <w:bookmarkStart w:id="820" w:name="_Toc24267"/>
      <w:bookmarkStart w:id="821" w:name="_Toc16566"/>
      <w:bookmarkStart w:id="822" w:name="_Toc17440"/>
      <w:bookmarkStart w:id="823" w:name="_Toc12263"/>
      <w:bookmarkStart w:id="824" w:name="_Toc17202"/>
      <w:bookmarkStart w:id="825" w:name="_Toc27434"/>
      <w:bookmarkStart w:id="826" w:name="_Toc3867"/>
      <w:bookmarkStart w:id="827" w:name="_Toc5629"/>
      <w:bookmarkStart w:id="828" w:name="_Toc9519"/>
      <w:bookmarkStart w:id="829" w:name="_Toc6105"/>
      <w:r>
        <w:rPr>
          <w:rFonts w:ascii="楷体" w:eastAsia="楷体" w:hAnsi="楷体" w:cs="楷体" w:hint="eastAsia"/>
          <w:color w:val="000000"/>
          <w:kern w:val="0"/>
          <w:sz w:val="32"/>
          <w:szCs w:val="32"/>
        </w:rPr>
        <w:t>（二）Real-time RT-PCR检测</w:t>
      </w:r>
      <w:bookmarkEnd w:id="819"/>
      <w:bookmarkEnd w:id="820"/>
      <w:bookmarkEnd w:id="821"/>
      <w:bookmarkEnd w:id="822"/>
      <w:bookmarkEnd w:id="823"/>
      <w:bookmarkEnd w:id="824"/>
      <w:bookmarkEnd w:id="825"/>
      <w:bookmarkEnd w:id="826"/>
      <w:bookmarkEnd w:id="827"/>
      <w:bookmarkEnd w:id="828"/>
      <w:bookmarkEnd w:id="829"/>
    </w:p>
    <w:p w14:paraId="2653E4D4" w14:textId="2885BC7F"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可使用商品化Real time检测试剂盒，但应对试剂盒进行评估。也可使用通用Real time试剂配制反应体系</w:t>
      </w:r>
      <w:bookmarkStart w:id="830" w:name="OLE_LINK8"/>
      <w:bookmarkStart w:id="831" w:name="OLE_LINK7"/>
      <w:r>
        <w:rPr>
          <w:rFonts w:ascii="仿宋" w:eastAsia="仿宋" w:hAnsi="仿宋" w:cs="仿宋" w:hint="eastAsia"/>
          <w:color w:val="000000"/>
          <w:kern w:val="0"/>
          <w:sz w:val="32"/>
          <w:szCs w:val="32"/>
        </w:rPr>
        <w:t>，见</w:t>
      </w:r>
      <w:bookmarkEnd w:id="830"/>
      <w:bookmarkEnd w:id="831"/>
      <w:r>
        <w:rPr>
          <w:rFonts w:ascii="仿宋" w:eastAsia="仿宋" w:hAnsi="仿宋" w:cs="仿宋" w:hint="eastAsia"/>
          <w:color w:val="000000"/>
          <w:kern w:val="0"/>
          <w:sz w:val="32"/>
          <w:szCs w:val="32"/>
        </w:rPr>
        <w:t>表1。反应条件参考相应试剂说明书</w:t>
      </w:r>
      <w:r w:rsidR="00721389" w:rsidRPr="009C72EF">
        <w:rPr>
          <w:rFonts w:ascii="仿宋" w:eastAsia="仿宋" w:hAnsi="仿宋" w:cs="仿宋"/>
          <w:color w:val="000000"/>
          <w:kern w:val="0"/>
          <w:sz w:val="32"/>
          <w:szCs w:val="32"/>
          <w:vertAlign w:val="superscript"/>
        </w:rPr>
        <w:fldChar w:fldCharType="begin"/>
      </w:r>
      <w:r w:rsidR="00721389" w:rsidRPr="009C72EF">
        <w:rPr>
          <w:rFonts w:ascii="仿宋" w:eastAsia="仿宋" w:hAnsi="仿宋" w:cs="仿宋"/>
          <w:color w:val="000000"/>
          <w:kern w:val="0"/>
          <w:sz w:val="32"/>
          <w:szCs w:val="32"/>
          <w:vertAlign w:val="superscript"/>
        </w:rPr>
        <w:instrText xml:space="preserve"> </w:instrText>
      </w:r>
      <w:r w:rsidR="00721389" w:rsidRPr="009C72EF">
        <w:rPr>
          <w:rFonts w:ascii="仿宋" w:eastAsia="仿宋" w:hAnsi="仿宋" w:cs="仿宋" w:hint="eastAsia"/>
          <w:color w:val="000000"/>
          <w:kern w:val="0"/>
          <w:sz w:val="32"/>
          <w:szCs w:val="32"/>
          <w:vertAlign w:val="superscript"/>
        </w:rPr>
        <w:instrText>REF _Ref13772 \r \h</w:instrText>
      </w:r>
      <w:r w:rsidR="00721389" w:rsidRPr="009C72EF">
        <w:rPr>
          <w:rFonts w:ascii="仿宋" w:eastAsia="仿宋" w:hAnsi="仿宋" w:cs="仿宋"/>
          <w:color w:val="000000"/>
          <w:kern w:val="0"/>
          <w:sz w:val="32"/>
          <w:szCs w:val="32"/>
          <w:vertAlign w:val="superscript"/>
        </w:rPr>
        <w:instrText xml:space="preserve"> </w:instrText>
      </w:r>
      <w:r w:rsidR="00721389">
        <w:rPr>
          <w:rFonts w:ascii="仿宋" w:eastAsia="仿宋" w:hAnsi="仿宋" w:cs="仿宋"/>
          <w:color w:val="000000"/>
          <w:kern w:val="0"/>
          <w:sz w:val="32"/>
          <w:szCs w:val="32"/>
          <w:vertAlign w:val="superscript"/>
        </w:rPr>
        <w:instrText xml:space="preserve"> \* MERGEFORMAT </w:instrText>
      </w:r>
      <w:r w:rsidR="00721389" w:rsidRPr="009C72EF">
        <w:rPr>
          <w:rFonts w:ascii="仿宋" w:eastAsia="仿宋" w:hAnsi="仿宋" w:cs="仿宋"/>
          <w:color w:val="000000"/>
          <w:kern w:val="0"/>
          <w:sz w:val="32"/>
          <w:szCs w:val="32"/>
          <w:vertAlign w:val="superscript"/>
        </w:rPr>
      </w:r>
      <w:r w:rsidR="00721389" w:rsidRPr="009C72EF">
        <w:rPr>
          <w:rFonts w:ascii="仿宋" w:eastAsia="仿宋" w:hAnsi="仿宋" w:cs="仿宋"/>
          <w:color w:val="000000"/>
          <w:kern w:val="0"/>
          <w:sz w:val="32"/>
          <w:szCs w:val="32"/>
          <w:vertAlign w:val="superscript"/>
        </w:rPr>
        <w:fldChar w:fldCharType="separate"/>
      </w:r>
      <w:r w:rsidR="00721389" w:rsidRPr="009C72EF">
        <w:rPr>
          <w:rFonts w:ascii="仿宋" w:eastAsia="仿宋" w:hAnsi="仿宋" w:cs="仿宋"/>
          <w:color w:val="000000"/>
          <w:kern w:val="0"/>
          <w:sz w:val="32"/>
          <w:szCs w:val="32"/>
          <w:vertAlign w:val="superscript"/>
        </w:rPr>
        <w:t>[19]</w:t>
      </w:r>
      <w:r w:rsidR="00721389" w:rsidRPr="009C72EF">
        <w:rPr>
          <w:rFonts w:ascii="仿宋" w:eastAsia="仿宋" w:hAnsi="仿宋" w:cs="仿宋"/>
          <w:color w:val="000000"/>
          <w:kern w:val="0"/>
          <w:sz w:val="32"/>
          <w:szCs w:val="32"/>
          <w:vertAlign w:val="superscript"/>
        </w:rPr>
        <w:fldChar w:fldCharType="end"/>
      </w:r>
      <w:r>
        <w:rPr>
          <w:rFonts w:ascii="仿宋" w:eastAsia="仿宋" w:hAnsi="仿宋" w:cs="仿宋" w:hint="eastAsia"/>
          <w:color w:val="000000"/>
          <w:kern w:val="0"/>
          <w:sz w:val="32"/>
          <w:szCs w:val="32"/>
        </w:rPr>
        <w:t>。</w:t>
      </w:r>
    </w:p>
    <w:p w14:paraId="7B7E5A5A" w14:textId="77777777" w:rsidR="00DC19DF" w:rsidRDefault="008C1174">
      <w:pPr>
        <w:adjustRightInd w:val="0"/>
        <w:snapToGrid w:val="0"/>
        <w:spacing w:line="560" w:lineRule="exact"/>
        <w:ind w:firstLineChars="200" w:firstLine="64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表1 多重荧光定量RT-PCR扩增诺如病毒的引物和探针</w:t>
      </w:r>
    </w:p>
    <w:tbl>
      <w:tblPr>
        <w:tblW w:w="5000" w:type="pct"/>
        <w:jc w:val="center"/>
        <w:tblBorders>
          <w:bottom w:val="single" w:sz="4" w:space="0" w:color="auto"/>
        </w:tblBorders>
        <w:tblLayout w:type="fixed"/>
        <w:tblLook w:val="04A0" w:firstRow="1" w:lastRow="0" w:firstColumn="1" w:lastColumn="0" w:noHBand="0" w:noVBand="1"/>
      </w:tblPr>
      <w:tblGrid>
        <w:gridCol w:w="972"/>
        <w:gridCol w:w="1661"/>
        <w:gridCol w:w="4844"/>
        <w:gridCol w:w="829"/>
      </w:tblGrid>
      <w:tr w:rsidR="00DC19DF" w14:paraId="7764947E" w14:textId="77777777">
        <w:trPr>
          <w:trHeight w:val="1038"/>
          <w:jc w:val="center"/>
        </w:trPr>
        <w:tc>
          <w:tcPr>
            <w:tcW w:w="585" w:type="pct"/>
            <w:tcBorders>
              <w:top w:val="single" w:sz="12" w:space="0" w:color="000000"/>
              <w:left w:val="nil"/>
              <w:bottom w:val="single" w:sz="4" w:space="0" w:color="000000"/>
              <w:right w:val="nil"/>
            </w:tcBorders>
            <w:shd w:val="clear" w:color="auto" w:fill="FFFFFF"/>
            <w:vAlign w:val="center"/>
          </w:tcPr>
          <w:p w14:paraId="395D1785"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基因群</w:t>
            </w:r>
          </w:p>
        </w:tc>
        <w:tc>
          <w:tcPr>
            <w:tcW w:w="999" w:type="pct"/>
            <w:tcBorders>
              <w:top w:val="single" w:sz="12" w:space="0" w:color="000000"/>
              <w:left w:val="nil"/>
              <w:bottom w:val="single" w:sz="4" w:space="0" w:color="000000"/>
              <w:right w:val="nil"/>
            </w:tcBorders>
            <w:shd w:val="clear" w:color="auto" w:fill="FFFFFF"/>
            <w:vAlign w:val="center"/>
          </w:tcPr>
          <w:p w14:paraId="435C27A7"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引物/探针</w:t>
            </w:r>
          </w:p>
        </w:tc>
        <w:tc>
          <w:tcPr>
            <w:tcW w:w="2914" w:type="pct"/>
            <w:tcBorders>
              <w:top w:val="single" w:sz="12" w:space="0" w:color="000000"/>
              <w:left w:val="nil"/>
              <w:bottom w:val="single" w:sz="4" w:space="0" w:color="000000"/>
              <w:right w:val="nil"/>
            </w:tcBorders>
            <w:shd w:val="clear" w:color="auto" w:fill="FFFFFF"/>
            <w:vAlign w:val="center"/>
          </w:tcPr>
          <w:p w14:paraId="4169FF72"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序列（5’-3’）</w:t>
            </w:r>
          </w:p>
        </w:tc>
        <w:tc>
          <w:tcPr>
            <w:tcW w:w="499" w:type="pct"/>
            <w:tcBorders>
              <w:top w:val="single" w:sz="12" w:space="0" w:color="000000"/>
              <w:left w:val="nil"/>
              <w:bottom w:val="single" w:sz="4" w:space="0" w:color="000000"/>
              <w:right w:val="nil"/>
            </w:tcBorders>
            <w:shd w:val="clear" w:color="auto" w:fill="FFFFFF"/>
            <w:vAlign w:val="center"/>
          </w:tcPr>
          <w:p w14:paraId="1A7980B9"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浓度</w:t>
            </w:r>
          </w:p>
          <w:p w14:paraId="424BF78C"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（nM）</w:t>
            </w:r>
          </w:p>
        </w:tc>
      </w:tr>
      <w:tr w:rsidR="00DC19DF" w14:paraId="7DCFCC22" w14:textId="77777777">
        <w:trPr>
          <w:jc w:val="center"/>
        </w:trPr>
        <w:tc>
          <w:tcPr>
            <w:tcW w:w="585" w:type="pct"/>
            <w:vMerge w:val="restart"/>
            <w:tcBorders>
              <w:top w:val="single" w:sz="4" w:space="0" w:color="000000"/>
              <w:left w:val="nil"/>
              <w:bottom w:val="nil"/>
              <w:right w:val="nil"/>
            </w:tcBorders>
            <w:shd w:val="clear" w:color="auto" w:fill="FFFFFF"/>
            <w:vAlign w:val="center"/>
          </w:tcPr>
          <w:p w14:paraId="68A18F6C"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GI</w:t>
            </w:r>
          </w:p>
        </w:tc>
        <w:tc>
          <w:tcPr>
            <w:tcW w:w="999" w:type="pct"/>
            <w:tcBorders>
              <w:top w:val="single" w:sz="4" w:space="0" w:color="000000"/>
              <w:left w:val="nil"/>
              <w:bottom w:val="nil"/>
              <w:right w:val="nil"/>
            </w:tcBorders>
            <w:shd w:val="clear" w:color="auto" w:fill="FFFFFF"/>
            <w:vAlign w:val="center"/>
          </w:tcPr>
          <w:p w14:paraId="19080092"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Cog 1F</w:t>
            </w:r>
          </w:p>
        </w:tc>
        <w:tc>
          <w:tcPr>
            <w:tcW w:w="2914" w:type="pct"/>
            <w:tcBorders>
              <w:top w:val="single" w:sz="4" w:space="0" w:color="000000"/>
              <w:left w:val="nil"/>
              <w:bottom w:val="nil"/>
              <w:right w:val="nil"/>
            </w:tcBorders>
            <w:shd w:val="clear" w:color="auto" w:fill="FFFFFF"/>
            <w:vAlign w:val="center"/>
          </w:tcPr>
          <w:p w14:paraId="630AAED0"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CGYTGGATGCGITTYCATGA</w:t>
            </w:r>
          </w:p>
        </w:tc>
        <w:tc>
          <w:tcPr>
            <w:tcW w:w="499" w:type="pct"/>
            <w:tcBorders>
              <w:top w:val="single" w:sz="4" w:space="0" w:color="000000"/>
              <w:left w:val="nil"/>
              <w:bottom w:val="nil"/>
              <w:right w:val="nil"/>
            </w:tcBorders>
            <w:shd w:val="clear" w:color="auto" w:fill="FFFFFF"/>
            <w:vAlign w:val="center"/>
          </w:tcPr>
          <w:p w14:paraId="2BE1503C"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400</w:t>
            </w:r>
          </w:p>
        </w:tc>
      </w:tr>
      <w:tr w:rsidR="00DC19DF" w14:paraId="116D8073" w14:textId="77777777">
        <w:trPr>
          <w:jc w:val="center"/>
        </w:trPr>
        <w:tc>
          <w:tcPr>
            <w:tcW w:w="585" w:type="pct"/>
            <w:vMerge/>
            <w:tcBorders>
              <w:top w:val="nil"/>
              <w:left w:val="nil"/>
              <w:bottom w:val="nil"/>
              <w:right w:val="nil"/>
            </w:tcBorders>
            <w:shd w:val="clear" w:color="auto" w:fill="FFFFFF"/>
            <w:vAlign w:val="center"/>
          </w:tcPr>
          <w:p w14:paraId="27D7395A" w14:textId="77777777" w:rsidR="00DC19DF" w:rsidRDefault="00DC19DF">
            <w:pPr>
              <w:autoSpaceDE w:val="0"/>
              <w:autoSpaceDN w:val="0"/>
              <w:adjustRightInd w:val="0"/>
              <w:snapToGrid w:val="0"/>
              <w:jc w:val="center"/>
              <w:rPr>
                <w:rFonts w:ascii="仿宋" w:eastAsia="仿宋" w:hAnsi="仿宋" w:cs="仿宋"/>
                <w:snapToGrid w:val="0"/>
                <w:color w:val="000000"/>
                <w:spacing w:val="4"/>
                <w:kern w:val="0"/>
                <w:sz w:val="24"/>
                <w:szCs w:val="24"/>
              </w:rPr>
            </w:pPr>
          </w:p>
        </w:tc>
        <w:tc>
          <w:tcPr>
            <w:tcW w:w="999" w:type="pct"/>
            <w:tcBorders>
              <w:top w:val="nil"/>
              <w:left w:val="nil"/>
              <w:bottom w:val="nil"/>
              <w:right w:val="nil"/>
            </w:tcBorders>
            <w:shd w:val="clear" w:color="auto" w:fill="FFFFFF"/>
            <w:vAlign w:val="center"/>
          </w:tcPr>
          <w:p w14:paraId="06BFF50F"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Cog 1R</w:t>
            </w:r>
          </w:p>
        </w:tc>
        <w:tc>
          <w:tcPr>
            <w:tcW w:w="2914" w:type="pct"/>
            <w:tcBorders>
              <w:top w:val="nil"/>
              <w:left w:val="nil"/>
              <w:bottom w:val="nil"/>
              <w:right w:val="nil"/>
            </w:tcBorders>
            <w:shd w:val="clear" w:color="auto" w:fill="FFFFFF"/>
            <w:vAlign w:val="center"/>
          </w:tcPr>
          <w:p w14:paraId="0D28FF3E"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CTTAGACGCCATCATCATTYAC</w:t>
            </w:r>
          </w:p>
        </w:tc>
        <w:tc>
          <w:tcPr>
            <w:tcW w:w="499" w:type="pct"/>
            <w:tcBorders>
              <w:top w:val="nil"/>
              <w:left w:val="nil"/>
              <w:bottom w:val="nil"/>
              <w:right w:val="nil"/>
            </w:tcBorders>
            <w:shd w:val="clear" w:color="auto" w:fill="FFFFFF"/>
            <w:vAlign w:val="center"/>
          </w:tcPr>
          <w:p w14:paraId="78D4A93D"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400</w:t>
            </w:r>
          </w:p>
        </w:tc>
      </w:tr>
      <w:tr w:rsidR="00DC19DF" w14:paraId="4354321B" w14:textId="77777777">
        <w:trPr>
          <w:jc w:val="center"/>
        </w:trPr>
        <w:tc>
          <w:tcPr>
            <w:tcW w:w="585" w:type="pct"/>
            <w:vMerge/>
            <w:tcBorders>
              <w:top w:val="nil"/>
              <w:left w:val="nil"/>
              <w:bottom w:val="single" w:sz="4" w:space="0" w:color="auto"/>
              <w:right w:val="nil"/>
            </w:tcBorders>
            <w:shd w:val="clear" w:color="auto" w:fill="FFFFFF"/>
            <w:vAlign w:val="center"/>
          </w:tcPr>
          <w:p w14:paraId="30E575D9" w14:textId="77777777" w:rsidR="00DC19DF" w:rsidRDefault="00DC19DF">
            <w:pPr>
              <w:autoSpaceDE w:val="0"/>
              <w:autoSpaceDN w:val="0"/>
              <w:adjustRightInd w:val="0"/>
              <w:snapToGrid w:val="0"/>
              <w:jc w:val="center"/>
              <w:rPr>
                <w:rFonts w:ascii="仿宋" w:eastAsia="仿宋" w:hAnsi="仿宋" w:cs="仿宋"/>
                <w:snapToGrid w:val="0"/>
                <w:color w:val="000000"/>
                <w:spacing w:val="4"/>
                <w:kern w:val="0"/>
                <w:sz w:val="24"/>
                <w:szCs w:val="24"/>
              </w:rPr>
            </w:pPr>
          </w:p>
        </w:tc>
        <w:tc>
          <w:tcPr>
            <w:tcW w:w="999" w:type="pct"/>
            <w:tcBorders>
              <w:top w:val="nil"/>
              <w:left w:val="nil"/>
              <w:bottom w:val="single" w:sz="4" w:space="0" w:color="auto"/>
              <w:right w:val="nil"/>
            </w:tcBorders>
            <w:shd w:val="clear" w:color="auto" w:fill="FFFFFF"/>
            <w:vAlign w:val="center"/>
          </w:tcPr>
          <w:p w14:paraId="6DE6D6E7"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probe Ring 1E</w:t>
            </w:r>
          </w:p>
        </w:tc>
        <w:tc>
          <w:tcPr>
            <w:tcW w:w="2914" w:type="pct"/>
            <w:tcBorders>
              <w:top w:val="nil"/>
              <w:left w:val="nil"/>
              <w:bottom w:val="single" w:sz="4" w:space="0" w:color="auto"/>
              <w:right w:val="nil"/>
            </w:tcBorders>
            <w:shd w:val="clear" w:color="auto" w:fill="FFFFFF"/>
            <w:vAlign w:val="center"/>
          </w:tcPr>
          <w:p w14:paraId="4BCF4A49"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FAM–TGGACAGGRGAYCGC–MGBNFQ</w:t>
            </w:r>
          </w:p>
        </w:tc>
        <w:tc>
          <w:tcPr>
            <w:tcW w:w="499" w:type="pct"/>
            <w:tcBorders>
              <w:top w:val="nil"/>
              <w:left w:val="nil"/>
              <w:bottom w:val="single" w:sz="4" w:space="0" w:color="auto"/>
              <w:right w:val="nil"/>
            </w:tcBorders>
            <w:shd w:val="clear" w:color="auto" w:fill="FFFFFF"/>
            <w:vAlign w:val="center"/>
          </w:tcPr>
          <w:p w14:paraId="6A61C1C9"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200</w:t>
            </w:r>
          </w:p>
        </w:tc>
      </w:tr>
      <w:tr w:rsidR="00DC19DF" w14:paraId="48624968" w14:textId="77777777">
        <w:trPr>
          <w:jc w:val="center"/>
        </w:trPr>
        <w:tc>
          <w:tcPr>
            <w:tcW w:w="585" w:type="pct"/>
            <w:vMerge w:val="restart"/>
            <w:tcBorders>
              <w:top w:val="single" w:sz="4" w:space="0" w:color="auto"/>
              <w:left w:val="nil"/>
              <w:bottom w:val="nil"/>
              <w:right w:val="nil"/>
            </w:tcBorders>
            <w:shd w:val="clear" w:color="auto" w:fill="FFFFFF"/>
            <w:vAlign w:val="center"/>
          </w:tcPr>
          <w:p w14:paraId="101319D7"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GII</w:t>
            </w:r>
          </w:p>
        </w:tc>
        <w:tc>
          <w:tcPr>
            <w:tcW w:w="999" w:type="pct"/>
            <w:tcBorders>
              <w:top w:val="single" w:sz="4" w:space="0" w:color="auto"/>
              <w:left w:val="nil"/>
              <w:bottom w:val="nil"/>
              <w:right w:val="nil"/>
            </w:tcBorders>
            <w:shd w:val="clear" w:color="auto" w:fill="FFFFFF"/>
            <w:vAlign w:val="center"/>
          </w:tcPr>
          <w:p w14:paraId="47D31363"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Cog 2F</w:t>
            </w:r>
          </w:p>
        </w:tc>
        <w:tc>
          <w:tcPr>
            <w:tcW w:w="2914" w:type="pct"/>
            <w:tcBorders>
              <w:top w:val="single" w:sz="4" w:space="0" w:color="auto"/>
              <w:left w:val="nil"/>
              <w:bottom w:val="nil"/>
              <w:right w:val="nil"/>
            </w:tcBorders>
            <w:shd w:val="clear" w:color="auto" w:fill="FFFFFF"/>
            <w:vAlign w:val="center"/>
          </w:tcPr>
          <w:p w14:paraId="079BA558"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CARGARBCNATGTTYAGRTGGATGAG</w:t>
            </w:r>
          </w:p>
        </w:tc>
        <w:tc>
          <w:tcPr>
            <w:tcW w:w="499" w:type="pct"/>
            <w:tcBorders>
              <w:top w:val="single" w:sz="4" w:space="0" w:color="auto"/>
              <w:left w:val="nil"/>
              <w:bottom w:val="nil"/>
              <w:right w:val="nil"/>
            </w:tcBorders>
            <w:shd w:val="clear" w:color="auto" w:fill="FFFFFF"/>
            <w:vAlign w:val="center"/>
          </w:tcPr>
          <w:p w14:paraId="7922D56A"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400</w:t>
            </w:r>
          </w:p>
        </w:tc>
      </w:tr>
      <w:tr w:rsidR="00DC19DF" w14:paraId="274BD48A" w14:textId="77777777">
        <w:trPr>
          <w:jc w:val="center"/>
        </w:trPr>
        <w:tc>
          <w:tcPr>
            <w:tcW w:w="585" w:type="pct"/>
            <w:vMerge/>
            <w:tcBorders>
              <w:top w:val="nil"/>
              <w:left w:val="nil"/>
              <w:bottom w:val="nil"/>
              <w:right w:val="nil"/>
            </w:tcBorders>
            <w:shd w:val="clear" w:color="auto" w:fill="FFFFFF"/>
            <w:vAlign w:val="center"/>
          </w:tcPr>
          <w:p w14:paraId="7DA6E508" w14:textId="77777777" w:rsidR="00DC19DF" w:rsidRDefault="00DC19DF">
            <w:pPr>
              <w:autoSpaceDE w:val="0"/>
              <w:autoSpaceDN w:val="0"/>
              <w:adjustRightInd w:val="0"/>
              <w:snapToGrid w:val="0"/>
              <w:ind w:firstLineChars="200" w:firstLine="496"/>
              <w:jc w:val="center"/>
              <w:rPr>
                <w:rFonts w:ascii="仿宋" w:eastAsia="仿宋" w:hAnsi="仿宋" w:cs="仿宋"/>
                <w:snapToGrid w:val="0"/>
                <w:color w:val="000000"/>
                <w:spacing w:val="4"/>
                <w:kern w:val="0"/>
                <w:sz w:val="24"/>
                <w:szCs w:val="24"/>
              </w:rPr>
            </w:pPr>
          </w:p>
        </w:tc>
        <w:tc>
          <w:tcPr>
            <w:tcW w:w="999" w:type="pct"/>
            <w:tcBorders>
              <w:top w:val="nil"/>
              <w:left w:val="nil"/>
              <w:bottom w:val="nil"/>
              <w:right w:val="nil"/>
            </w:tcBorders>
            <w:shd w:val="clear" w:color="auto" w:fill="FFFFFF"/>
            <w:vAlign w:val="center"/>
          </w:tcPr>
          <w:p w14:paraId="06AD6456"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Cog 2R</w:t>
            </w:r>
          </w:p>
        </w:tc>
        <w:tc>
          <w:tcPr>
            <w:tcW w:w="2914" w:type="pct"/>
            <w:tcBorders>
              <w:top w:val="nil"/>
              <w:left w:val="nil"/>
              <w:bottom w:val="nil"/>
              <w:right w:val="nil"/>
            </w:tcBorders>
            <w:shd w:val="clear" w:color="auto" w:fill="FFFFFF"/>
            <w:vAlign w:val="center"/>
          </w:tcPr>
          <w:p w14:paraId="44EEF79B"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TCGACGCCATCTTCATTCACA</w:t>
            </w:r>
          </w:p>
        </w:tc>
        <w:tc>
          <w:tcPr>
            <w:tcW w:w="499" w:type="pct"/>
            <w:tcBorders>
              <w:top w:val="nil"/>
              <w:left w:val="nil"/>
              <w:bottom w:val="nil"/>
              <w:right w:val="nil"/>
            </w:tcBorders>
            <w:shd w:val="clear" w:color="auto" w:fill="FFFFFF"/>
            <w:vAlign w:val="center"/>
          </w:tcPr>
          <w:p w14:paraId="1E9DD046"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400</w:t>
            </w:r>
          </w:p>
        </w:tc>
      </w:tr>
      <w:tr w:rsidR="00DC19DF" w14:paraId="7B46DB26" w14:textId="77777777">
        <w:trPr>
          <w:jc w:val="center"/>
        </w:trPr>
        <w:tc>
          <w:tcPr>
            <w:tcW w:w="585" w:type="pct"/>
            <w:vMerge/>
            <w:tcBorders>
              <w:top w:val="nil"/>
              <w:left w:val="nil"/>
              <w:bottom w:val="single" w:sz="12" w:space="0" w:color="000000"/>
              <w:right w:val="nil"/>
            </w:tcBorders>
            <w:shd w:val="clear" w:color="auto" w:fill="FFFFFF"/>
            <w:vAlign w:val="center"/>
          </w:tcPr>
          <w:p w14:paraId="23257412" w14:textId="77777777" w:rsidR="00DC19DF" w:rsidRDefault="00DC19DF">
            <w:pPr>
              <w:autoSpaceDE w:val="0"/>
              <w:autoSpaceDN w:val="0"/>
              <w:adjustRightInd w:val="0"/>
              <w:snapToGrid w:val="0"/>
              <w:ind w:firstLineChars="200" w:firstLine="496"/>
              <w:jc w:val="center"/>
              <w:rPr>
                <w:rFonts w:ascii="仿宋" w:eastAsia="仿宋" w:hAnsi="仿宋" w:cs="仿宋"/>
                <w:snapToGrid w:val="0"/>
                <w:color w:val="000000"/>
                <w:spacing w:val="4"/>
                <w:kern w:val="0"/>
                <w:sz w:val="24"/>
                <w:szCs w:val="24"/>
              </w:rPr>
            </w:pPr>
          </w:p>
        </w:tc>
        <w:tc>
          <w:tcPr>
            <w:tcW w:w="999" w:type="pct"/>
            <w:tcBorders>
              <w:top w:val="nil"/>
              <w:left w:val="nil"/>
              <w:bottom w:val="single" w:sz="12" w:space="0" w:color="000000"/>
              <w:right w:val="nil"/>
            </w:tcBorders>
            <w:shd w:val="clear" w:color="auto" w:fill="FFFFFF"/>
            <w:vAlign w:val="center"/>
          </w:tcPr>
          <w:p w14:paraId="6EE2AA62"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probe Ring 2</w:t>
            </w:r>
          </w:p>
        </w:tc>
        <w:tc>
          <w:tcPr>
            <w:tcW w:w="2914" w:type="pct"/>
            <w:tcBorders>
              <w:top w:val="nil"/>
              <w:left w:val="nil"/>
              <w:bottom w:val="single" w:sz="12" w:space="0" w:color="000000"/>
              <w:right w:val="nil"/>
            </w:tcBorders>
            <w:shd w:val="clear" w:color="auto" w:fill="FFFFFF"/>
            <w:vAlign w:val="center"/>
          </w:tcPr>
          <w:p w14:paraId="08AF5543"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Cy5或QUASAR670–TGGGAGGGCGATCGCAATCT–</w:t>
            </w:r>
          </w:p>
          <w:p w14:paraId="49668EEE"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BHQ2</w:t>
            </w:r>
          </w:p>
        </w:tc>
        <w:tc>
          <w:tcPr>
            <w:tcW w:w="499" w:type="pct"/>
            <w:tcBorders>
              <w:top w:val="nil"/>
              <w:left w:val="nil"/>
              <w:bottom w:val="single" w:sz="12" w:space="0" w:color="000000"/>
              <w:right w:val="nil"/>
            </w:tcBorders>
            <w:shd w:val="clear" w:color="auto" w:fill="FFFFFF"/>
            <w:vAlign w:val="center"/>
          </w:tcPr>
          <w:p w14:paraId="7E862503"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200</w:t>
            </w:r>
          </w:p>
        </w:tc>
      </w:tr>
    </w:tbl>
    <w:p w14:paraId="685232C5"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832" w:name="_Toc30907"/>
      <w:bookmarkStart w:id="833" w:name="_Toc15688"/>
      <w:bookmarkStart w:id="834" w:name="_Toc694"/>
      <w:bookmarkStart w:id="835" w:name="_Toc12240"/>
      <w:bookmarkStart w:id="836" w:name="_Toc21521"/>
      <w:bookmarkStart w:id="837" w:name="_Toc28082"/>
      <w:bookmarkStart w:id="838" w:name="_Toc4525"/>
      <w:bookmarkStart w:id="839" w:name="_Toc4415"/>
      <w:bookmarkStart w:id="840" w:name="_Toc22251"/>
      <w:bookmarkStart w:id="841" w:name="_Toc13410"/>
      <w:bookmarkStart w:id="842" w:name="_Toc22094"/>
      <w:r>
        <w:rPr>
          <w:rFonts w:ascii="楷体" w:eastAsia="楷体" w:hAnsi="楷体" w:cs="楷体" w:hint="eastAsia"/>
          <w:color w:val="000000"/>
          <w:kern w:val="0"/>
          <w:sz w:val="32"/>
          <w:szCs w:val="32"/>
        </w:rPr>
        <w:t>（三）普通RT-PCR检测</w:t>
      </w:r>
      <w:bookmarkEnd w:id="832"/>
      <w:bookmarkEnd w:id="833"/>
      <w:bookmarkEnd w:id="834"/>
      <w:bookmarkEnd w:id="835"/>
      <w:bookmarkEnd w:id="836"/>
      <w:bookmarkEnd w:id="837"/>
      <w:bookmarkEnd w:id="838"/>
      <w:bookmarkEnd w:id="839"/>
      <w:bookmarkEnd w:id="840"/>
      <w:bookmarkEnd w:id="841"/>
      <w:bookmarkEnd w:id="842"/>
    </w:p>
    <w:p w14:paraId="3472940C" w14:textId="1BE42174" w:rsidR="00DC19DF" w:rsidRDefault="008C117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color w:val="000000"/>
          <w:kern w:val="0"/>
          <w:sz w:val="32"/>
          <w:szCs w:val="32"/>
        </w:rPr>
        <w:t>扩增ORF1/ORF2重叠区，同时包括部分聚合酶区和衣壳区，参考每种品牌试剂盒的反应条件（如：逆转录的时间和温度，Taq酶的活性等）</w:t>
      </w:r>
      <w:r w:rsidR="00721389" w:rsidRPr="009C72EF">
        <w:rPr>
          <w:rFonts w:ascii="仿宋" w:eastAsia="仿宋" w:hAnsi="仿宋" w:cs="仿宋"/>
          <w:color w:val="000000"/>
          <w:kern w:val="0"/>
          <w:sz w:val="32"/>
          <w:szCs w:val="32"/>
          <w:vertAlign w:val="superscript"/>
        </w:rPr>
        <w:fldChar w:fldCharType="begin"/>
      </w:r>
      <w:r w:rsidR="00721389" w:rsidRPr="009C72EF">
        <w:rPr>
          <w:rFonts w:ascii="仿宋" w:eastAsia="仿宋" w:hAnsi="仿宋" w:cs="仿宋"/>
          <w:color w:val="000000"/>
          <w:kern w:val="0"/>
          <w:sz w:val="32"/>
          <w:szCs w:val="32"/>
          <w:vertAlign w:val="superscript"/>
        </w:rPr>
        <w:instrText xml:space="preserve"> </w:instrText>
      </w:r>
      <w:r w:rsidR="00721389" w:rsidRPr="009C72EF">
        <w:rPr>
          <w:rFonts w:ascii="仿宋" w:eastAsia="仿宋" w:hAnsi="仿宋" w:cs="仿宋" w:hint="eastAsia"/>
          <w:color w:val="000000"/>
          <w:kern w:val="0"/>
          <w:sz w:val="32"/>
          <w:szCs w:val="32"/>
          <w:vertAlign w:val="superscript"/>
        </w:rPr>
        <w:instrText>REF _Ref208325783 \r \h</w:instrText>
      </w:r>
      <w:r w:rsidR="00721389" w:rsidRPr="009C72EF">
        <w:rPr>
          <w:rFonts w:ascii="仿宋" w:eastAsia="仿宋" w:hAnsi="仿宋" w:cs="仿宋"/>
          <w:color w:val="000000"/>
          <w:kern w:val="0"/>
          <w:sz w:val="32"/>
          <w:szCs w:val="32"/>
          <w:vertAlign w:val="superscript"/>
        </w:rPr>
        <w:instrText xml:space="preserve"> </w:instrText>
      </w:r>
      <w:r w:rsidR="00721389">
        <w:rPr>
          <w:rFonts w:ascii="仿宋" w:eastAsia="仿宋" w:hAnsi="仿宋" w:cs="仿宋"/>
          <w:color w:val="000000"/>
          <w:kern w:val="0"/>
          <w:sz w:val="32"/>
          <w:szCs w:val="32"/>
          <w:vertAlign w:val="superscript"/>
        </w:rPr>
        <w:instrText xml:space="preserve"> \* MERGEFORMAT </w:instrText>
      </w:r>
      <w:r w:rsidR="00721389" w:rsidRPr="009C72EF">
        <w:rPr>
          <w:rFonts w:ascii="仿宋" w:eastAsia="仿宋" w:hAnsi="仿宋" w:cs="仿宋"/>
          <w:color w:val="000000"/>
          <w:kern w:val="0"/>
          <w:sz w:val="32"/>
          <w:szCs w:val="32"/>
          <w:vertAlign w:val="superscript"/>
        </w:rPr>
      </w:r>
      <w:r w:rsidR="00721389" w:rsidRPr="009C72EF">
        <w:rPr>
          <w:rFonts w:ascii="仿宋" w:eastAsia="仿宋" w:hAnsi="仿宋" w:cs="仿宋"/>
          <w:color w:val="000000"/>
          <w:kern w:val="0"/>
          <w:sz w:val="32"/>
          <w:szCs w:val="32"/>
          <w:vertAlign w:val="superscript"/>
        </w:rPr>
        <w:fldChar w:fldCharType="separate"/>
      </w:r>
      <w:r w:rsidR="00721389" w:rsidRPr="009C72EF">
        <w:rPr>
          <w:rFonts w:ascii="仿宋" w:eastAsia="仿宋" w:hAnsi="仿宋" w:cs="仿宋"/>
          <w:color w:val="000000"/>
          <w:kern w:val="0"/>
          <w:sz w:val="32"/>
          <w:szCs w:val="32"/>
          <w:vertAlign w:val="superscript"/>
        </w:rPr>
        <w:t>[20]</w:t>
      </w:r>
      <w:r w:rsidR="00721389" w:rsidRPr="009C72EF">
        <w:rPr>
          <w:rFonts w:ascii="仿宋" w:eastAsia="仿宋" w:hAnsi="仿宋" w:cs="仿宋"/>
          <w:color w:val="000000"/>
          <w:kern w:val="0"/>
          <w:sz w:val="32"/>
          <w:szCs w:val="32"/>
          <w:vertAlign w:val="superscript"/>
        </w:rPr>
        <w:fldChar w:fldCharType="end"/>
      </w:r>
      <w:r>
        <w:rPr>
          <w:rFonts w:ascii="仿宋" w:eastAsia="仿宋" w:hAnsi="仿宋" w:cs="仿宋" w:hint="eastAsia"/>
          <w:color w:val="000000"/>
          <w:kern w:val="0"/>
          <w:sz w:val="32"/>
          <w:szCs w:val="32"/>
        </w:rPr>
        <w:t>。引物与产物大小见表2。</w:t>
      </w:r>
    </w:p>
    <w:p w14:paraId="2AA65A17" w14:textId="77777777" w:rsidR="00DC19DF" w:rsidRDefault="008C1174">
      <w:pPr>
        <w:adjustRightInd w:val="0"/>
        <w:snapToGrid w:val="0"/>
        <w:spacing w:line="560" w:lineRule="exact"/>
        <w:ind w:firstLineChars="200" w:firstLine="640"/>
        <w:jc w:val="center"/>
        <w:rPr>
          <w:rFonts w:ascii="仿宋" w:eastAsia="仿宋" w:hAnsi="仿宋" w:cs="仿宋"/>
          <w:sz w:val="32"/>
          <w:szCs w:val="32"/>
        </w:rPr>
      </w:pPr>
      <w:r>
        <w:rPr>
          <w:rFonts w:ascii="仿宋" w:eastAsia="仿宋" w:hAnsi="仿宋" w:cs="仿宋" w:hint="eastAsia"/>
          <w:color w:val="000000"/>
          <w:kern w:val="0"/>
          <w:sz w:val="32"/>
          <w:szCs w:val="32"/>
        </w:rPr>
        <w:lastRenderedPageBreak/>
        <w:t>表2 RT-PCR扩增诺如病毒的引物</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57"/>
        <w:gridCol w:w="3607"/>
        <w:gridCol w:w="1711"/>
      </w:tblGrid>
      <w:tr w:rsidR="00DC19DF" w14:paraId="63318955" w14:textId="77777777">
        <w:trPr>
          <w:trHeight w:val="332"/>
          <w:jc w:val="center"/>
        </w:trPr>
        <w:tc>
          <w:tcPr>
            <w:tcW w:w="679" w:type="pct"/>
            <w:tcBorders>
              <w:top w:val="single" w:sz="12" w:space="0" w:color="000000"/>
              <w:left w:val="nil"/>
              <w:bottom w:val="single" w:sz="4" w:space="0" w:color="000000"/>
              <w:right w:val="nil"/>
            </w:tcBorders>
            <w:shd w:val="clear" w:color="auto" w:fill="FFFFFF"/>
            <w:vAlign w:val="center"/>
          </w:tcPr>
          <w:p w14:paraId="4ADAF401"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基因群</w:t>
            </w:r>
          </w:p>
        </w:tc>
        <w:tc>
          <w:tcPr>
            <w:tcW w:w="1118" w:type="pct"/>
            <w:tcBorders>
              <w:top w:val="single" w:sz="12" w:space="0" w:color="000000"/>
              <w:left w:val="nil"/>
              <w:bottom w:val="single" w:sz="4" w:space="0" w:color="000000"/>
              <w:right w:val="nil"/>
            </w:tcBorders>
            <w:shd w:val="clear" w:color="auto" w:fill="FFFFFF"/>
            <w:vAlign w:val="center"/>
          </w:tcPr>
          <w:p w14:paraId="4CCFA76C"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引物</w:t>
            </w:r>
          </w:p>
        </w:tc>
        <w:tc>
          <w:tcPr>
            <w:tcW w:w="2171" w:type="pct"/>
            <w:tcBorders>
              <w:top w:val="single" w:sz="12" w:space="0" w:color="000000"/>
              <w:left w:val="nil"/>
              <w:bottom w:val="single" w:sz="4" w:space="0" w:color="000000"/>
              <w:right w:val="nil"/>
            </w:tcBorders>
            <w:shd w:val="clear" w:color="auto" w:fill="FFFFFF"/>
            <w:vAlign w:val="center"/>
          </w:tcPr>
          <w:p w14:paraId="5556CB00" w14:textId="77777777" w:rsidR="00DC19DF" w:rsidRDefault="008C1174">
            <w:pPr>
              <w:autoSpaceDE w:val="0"/>
              <w:autoSpaceDN w:val="0"/>
              <w:adjustRightInd w:val="0"/>
              <w:snapToGrid w:val="0"/>
              <w:jc w:val="left"/>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序列（5’-3’）</w:t>
            </w:r>
          </w:p>
        </w:tc>
        <w:tc>
          <w:tcPr>
            <w:tcW w:w="1030" w:type="pct"/>
            <w:tcBorders>
              <w:top w:val="single" w:sz="12" w:space="0" w:color="000000"/>
              <w:left w:val="nil"/>
              <w:bottom w:val="single" w:sz="4" w:space="0" w:color="000000"/>
              <w:right w:val="nil"/>
            </w:tcBorders>
            <w:shd w:val="clear" w:color="auto" w:fill="FFFFFF"/>
            <w:vAlign w:val="center"/>
          </w:tcPr>
          <w:p w14:paraId="7DB6A6FF"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产物（bp）</w:t>
            </w:r>
          </w:p>
        </w:tc>
      </w:tr>
      <w:tr w:rsidR="00DC19DF" w14:paraId="4C0C0D74" w14:textId="77777777">
        <w:trPr>
          <w:trHeight w:val="45"/>
          <w:jc w:val="center"/>
        </w:trPr>
        <w:tc>
          <w:tcPr>
            <w:tcW w:w="679" w:type="pct"/>
            <w:vMerge w:val="restart"/>
            <w:tcBorders>
              <w:top w:val="single" w:sz="4" w:space="0" w:color="000000"/>
              <w:left w:val="nil"/>
              <w:bottom w:val="nil"/>
              <w:right w:val="nil"/>
            </w:tcBorders>
            <w:shd w:val="clear" w:color="auto" w:fill="FFFFFF"/>
            <w:vAlign w:val="center"/>
          </w:tcPr>
          <w:p w14:paraId="7E6E7617"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GI</w:t>
            </w:r>
          </w:p>
        </w:tc>
        <w:tc>
          <w:tcPr>
            <w:tcW w:w="1118" w:type="pct"/>
            <w:tcBorders>
              <w:top w:val="single" w:sz="4" w:space="0" w:color="000000"/>
              <w:left w:val="nil"/>
              <w:bottom w:val="nil"/>
              <w:right w:val="nil"/>
            </w:tcBorders>
            <w:shd w:val="clear" w:color="auto" w:fill="FFFFFF"/>
            <w:vAlign w:val="center"/>
          </w:tcPr>
          <w:p w14:paraId="6EB545FE"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MON432（+）</w:t>
            </w:r>
          </w:p>
        </w:tc>
        <w:tc>
          <w:tcPr>
            <w:tcW w:w="2171" w:type="pct"/>
            <w:tcBorders>
              <w:top w:val="single" w:sz="4" w:space="0" w:color="000000"/>
              <w:left w:val="nil"/>
              <w:bottom w:val="nil"/>
              <w:right w:val="nil"/>
            </w:tcBorders>
            <w:shd w:val="clear" w:color="auto" w:fill="FFFFFF"/>
            <w:vAlign w:val="center"/>
          </w:tcPr>
          <w:p w14:paraId="3B4B0202" w14:textId="77777777" w:rsidR="00DC19DF" w:rsidRDefault="008C1174">
            <w:pPr>
              <w:autoSpaceDE w:val="0"/>
              <w:autoSpaceDN w:val="0"/>
              <w:adjustRightInd w:val="0"/>
              <w:snapToGrid w:val="0"/>
              <w:jc w:val="left"/>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TGGACICGYGGICCYAAYCA</w:t>
            </w:r>
          </w:p>
        </w:tc>
        <w:tc>
          <w:tcPr>
            <w:tcW w:w="1030" w:type="pct"/>
            <w:vMerge w:val="restart"/>
            <w:tcBorders>
              <w:top w:val="single" w:sz="4" w:space="0" w:color="000000"/>
              <w:left w:val="nil"/>
              <w:bottom w:val="nil"/>
              <w:right w:val="nil"/>
            </w:tcBorders>
            <w:shd w:val="clear" w:color="auto" w:fill="FFFFFF"/>
            <w:vAlign w:val="center"/>
          </w:tcPr>
          <w:p w14:paraId="4798CD62"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579</w:t>
            </w:r>
          </w:p>
        </w:tc>
      </w:tr>
      <w:tr w:rsidR="00DC19DF" w14:paraId="02CB9EDE" w14:textId="77777777">
        <w:trPr>
          <w:trHeight w:val="45"/>
          <w:jc w:val="center"/>
        </w:trPr>
        <w:tc>
          <w:tcPr>
            <w:tcW w:w="679" w:type="pct"/>
            <w:vMerge/>
            <w:tcBorders>
              <w:top w:val="nil"/>
              <w:left w:val="nil"/>
              <w:bottom w:val="nil"/>
              <w:right w:val="nil"/>
            </w:tcBorders>
            <w:shd w:val="clear" w:color="auto" w:fill="FFFFFF"/>
            <w:vAlign w:val="center"/>
          </w:tcPr>
          <w:p w14:paraId="056D07B7" w14:textId="77777777" w:rsidR="00DC19DF" w:rsidRDefault="00DC19DF">
            <w:pPr>
              <w:autoSpaceDE w:val="0"/>
              <w:autoSpaceDN w:val="0"/>
              <w:adjustRightInd w:val="0"/>
              <w:snapToGrid w:val="0"/>
              <w:jc w:val="center"/>
              <w:rPr>
                <w:rFonts w:ascii="仿宋" w:eastAsia="仿宋" w:hAnsi="仿宋" w:cs="仿宋"/>
                <w:snapToGrid w:val="0"/>
                <w:color w:val="000000"/>
                <w:spacing w:val="4"/>
                <w:kern w:val="0"/>
                <w:sz w:val="24"/>
                <w:szCs w:val="24"/>
              </w:rPr>
            </w:pPr>
          </w:p>
        </w:tc>
        <w:tc>
          <w:tcPr>
            <w:tcW w:w="1118" w:type="pct"/>
            <w:tcBorders>
              <w:top w:val="nil"/>
              <w:left w:val="nil"/>
              <w:bottom w:val="nil"/>
              <w:right w:val="nil"/>
            </w:tcBorders>
            <w:shd w:val="clear" w:color="auto" w:fill="FFFFFF"/>
            <w:vAlign w:val="center"/>
          </w:tcPr>
          <w:p w14:paraId="42CDB286"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G1SKR（</w:t>
            </w:r>
            <w:r>
              <w:rPr>
                <w:rFonts w:ascii="仿宋" w:eastAsia="仿宋" w:hAnsi="仿宋" w:cs="仿宋" w:hint="eastAsia"/>
                <w:snapToGrid w:val="0"/>
                <w:color w:val="000000"/>
                <w:spacing w:val="4"/>
                <w:kern w:val="0"/>
                <w:sz w:val="24"/>
                <w:szCs w:val="24"/>
              </w:rPr>
              <w:t>-</w:t>
            </w:r>
            <w:r>
              <w:rPr>
                <w:rFonts w:ascii="仿宋" w:eastAsia="仿宋" w:hAnsi="仿宋" w:cs="仿宋"/>
                <w:snapToGrid w:val="0"/>
                <w:color w:val="000000"/>
                <w:spacing w:val="4"/>
                <w:kern w:val="0"/>
                <w:sz w:val="24"/>
                <w:szCs w:val="24"/>
              </w:rPr>
              <w:t>）</w:t>
            </w:r>
          </w:p>
        </w:tc>
        <w:tc>
          <w:tcPr>
            <w:tcW w:w="2171" w:type="pct"/>
            <w:tcBorders>
              <w:top w:val="nil"/>
              <w:left w:val="nil"/>
              <w:bottom w:val="nil"/>
              <w:right w:val="nil"/>
            </w:tcBorders>
            <w:shd w:val="clear" w:color="auto" w:fill="FFFFFF"/>
            <w:vAlign w:val="center"/>
          </w:tcPr>
          <w:p w14:paraId="68469D9D" w14:textId="77777777" w:rsidR="00DC19DF" w:rsidRDefault="008C1174">
            <w:pPr>
              <w:autoSpaceDE w:val="0"/>
              <w:autoSpaceDN w:val="0"/>
              <w:adjustRightInd w:val="0"/>
              <w:snapToGrid w:val="0"/>
              <w:jc w:val="left"/>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CCAACCCARCCATTRTACA</w:t>
            </w:r>
          </w:p>
        </w:tc>
        <w:tc>
          <w:tcPr>
            <w:tcW w:w="1030" w:type="pct"/>
            <w:vMerge/>
            <w:tcBorders>
              <w:top w:val="nil"/>
              <w:left w:val="nil"/>
              <w:bottom w:val="nil"/>
              <w:right w:val="nil"/>
            </w:tcBorders>
            <w:shd w:val="clear" w:color="auto" w:fill="FFFFFF"/>
            <w:vAlign w:val="center"/>
          </w:tcPr>
          <w:p w14:paraId="78196F31" w14:textId="77777777" w:rsidR="00DC19DF" w:rsidRDefault="00DC19DF">
            <w:pPr>
              <w:autoSpaceDE w:val="0"/>
              <w:autoSpaceDN w:val="0"/>
              <w:adjustRightInd w:val="0"/>
              <w:snapToGrid w:val="0"/>
              <w:jc w:val="center"/>
              <w:rPr>
                <w:rFonts w:ascii="仿宋" w:eastAsia="仿宋" w:hAnsi="仿宋" w:cs="仿宋"/>
                <w:snapToGrid w:val="0"/>
                <w:color w:val="000000"/>
                <w:spacing w:val="4"/>
                <w:kern w:val="0"/>
                <w:sz w:val="24"/>
                <w:szCs w:val="24"/>
              </w:rPr>
            </w:pPr>
          </w:p>
        </w:tc>
      </w:tr>
      <w:tr w:rsidR="00DC19DF" w14:paraId="75877DE3" w14:textId="77777777">
        <w:trPr>
          <w:trHeight w:val="45"/>
          <w:jc w:val="center"/>
        </w:trPr>
        <w:tc>
          <w:tcPr>
            <w:tcW w:w="679" w:type="pct"/>
            <w:vMerge w:val="restart"/>
            <w:tcBorders>
              <w:top w:val="nil"/>
              <w:left w:val="nil"/>
              <w:bottom w:val="nil"/>
              <w:right w:val="nil"/>
            </w:tcBorders>
            <w:shd w:val="clear" w:color="auto" w:fill="FFFFFF"/>
            <w:vAlign w:val="center"/>
          </w:tcPr>
          <w:p w14:paraId="589A6C0F"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GII</w:t>
            </w:r>
          </w:p>
        </w:tc>
        <w:tc>
          <w:tcPr>
            <w:tcW w:w="1118" w:type="pct"/>
            <w:tcBorders>
              <w:top w:val="nil"/>
              <w:left w:val="nil"/>
              <w:bottom w:val="nil"/>
              <w:right w:val="nil"/>
            </w:tcBorders>
            <w:shd w:val="clear" w:color="auto" w:fill="FFFFFF"/>
            <w:vAlign w:val="center"/>
          </w:tcPr>
          <w:p w14:paraId="37306B3F"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MON431（+）</w:t>
            </w:r>
          </w:p>
        </w:tc>
        <w:tc>
          <w:tcPr>
            <w:tcW w:w="2171" w:type="pct"/>
            <w:tcBorders>
              <w:top w:val="nil"/>
              <w:left w:val="nil"/>
              <w:bottom w:val="nil"/>
              <w:right w:val="nil"/>
            </w:tcBorders>
            <w:shd w:val="clear" w:color="auto" w:fill="FFFFFF"/>
            <w:vAlign w:val="center"/>
          </w:tcPr>
          <w:p w14:paraId="578F1AAA" w14:textId="77777777" w:rsidR="00DC19DF" w:rsidRDefault="008C1174">
            <w:pPr>
              <w:autoSpaceDE w:val="0"/>
              <w:autoSpaceDN w:val="0"/>
              <w:adjustRightInd w:val="0"/>
              <w:snapToGrid w:val="0"/>
              <w:jc w:val="left"/>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TGGACIAGRGGICCYAAYCA</w:t>
            </w:r>
          </w:p>
        </w:tc>
        <w:tc>
          <w:tcPr>
            <w:tcW w:w="1030" w:type="pct"/>
            <w:vMerge w:val="restart"/>
            <w:tcBorders>
              <w:top w:val="nil"/>
              <w:left w:val="nil"/>
              <w:bottom w:val="nil"/>
              <w:right w:val="nil"/>
            </w:tcBorders>
            <w:shd w:val="clear" w:color="auto" w:fill="FFFFFF"/>
            <w:vAlign w:val="center"/>
          </w:tcPr>
          <w:p w14:paraId="27FED03D" w14:textId="77777777" w:rsidR="00DC19DF" w:rsidRDefault="008C1174">
            <w:pPr>
              <w:autoSpaceDE w:val="0"/>
              <w:autoSpaceDN w:val="0"/>
              <w:adjustRightInd w:val="0"/>
              <w:snapToGrid w:val="0"/>
              <w:jc w:val="center"/>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570</w:t>
            </w:r>
          </w:p>
        </w:tc>
      </w:tr>
      <w:tr w:rsidR="00DC19DF" w14:paraId="718C8A52" w14:textId="77777777">
        <w:trPr>
          <w:trHeight w:val="45"/>
          <w:jc w:val="center"/>
        </w:trPr>
        <w:tc>
          <w:tcPr>
            <w:tcW w:w="679" w:type="pct"/>
            <w:vMerge/>
            <w:tcBorders>
              <w:top w:val="nil"/>
              <w:left w:val="nil"/>
              <w:bottom w:val="single" w:sz="12" w:space="0" w:color="000000"/>
              <w:right w:val="nil"/>
            </w:tcBorders>
            <w:shd w:val="clear" w:color="auto" w:fill="FFFFFF"/>
            <w:vAlign w:val="center"/>
          </w:tcPr>
          <w:p w14:paraId="69F5637A" w14:textId="77777777" w:rsidR="00DC19DF" w:rsidRDefault="00DC19DF">
            <w:pPr>
              <w:autoSpaceDE w:val="0"/>
              <w:autoSpaceDN w:val="0"/>
              <w:adjustRightInd w:val="0"/>
              <w:snapToGrid w:val="0"/>
              <w:ind w:firstLineChars="200" w:firstLine="496"/>
              <w:jc w:val="center"/>
              <w:rPr>
                <w:rFonts w:ascii="仿宋" w:eastAsia="仿宋" w:hAnsi="仿宋" w:cs="仿宋"/>
                <w:snapToGrid w:val="0"/>
                <w:color w:val="000000"/>
                <w:spacing w:val="4"/>
                <w:kern w:val="0"/>
                <w:sz w:val="24"/>
                <w:szCs w:val="24"/>
              </w:rPr>
            </w:pPr>
          </w:p>
        </w:tc>
        <w:tc>
          <w:tcPr>
            <w:tcW w:w="1118" w:type="pct"/>
            <w:tcBorders>
              <w:top w:val="nil"/>
              <w:left w:val="nil"/>
              <w:bottom w:val="single" w:sz="12" w:space="0" w:color="000000"/>
              <w:right w:val="nil"/>
            </w:tcBorders>
            <w:shd w:val="clear" w:color="auto" w:fill="FFFFFF"/>
            <w:vAlign w:val="center"/>
          </w:tcPr>
          <w:p w14:paraId="05F61C76" w14:textId="77777777" w:rsidR="00DC19DF" w:rsidRDefault="008C1174">
            <w:pPr>
              <w:autoSpaceDE w:val="0"/>
              <w:autoSpaceDN w:val="0"/>
              <w:adjustRightInd w:val="0"/>
              <w:snapToGrid w:val="0"/>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G2SKR（</w:t>
            </w:r>
            <w:r>
              <w:rPr>
                <w:rFonts w:ascii="仿宋" w:eastAsia="仿宋" w:hAnsi="仿宋" w:cs="仿宋" w:hint="eastAsia"/>
                <w:snapToGrid w:val="0"/>
                <w:color w:val="000000"/>
                <w:spacing w:val="4"/>
                <w:kern w:val="0"/>
                <w:sz w:val="24"/>
                <w:szCs w:val="24"/>
              </w:rPr>
              <w:t>-</w:t>
            </w:r>
            <w:r>
              <w:rPr>
                <w:rFonts w:ascii="仿宋" w:eastAsia="仿宋" w:hAnsi="仿宋" w:cs="仿宋"/>
                <w:snapToGrid w:val="0"/>
                <w:color w:val="000000"/>
                <w:spacing w:val="4"/>
                <w:kern w:val="0"/>
                <w:sz w:val="24"/>
                <w:szCs w:val="24"/>
              </w:rPr>
              <w:t>）</w:t>
            </w:r>
          </w:p>
        </w:tc>
        <w:tc>
          <w:tcPr>
            <w:tcW w:w="2171" w:type="pct"/>
            <w:tcBorders>
              <w:top w:val="nil"/>
              <w:left w:val="nil"/>
              <w:bottom w:val="single" w:sz="12" w:space="0" w:color="000000"/>
              <w:right w:val="nil"/>
            </w:tcBorders>
            <w:shd w:val="clear" w:color="auto" w:fill="FFFFFF"/>
            <w:vAlign w:val="center"/>
          </w:tcPr>
          <w:p w14:paraId="4DAE85E0" w14:textId="77777777" w:rsidR="00DC19DF" w:rsidRDefault="008C1174">
            <w:pPr>
              <w:autoSpaceDE w:val="0"/>
              <w:autoSpaceDN w:val="0"/>
              <w:adjustRightInd w:val="0"/>
              <w:snapToGrid w:val="0"/>
              <w:jc w:val="left"/>
              <w:rPr>
                <w:rFonts w:ascii="仿宋" w:eastAsia="仿宋" w:hAnsi="仿宋" w:cs="仿宋"/>
                <w:snapToGrid w:val="0"/>
                <w:color w:val="000000"/>
                <w:spacing w:val="4"/>
                <w:kern w:val="0"/>
                <w:sz w:val="24"/>
                <w:szCs w:val="24"/>
              </w:rPr>
            </w:pPr>
            <w:r>
              <w:rPr>
                <w:rFonts w:ascii="仿宋" w:eastAsia="仿宋" w:hAnsi="仿宋" w:cs="仿宋"/>
                <w:snapToGrid w:val="0"/>
                <w:color w:val="000000"/>
                <w:spacing w:val="4"/>
                <w:kern w:val="0"/>
                <w:sz w:val="24"/>
                <w:szCs w:val="24"/>
              </w:rPr>
              <w:t>CCRCCNGCATRHCCRTTRTACAT</w:t>
            </w:r>
          </w:p>
        </w:tc>
        <w:tc>
          <w:tcPr>
            <w:tcW w:w="1030" w:type="pct"/>
            <w:vMerge/>
            <w:tcBorders>
              <w:top w:val="nil"/>
              <w:left w:val="nil"/>
              <w:bottom w:val="single" w:sz="12" w:space="0" w:color="000000"/>
              <w:right w:val="nil"/>
            </w:tcBorders>
            <w:shd w:val="clear" w:color="auto" w:fill="FFFFFF"/>
            <w:vAlign w:val="center"/>
          </w:tcPr>
          <w:p w14:paraId="3B52C641" w14:textId="77777777" w:rsidR="00DC19DF" w:rsidRDefault="00DC19DF">
            <w:pPr>
              <w:tabs>
                <w:tab w:val="left" w:pos="730"/>
              </w:tabs>
              <w:adjustRightInd w:val="0"/>
              <w:snapToGrid w:val="0"/>
              <w:spacing w:line="560" w:lineRule="exact"/>
              <w:ind w:firstLineChars="200" w:firstLine="640"/>
              <w:jc w:val="center"/>
              <w:rPr>
                <w:rFonts w:ascii="仿宋" w:eastAsia="仿宋" w:hAnsi="仿宋" w:cs="仿宋"/>
                <w:color w:val="000000"/>
                <w:kern w:val="0"/>
                <w:sz w:val="32"/>
                <w:szCs w:val="32"/>
              </w:rPr>
            </w:pPr>
          </w:p>
        </w:tc>
      </w:tr>
    </w:tbl>
    <w:p w14:paraId="37A35C68" w14:textId="77777777" w:rsidR="00DC19DF" w:rsidRDefault="008C1174">
      <w:pPr>
        <w:adjustRightInd w:val="0"/>
        <w:snapToGrid w:val="0"/>
        <w:spacing w:line="560" w:lineRule="exact"/>
        <w:ind w:firstLineChars="200" w:firstLine="640"/>
        <w:outlineLvl w:val="1"/>
        <w:rPr>
          <w:rFonts w:ascii="仿宋" w:eastAsia="仿宋" w:hAnsi="仿宋" w:cs="仿宋"/>
          <w:b/>
          <w:bCs/>
          <w:color w:val="000000"/>
          <w:kern w:val="0"/>
          <w:sz w:val="32"/>
          <w:szCs w:val="32"/>
        </w:rPr>
      </w:pPr>
      <w:bookmarkStart w:id="843" w:name="_Toc22714"/>
      <w:bookmarkStart w:id="844" w:name="_Toc28867"/>
      <w:bookmarkStart w:id="845" w:name="_Toc9998"/>
      <w:bookmarkStart w:id="846" w:name="_Toc3387"/>
      <w:bookmarkStart w:id="847" w:name="_Toc20431"/>
      <w:bookmarkStart w:id="848" w:name="_Toc29264"/>
      <w:bookmarkStart w:id="849" w:name="_Toc31256"/>
      <w:bookmarkStart w:id="850" w:name="_Toc24583"/>
      <w:bookmarkStart w:id="851" w:name="_Toc9668"/>
      <w:bookmarkStart w:id="852" w:name="_Toc25770"/>
      <w:bookmarkStart w:id="853" w:name="_Toc16395"/>
      <w:r>
        <w:rPr>
          <w:rFonts w:ascii="楷体" w:eastAsia="楷体" w:hAnsi="楷体" w:cs="楷体" w:hint="eastAsia"/>
          <w:color w:val="000000"/>
          <w:kern w:val="0"/>
          <w:sz w:val="32"/>
          <w:szCs w:val="32"/>
        </w:rPr>
        <w:t>（四）测序和基因分型</w:t>
      </w:r>
      <w:bookmarkEnd w:id="843"/>
      <w:bookmarkEnd w:id="844"/>
      <w:bookmarkEnd w:id="845"/>
      <w:bookmarkEnd w:id="846"/>
      <w:bookmarkEnd w:id="847"/>
      <w:bookmarkEnd w:id="848"/>
      <w:bookmarkEnd w:id="849"/>
      <w:bookmarkEnd w:id="850"/>
      <w:bookmarkEnd w:id="851"/>
      <w:bookmarkEnd w:id="852"/>
      <w:bookmarkEnd w:id="853"/>
    </w:p>
    <w:p w14:paraId="111CDBEC" w14:textId="77777777"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PCR产物直接一代测序，对序列进行拼接、剪切，提交在线分型网站（</w:t>
      </w:r>
      <w:hyperlink r:id="rId30" w:history="1">
        <w:r>
          <w:rPr>
            <w:rStyle w:val="af7"/>
            <w:rFonts w:ascii="仿宋" w:eastAsia="仿宋" w:hAnsi="仿宋" w:cs="仿宋" w:hint="eastAsia"/>
            <w:kern w:val="0"/>
            <w:sz w:val="32"/>
            <w:szCs w:val="32"/>
          </w:rPr>
          <w:t>https://www.rivm.nl/mpf/typingtool/ norovirus/</w:t>
        </w:r>
      </w:hyperlink>
      <w:r>
        <w:rPr>
          <w:rFonts w:ascii="仿宋" w:eastAsia="仿宋" w:hAnsi="仿宋" w:cs="仿宋" w:hint="eastAsia"/>
          <w:color w:val="000000"/>
          <w:kern w:val="0"/>
          <w:sz w:val="32"/>
          <w:szCs w:val="32"/>
        </w:rPr>
        <w:t>或https://calicivirustypingtool.cdc.gov/）进行基因分型，或者构建进化树进行基因型和亚型的鉴定。</w:t>
      </w:r>
    </w:p>
    <w:p w14:paraId="1B2DB3EB"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854" w:name="_Toc25586"/>
      <w:bookmarkStart w:id="855" w:name="_Toc942"/>
      <w:bookmarkStart w:id="856" w:name="_Toc14935"/>
      <w:bookmarkStart w:id="857" w:name="_Toc31323"/>
      <w:bookmarkStart w:id="858" w:name="_Toc2887"/>
      <w:bookmarkStart w:id="859" w:name="_Toc16838"/>
      <w:bookmarkStart w:id="860" w:name="_Toc18418"/>
      <w:bookmarkStart w:id="861" w:name="_Toc18241"/>
      <w:bookmarkStart w:id="862" w:name="_Toc3242"/>
      <w:bookmarkStart w:id="863" w:name="_Toc15847"/>
      <w:bookmarkStart w:id="864" w:name="_Toc6904"/>
      <w:r>
        <w:rPr>
          <w:rFonts w:ascii="楷体" w:eastAsia="楷体" w:hAnsi="楷体" w:cs="楷体" w:hint="eastAsia"/>
          <w:color w:val="000000"/>
          <w:kern w:val="0"/>
          <w:sz w:val="32"/>
          <w:szCs w:val="32"/>
        </w:rPr>
        <w:t>（五）抗原检测</w:t>
      </w:r>
      <w:bookmarkEnd w:id="854"/>
      <w:bookmarkEnd w:id="855"/>
      <w:bookmarkEnd w:id="856"/>
      <w:bookmarkEnd w:id="857"/>
      <w:bookmarkEnd w:id="858"/>
      <w:bookmarkEnd w:id="859"/>
      <w:bookmarkEnd w:id="860"/>
      <w:bookmarkEnd w:id="861"/>
      <w:bookmarkEnd w:id="862"/>
      <w:bookmarkEnd w:id="863"/>
      <w:bookmarkEnd w:id="864"/>
    </w:p>
    <w:p w14:paraId="435C0747"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color w:val="000000"/>
          <w:kern w:val="0"/>
          <w:sz w:val="32"/>
          <w:szCs w:val="32"/>
        </w:rPr>
        <w:t>可用ELISA或胶体金等方法对诺如病毒抗原进行检测，操作和结果判断按试剂盒说明书进行，但阴性检测结果需用Real-time RT-PCR检测确认。</w:t>
      </w:r>
    </w:p>
    <w:p w14:paraId="3C8FFE84" w14:textId="77777777" w:rsidR="00DC19DF" w:rsidRDefault="008C1174">
      <w:pPr>
        <w:adjustRightInd w:val="0"/>
        <w:snapToGrid w:val="0"/>
        <w:spacing w:line="560" w:lineRule="exact"/>
        <w:ind w:firstLineChars="200" w:firstLine="640"/>
        <w:outlineLvl w:val="1"/>
        <w:rPr>
          <w:rFonts w:ascii="楷体" w:eastAsia="楷体" w:hAnsi="楷体" w:cs="楷体"/>
          <w:color w:val="000000"/>
          <w:kern w:val="0"/>
          <w:sz w:val="32"/>
          <w:szCs w:val="32"/>
        </w:rPr>
      </w:pPr>
      <w:bookmarkStart w:id="865" w:name="_Toc13595"/>
      <w:bookmarkStart w:id="866" w:name="_Toc5861"/>
      <w:bookmarkStart w:id="867" w:name="_Toc26185"/>
      <w:bookmarkStart w:id="868" w:name="_Toc12385"/>
      <w:r>
        <w:rPr>
          <w:rFonts w:ascii="楷体" w:eastAsia="楷体" w:hAnsi="楷体" w:cs="楷体" w:hint="eastAsia"/>
          <w:color w:val="000000"/>
          <w:kern w:val="0"/>
          <w:sz w:val="32"/>
          <w:szCs w:val="32"/>
        </w:rPr>
        <w:t>（六）</w:t>
      </w:r>
      <w:bookmarkStart w:id="869" w:name="_Toc30967"/>
      <w:r>
        <w:rPr>
          <w:rFonts w:ascii="楷体" w:eastAsia="楷体" w:hAnsi="楷体" w:cs="楷体" w:hint="eastAsia"/>
          <w:color w:val="000000"/>
          <w:kern w:val="0"/>
          <w:sz w:val="32"/>
          <w:szCs w:val="32"/>
        </w:rPr>
        <w:t>高通量测序</w:t>
      </w:r>
      <w:bookmarkEnd w:id="865"/>
      <w:bookmarkEnd w:id="866"/>
      <w:bookmarkEnd w:id="867"/>
      <w:bookmarkEnd w:id="868"/>
      <w:bookmarkEnd w:id="869"/>
    </w:p>
    <w:p w14:paraId="7B23F1FB" w14:textId="77777777"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可以通过宏基因组或捕获或三代测序等方法，对于抗原或real-time PCR/RT-PCR等检测阴性的关键样本，包括传播环节中的重要的患者、密切接触者、可疑食品、水样等环境样本开展测序，以明确病原。对于高通量测序法获得序列分析时要排除污染等情况，提升准确性。</w:t>
      </w:r>
    </w:p>
    <w:p w14:paraId="2D0716D5" w14:textId="77777777" w:rsidR="00DC19DF" w:rsidRDefault="00DC19DF">
      <w:pPr>
        <w:adjustRightInd w:val="0"/>
        <w:snapToGrid w:val="0"/>
        <w:spacing w:line="560" w:lineRule="exact"/>
        <w:ind w:firstLineChars="200" w:firstLine="560"/>
        <w:rPr>
          <w:rFonts w:ascii="仿宋" w:eastAsia="仿宋" w:hAnsi="仿宋" w:cs="仿宋"/>
          <w:color w:val="000000"/>
          <w:kern w:val="0"/>
          <w:sz w:val="28"/>
          <w:szCs w:val="28"/>
        </w:rPr>
        <w:sectPr w:rsidR="00DC19DF">
          <w:type w:val="continuous"/>
          <w:pgSz w:w="11906" w:h="16838"/>
          <w:pgMar w:top="1440" w:right="1800" w:bottom="1440" w:left="1800" w:header="851" w:footer="992" w:gutter="0"/>
          <w:cols w:space="720"/>
          <w:docGrid w:type="lines" w:linePitch="312"/>
        </w:sectPr>
      </w:pPr>
    </w:p>
    <w:p w14:paraId="0403AB8B" w14:textId="77777777" w:rsidR="00DC19DF" w:rsidRDefault="008C1174">
      <w:pPr>
        <w:adjustRightInd w:val="0"/>
        <w:snapToGrid w:val="0"/>
        <w:spacing w:beforeLines="100" w:before="312" w:afterLines="100" w:after="312"/>
        <w:jc w:val="left"/>
        <w:outlineLvl w:val="1"/>
        <w:rPr>
          <w:rFonts w:ascii="黑体" w:eastAsia="黑体" w:hAnsi="黑体"/>
          <w:kern w:val="0"/>
          <w:sz w:val="32"/>
          <w:szCs w:val="32"/>
        </w:rPr>
      </w:pPr>
      <w:bookmarkStart w:id="870" w:name="_Toc9949"/>
      <w:bookmarkStart w:id="871" w:name="_Toc17252"/>
      <w:bookmarkStart w:id="872" w:name="_Toc3965"/>
      <w:bookmarkStart w:id="873" w:name="_Toc23853"/>
      <w:bookmarkStart w:id="874" w:name="_Toc15454"/>
      <w:bookmarkStart w:id="875" w:name="_Toc822"/>
      <w:bookmarkStart w:id="876" w:name="_Toc17365"/>
      <w:bookmarkStart w:id="877" w:name="_Toc2607"/>
      <w:bookmarkStart w:id="878" w:name="_Toc29062"/>
      <w:bookmarkStart w:id="879" w:name="_Toc29562"/>
      <w:bookmarkStart w:id="880" w:name="_Toc3589"/>
      <w:bookmarkStart w:id="881" w:name="_Toc17711"/>
      <w:r>
        <w:rPr>
          <w:rFonts w:ascii="黑体" w:eastAsia="黑体" w:hAnsi="黑体" w:hint="eastAsia"/>
          <w:kern w:val="0"/>
          <w:sz w:val="32"/>
          <w:szCs w:val="32"/>
        </w:rPr>
        <w:lastRenderedPageBreak/>
        <w:t>附件7</w:t>
      </w:r>
      <w:bookmarkEnd w:id="870"/>
      <w:bookmarkEnd w:id="871"/>
      <w:bookmarkEnd w:id="872"/>
      <w:bookmarkEnd w:id="873"/>
      <w:bookmarkEnd w:id="874"/>
      <w:bookmarkEnd w:id="875"/>
      <w:bookmarkEnd w:id="876"/>
      <w:bookmarkEnd w:id="877"/>
      <w:bookmarkEnd w:id="878"/>
      <w:bookmarkEnd w:id="879"/>
      <w:bookmarkEnd w:id="880"/>
      <w:bookmarkEnd w:id="881"/>
    </w:p>
    <w:p w14:paraId="1BD8B5E3" w14:textId="77777777" w:rsidR="00DC19DF" w:rsidRDefault="008C1174">
      <w:pPr>
        <w:adjustRightInd w:val="0"/>
        <w:snapToGrid w:val="0"/>
        <w:spacing w:before="120" w:afterLines="100" w:after="312" w:line="760" w:lineRule="exact"/>
        <w:jc w:val="center"/>
        <w:textAlignment w:val="baseline"/>
        <w:outlineLvl w:val="0"/>
        <w:rPr>
          <w:rFonts w:ascii="Times New Roman" w:eastAsia="黑体" w:hAnsi="Times New Roman"/>
          <w:kern w:val="0"/>
          <w:sz w:val="44"/>
          <w:szCs w:val="44"/>
        </w:rPr>
      </w:pPr>
      <w:bookmarkStart w:id="882" w:name="_Toc28519"/>
      <w:bookmarkStart w:id="883" w:name="_Toc13311"/>
      <w:bookmarkStart w:id="884" w:name="_Toc9867"/>
      <w:bookmarkStart w:id="885" w:name="_Toc10468"/>
      <w:bookmarkStart w:id="886" w:name="_Toc7141"/>
      <w:bookmarkStart w:id="887" w:name="_Toc15793"/>
      <w:bookmarkStart w:id="888" w:name="_Toc25190"/>
      <w:bookmarkStart w:id="889" w:name="_Toc16847"/>
      <w:bookmarkStart w:id="890" w:name="_Toc13219"/>
      <w:bookmarkStart w:id="891" w:name="_Toc16860"/>
      <w:bookmarkStart w:id="892" w:name="_Toc4261"/>
      <w:r>
        <w:rPr>
          <w:rFonts w:ascii="方正小标宋简体" w:eastAsia="方正小标宋简体" w:hAnsi="方正公文小标宋" w:cs="方正公文小标宋" w:hint="eastAsia"/>
          <w:snapToGrid w:val="0"/>
          <w:color w:val="000000"/>
          <w:spacing w:val="2"/>
          <w:sz w:val="44"/>
          <w:szCs w:val="44"/>
        </w:rPr>
        <w:t>诺如病毒感染消毒方法</w:t>
      </w:r>
      <w:bookmarkEnd w:id="882"/>
      <w:bookmarkEnd w:id="883"/>
      <w:bookmarkEnd w:id="884"/>
      <w:bookmarkEnd w:id="885"/>
    </w:p>
    <w:p w14:paraId="63C67664" w14:textId="77777777" w:rsidR="00DC19DF" w:rsidRDefault="008C1174">
      <w:pPr>
        <w:spacing w:line="560" w:lineRule="exact"/>
        <w:ind w:firstLineChars="200" w:firstLine="640"/>
        <w:rPr>
          <w:rFonts w:ascii="仿宋" w:eastAsia="仿宋" w:hAnsi="仿宋" w:cs="仿宋"/>
          <w:b/>
          <w:kern w:val="0"/>
          <w:sz w:val="32"/>
          <w:szCs w:val="32"/>
        </w:rPr>
      </w:pPr>
      <w:r>
        <w:rPr>
          <w:rFonts w:ascii="仿宋" w:eastAsia="仿宋" w:hAnsi="仿宋" w:cs="仿宋" w:hint="eastAsia"/>
          <w:kern w:val="0"/>
          <w:sz w:val="32"/>
          <w:szCs w:val="32"/>
        </w:rPr>
        <w:t>诺如病毒感染患者的吐泻物和环境消毒常用化学消毒法，衣物及床上用品、餐饮具等无法使用化学消毒的物品首选湿热消毒法。使用化学消毒剂时需注意配制方法、使用浓度和作用时间；采用加热消毒时，应确保温度和消毒时间。</w:t>
      </w:r>
    </w:p>
    <w:p w14:paraId="4FB8CB9E" w14:textId="77777777" w:rsidR="00DC19DF" w:rsidRDefault="008C1174">
      <w:pPr>
        <w:pStyle w:val="afa"/>
        <w:adjustRightInd w:val="0"/>
        <w:snapToGrid w:val="0"/>
        <w:spacing w:line="560" w:lineRule="exact"/>
        <w:ind w:left="0" w:firstLineChars="200" w:firstLine="640"/>
        <w:outlineLvl w:val="0"/>
        <w:rPr>
          <w:rFonts w:ascii="黑体" w:eastAsia="黑体" w:hAnsi="黑体" w:cs="黑体"/>
          <w:bCs/>
          <w:kern w:val="0"/>
          <w:sz w:val="32"/>
          <w:szCs w:val="32"/>
        </w:rPr>
      </w:pPr>
      <w:bookmarkStart w:id="893" w:name="_Toc9423"/>
      <w:bookmarkStart w:id="894" w:name="_Toc31253"/>
      <w:bookmarkStart w:id="895" w:name="_Toc1427"/>
      <w:bookmarkStart w:id="896" w:name="_Toc17334"/>
      <w:bookmarkStart w:id="897" w:name="_Toc7667"/>
      <w:bookmarkStart w:id="898" w:name="_Toc26949"/>
      <w:bookmarkStart w:id="899" w:name="_Toc207"/>
      <w:bookmarkStart w:id="900" w:name="_Toc31453"/>
      <w:bookmarkStart w:id="901" w:name="_Toc14907"/>
      <w:bookmarkStart w:id="902" w:name="_Toc22793"/>
      <w:bookmarkStart w:id="903" w:name="_Toc13761"/>
      <w:bookmarkStart w:id="904" w:name="_Toc22804"/>
      <w:r>
        <w:rPr>
          <w:rFonts w:ascii="黑体" w:eastAsia="黑体" w:hAnsi="黑体" w:cs="黑体" w:hint="eastAsia"/>
          <w:bCs/>
          <w:kern w:val="0"/>
          <w:sz w:val="32"/>
          <w:szCs w:val="32"/>
        </w:rPr>
        <w:t>一、消毒剂种类及配制</w:t>
      </w:r>
      <w:bookmarkEnd w:id="893"/>
      <w:bookmarkEnd w:id="894"/>
      <w:bookmarkEnd w:id="895"/>
      <w:bookmarkEnd w:id="896"/>
      <w:bookmarkEnd w:id="897"/>
      <w:bookmarkEnd w:id="898"/>
      <w:bookmarkEnd w:id="899"/>
      <w:r>
        <w:rPr>
          <w:rFonts w:ascii="黑体" w:eastAsia="黑体" w:hAnsi="黑体" w:cs="黑体" w:hint="eastAsia"/>
          <w:bCs/>
          <w:kern w:val="0"/>
          <w:sz w:val="32"/>
          <w:szCs w:val="32"/>
        </w:rPr>
        <w:t>原则</w:t>
      </w:r>
      <w:bookmarkEnd w:id="900"/>
      <w:bookmarkEnd w:id="901"/>
      <w:bookmarkEnd w:id="902"/>
      <w:bookmarkEnd w:id="903"/>
      <w:bookmarkEnd w:id="904"/>
    </w:p>
    <w:p w14:paraId="7F685ECF" w14:textId="6CD1012A"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应使用安全科学有效且符合我国管理要求的消毒剂，并在有效期内按产品说明书使用。应选择能有效灭活诺如病毒的高水平消毒剂，如含氯类消毒剂、过氧化物类消毒剂等；目前常用的含氯消毒剂有漂白粉、84消毒液、含氯消毒泡腾片和次氯酸消毒液等。</w:t>
      </w:r>
    </w:p>
    <w:p w14:paraId="620A3969" w14:textId="77777777" w:rsidR="00DC19DF" w:rsidRDefault="008C1174">
      <w:pPr>
        <w:adjustRightInd w:val="0"/>
        <w:snapToGrid w:val="0"/>
        <w:spacing w:line="560" w:lineRule="exact"/>
        <w:ind w:firstLineChars="200" w:firstLine="640"/>
        <w:rPr>
          <w:rFonts w:ascii="仿宋" w:eastAsia="仿宋" w:hAnsi="仿宋" w:cs="仿宋"/>
          <w:b/>
          <w:kern w:val="0"/>
          <w:sz w:val="32"/>
          <w:szCs w:val="32"/>
        </w:rPr>
      </w:pPr>
      <w:r>
        <w:rPr>
          <w:rFonts w:ascii="仿宋" w:eastAsia="仿宋" w:hAnsi="仿宋" w:cs="仿宋" w:hint="eastAsia"/>
          <w:kern w:val="0"/>
          <w:sz w:val="32"/>
          <w:szCs w:val="32"/>
        </w:rPr>
        <w:t>为确保消毒效果，消毒液应现配现用。在配制和使用过程中要</w:t>
      </w:r>
      <w:bookmarkStart w:id="905" w:name="OLE_LINK45"/>
      <w:bookmarkStart w:id="906" w:name="OLE_LINK44"/>
      <w:r>
        <w:rPr>
          <w:rFonts w:ascii="仿宋" w:eastAsia="仿宋" w:hAnsi="仿宋" w:cs="仿宋" w:hint="eastAsia"/>
          <w:kern w:val="0"/>
          <w:sz w:val="32"/>
          <w:szCs w:val="32"/>
        </w:rPr>
        <w:t>做好呼吸道、黏膜和皮肤表面的个人防护。工作人员开展消毒之前，应做好个人防护，戴好卫生帽、医用外科口罩、丁腈手套，穿好隔离服，必要时佩戴防护眼罩或防护面屏。</w:t>
      </w:r>
    </w:p>
    <w:p w14:paraId="3D49680E" w14:textId="77777777" w:rsidR="00DC19DF" w:rsidRDefault="008C1174">
      <w:pPr>
        <w:pStyle w:val="afa"/>
        <w:adjustRightInd w:val="0"/>
        <w:snapToGrid w:val="0"/>
        <w:spacing w:line="560" w:lineRule="exact"/>
        <w:ind w:left="0" w:firstLineChars="200" w:firstLine="640"/>
        <w:outlineLvl w:val="0"/>
        <w:rPr>
          <w:rFonts w:ascii="黑体" w:eastAsia="黑体" w:hAnsi="黑体" w:cs="黑体"/>
          <w:bCs/>
          <w:kern w:val="0"/>
          <w:sz w:val="32"/>
          <w:szCs w:val="32"/>
        </w:rPr>
      </w:pPr>
      <w:bookmarkStart w:id="907" w:name="_Toc9713"/>
      <w:bookmarkStart w:id="908" w:name="_Toc16995"/>
      <w:bookmarkStart w:id="909" w:name="_Toc23282"/>
      <w:bookmarkStart w:id="910" w:name="_Toc10242"/>
      <w:bookmarkStart w:id="911" w:name="_Toc32270"/>
      <w:bookmarkStart w:id="912" w:name="_Toc9870"/>
      <w:bookmarkStart w:id="913" w:name="_Toc13460"/>
      <w:bookmarkStart w:id="914" w:name="_Toc5160"/>
      <w:bookmarkStart w:id="915" w:name="_Toc30441"/>
      <w:bookmarkStart w:id="916" w:name="_Toc467"/>
      <w:bookmarkStart w:id="917" w:name="_Toc3085"/>
      <w:bookmarkStart w:id="918" w:name="_Toc18529"/>
      <w:bookmarkEnd w:id="905"/>
      <w:bookmarkEnd w:id="906"/>
      <w:r>
        <w:rPr>
          <w:rFonts w:ascii="黑体" w:eastAsia="黑体" w:hAnsi="黑体" w:cs="黑体" w:hint="eastAsia"/>
          <w:bCs/>
          <w:kern w:val="0"/>
          <w:sz w:val="32"/>
          <w:szCs w:val="32"/>
        </w:rPr>
        <w:t>二、消毒方法</w:t>
      </w:r>
      <w:bookmarkEnd w:id="907"/>
      <w:bookmarkEnd w:id="908"/>
      <w:bookmarkEnd w:id="909"/>
      <w:bookmarkEnd w:id="910"/>
      <w:bookmarkEnd w:id="911"/>
      <w:bookmarkEnd w:id="912"/>
      <w:bookmarkEnd w:id="913"/>
      <w:bookmarkEnd w:id="914"/>
      <w:bookmarkEnd w:id="915"/>
      <w:bookmarkEnd w:id="916"/>
      <w:bookmarkEnd w:id="917"/>
      <w:bookmarkEnd w:id="918"/>
    </w:p>
    <w:p w14:paraId="4429C50A" w14:textId="77777777" w:rsidR="00DC19DF" w:rsidRDefault="008C1174">
      <w:pPr>
        <w:adjustRightInd w:val="0"/>
        <w:snapToGrid w:val="0"/>
        <w:spacing w:line="560" w:lineRule="exact"/>
        <w:ind w:firstLineChars="200" w:firstLine="640"/>
        <w:outlineLvl w:val="1"/>
        <w:rPr>
          <w:rFonts w:ascii="楷体" w:eastAsia="楷体" w:hAnsi="楷体" w:cs="楷体"/>
          <w:bCs/>
          <w:kern w:val="0"/>
          <w:sz w:val="32"/>
          <w:szCs w:val="32"/>
        </w:rPr>
      </w:pPr>
      <w:bookmarkStart w:id="919" w:name="_Toc24688"/>
      <w:bookmarkStart w:id="920" w:name="_Toc28374"/>
      <w:bookmarkStart w:id="921" w:name="_Toc31840"/>
      <w:bookmarkStart w:id="922" w:name="_Toc20619"/>
      <w:bookmarkStart w:id="923" w:name="_Toc2553"/>
      <w:bookmarkStart w:id="924" w:name="_Toc689"/>
      <w:bookmarkStart w:id="925" w:name="_Toc20200"/>
      <w:bookmarkStart w:id="926" w:name="_Toc31291"/>
      <w:bookmarkStart w:id="927" w:name="_Toc25495"/>
      <w:bookmarkStart w:id="928" w:name="_Toc5341"/>
      <w:bookmarkStart w:id="929" w:name="_Toc12825"/>
      <w:r>
        <w:rPr>
          <w:rFonts w:ascii="楷体" w:eastAsia="楷体" w:hAnsi="楷体" w:cs="楷体" w:hint="eastAsia"/>
          <w:bCs/>
          <w:kern w:val="0"/>
          <w:sz w:val="32"/>
          <w:szCs w:val="32"/>
        </w:rPr>
        <w:t>（一）患者吐泻物</w:t>
      </w:r>
      <w:bookmarkEnd w:id="919"/>
      <w:bookmarkEnd w:id="920"/>
      <w:bookmarkEnd w:id="921"/>
      <w:bookmarkEnd w:id="922"/>
      <w:bookmarkEnd w:id="923"/>
      <w:bookmarkEnd w:id="924"/>
      <w:bookmarkEnd w:id="925"/>
      <w:bookmarkEnd w:id="926"/>
      <w:bookmarkEnd w:id="927"/>
      <w:bookmarkEnd w:id="928"/>
      <w:bookmarkEnd w:id="929"/>
    </w:p>
    <w:p w14:paraId="1178F650" w14:textId="77777777"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bookmarkStart w:id="930" w:name="_Toc2877"/>
      <w:bookmarkStart w:id="931" w:name="_Toc30205"/>
      <w:bookmarkStart w:id="932" w:name="_Toc8818"/>
      <w:bookmarkStart w:id="933" w:name="_Toc16573"/>
      <w:r>
        <w:rPr>
          <w:rFonts w:ascii="仿宋" w:eastAsia="仿宋" w:hAnsi="仿宋" w:cs="仿宋" w:hint="eastAsia"/>
          <w:color w:val="000000"/>
          <w:kern w:val="0"/>
          <w:sz w:val="32"/>
          <w:szCs w:val="32"/>
        </w:rPr>
        <w:t>1.首先应迅速疏散周围无关人群到安全场所或吐泻物上风区，开窗通风，并隔离吐泻患者</w:t>
      </w:r>
      <w:bookmarkEnd w:id="930"/>
      <w:bookmarkEnd w:id="931"/>
      <w:bookmarkEnd w:id="932"/>
      <w:r>
        <w:rPr>
          <w:rFonts w:ascii="仿宋" w:eastAsia="仿宋" w:hAnsi="仿宋" w:cs="仿宋" w:hint="eastAsia"/>
          <w:color w:val="000000"/>
          <w:kern w:val="0"/>
          <w:sz w:val="32"/>
          <w:szCs w:val="32"/>
        </w:rPr>
        <w:t>；存在污染风险的人员应按照六步洗手法，用洗手液/皂液在流动水下洗手。</w:t>
      </w:r>
      <w:bookmarkEnd w:id="933"/>
    </w:p>
    <w:p w14:paraId="688E2131" w14:textId="29268937" w:rsidR="00DC19DF" w:rsidRDefault="008C1174">
      <w:pPr>
        <w:adjustRightInd w:val="0"/>
        <w:snapToGri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2.工作人员在处置吐泻物之前，应做好个人防护，戴好</w:t>
      </w:r>
      <w:r>
        <w:rPr>
          <w:rFonts w:ascii="仿宋" w:eastAsia="仿宋" w:hAnsi="仿宋" w:cs="仿宋" w:hint="eastAsia"/>
          <w:color w:val="000000"/>
          <w:kern w:val="0"/>
          <w:sz w:val="32"/>
          <w:szCs w:val="32"/>
        </w:rPr>
        <w:lastRenderedPageBreak/>
        <w:t>卫生帽、医用外科口罩、丁腈手套，穿好隔离服，如有需要可佩戴</w:t>
      </w:r>
      <w:r w:rsidR="00B52743">
        <w:rPr>
          <w:rFonts w:ascii="仿宋" w:eastAsia="仿宋" w:hAnsi="仿宋" w:cs="仿宋" w:hint="eastAsia"/>
          <w:kern w:val="0"/>
          <w:sz w:val="32"/>
          <w:szCs w:val="32"/>
        </w:rPr>
        <w:t>防护眼罩或防护面屏</w:t>
      </w:r>
      <w:r>
        <w:rPr>
          <w:rFonts w:ascii="仿宋" w:eastAsia="仿宋" w:hAnsi="仿宋" w:cs="仿宋" w:hint="eastAsia"/>
          <w:color w:val="000000"/>
          <w:kern w:val="0"/>
          <w:sz w:val="32"/>
          <w:szCs w:val="32"/>
        </w:rPr>
        <w:t>。消毒作业区消毒后，应开窗通风。</w:t>
      </w:r>
    </w:p>
    <w:p w14:paraId="2F9C559B" w14:textId="05A79B76" w:rsidR="00DC19DF" w:rsidRDefault="008C1174">
      <w:pPr>
        <w:adjustRightInd w:val="0"/>
        <w:snapToGrid w:val="0"/>
        <w:spacing w:line="560" w:lineRule="exact"/>
        <w:ind w:firstLineChars="200" w:firstLine="640"/>
        <w:rPr>
          <w:rFonts w:ascii="仿宋" w:eastAsia="仿宋" w:hAnsi="仿宋" w:cs="仿宋"/>
          <w:kern w:val="0"/>
          <w:sz w:val="32"/>
          <w:szCs w:val="32"/>
        </w:rPr>
      </w:pPr>
      <w:bookmarkStart w:id="934" w:name="_Toc27687"/>
      <w:bookmarkStart w:id="935" w:name="_Toc32695"/>
      <w:bookmarkStart w:id="936" w:name="_Toc29829"/>
      <w:r>
        <w:rPr>
          <w:rFonts w:ascii="仿宋" w:eastAsia="仿宋" w:hAnsi="仿宋" w:cs="仿宋" w:hint="eastAsia"/>
          <w:kern w:val="0"/>
          <w:sz w:val="32"/>
          <w:szCs w:val="32"/>
        </w:rPr>
        <w:t>3.地面或物体表面的吐泻物，应使用含吸水成分的消毒粉或漂白粉完全覆盖，或能达到高水平消毒的消毒干巾完全覆盖，</w:t>
      </w:r>
      <w:bookmarkStart w:id="937" w:name="OLE_LINK28"/>
      <w:bookmarkStart w:id="938" w:name="OLE_LINK27"/>
      <w:bookmarkStart w:id="939" w:name="OLE_LINK31"/>
      <w:bookmarkStart w:id="940" w:name="OLE_LINK32"/>
      <w:r>
        <w:rPr>
          <w:rFonts w:ascii="仿宋" w:eastAsia="仿宋" w:hAnsi="仿宋" w:cs="仿宋" w:hint="eastAsia"/>
          <w:kern w:val="0"/>
          <w:sz w:val="32"/>
          <w:szCs w:val="32"/>
        </w:rPr>
        <w:t>消毒至作用时间后小心清除干净；少量呕吐物时，也可采用浸泡过含</w:t>
      </w:r>
      <w:r w:rsidR="00B52743">
        <w:rPr>
          <w:rFonts w:ascii="仿宋" w:eastAsia="仿宋" w:hAnsi="仿宋" w:cs="仿宋" w:hint="eastAsia"/>
          <w:kern w:val="0"/>
          <w:sz w:val="32"/>
          <w:szCs w:val="32"/>
        </w:rPr>
        <w:t>有效氯</w:t>
      </w:r>
      <w:r>
        <w:rPr>
          <w:rFonts w:ascii="仿宋" w:eastAsia="仿宋" w:hAnsi="仿宋" w:cs="仿宋" w:hint="eastAsia"/>
          <w:kern w:val="0"/>
          <w:sz w:val="32"/>
          <w:szCs w:val="32"/>
        </w:rPr>
        <w:t>5000 mg/L含氯消毒液的抹布全部覆盖，静置1～3分钟后包裹移除，丢入污物袋中，扎紧防遗漏。吐泻物污染的地面和物体表面（一般在吐泻物发生地2米半径范围内，也可根据环境特点适当扩大）进行擦拭消毒。</w:t>
      </w:r>
      <w:bookmarkEnd w:id="934"/>
      <w:bookmarkEnd w:id="935"/>
      <w:bookmarkEnd w:id="936"/>
    </w:p>
    <w:bookmarkEnd w:id="937"/>
    <w:bookmarkEnd w:id="938"/>
    <w:bookmarkEnd w:id="939"/>
    <w:bookmarkEnd w:id="940"/>
    <w:p w14:paraId="1B8CD801" w14:textId="2A2F78FE"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4.卫生间马桶或容器内的吐泻物，可倒入漂白粉或</w:t>
      </w:r>
      <w:r w:rsidR="00B52743">
        <w:rPr>
          <w:rFonts w:ascii="仿宋" w:eastAsia="仿宋" w:hAnsi="仿宋" w:cs="仿宋" w:hint="eastAsia"/>
          <w:kern w:val="0"/>
          <w:sz w:val="32"/>
          <w:szCs w:val="32"/>
        </w:rPr>
        <w:t>有效氯</w:t>
      </w:r>
      <w:r>
        <w:rPr>
          <w:rFonts w:ascii="仿宋" w:eastAsia="仿宋" w:hAnsi="仿宋" w:cs="仿宋" w:hint="eastAsia"/>
          <w:kern w:val="0"/>
          <w:sz w:val="32"/>
          <w:szCs w:val="32"/>
        </w:rPr>
        <w:t>10000 mg/L含氯消毒液（确保有效消毒</w:t>
      </w:r>
      <w:r w:rsidR="00B52743">
        <w:rPr>
          <w:rFonts w:ascii="仿宋" w:eastAsia="仿宋" w:hAnsi="仿宋" w:cs="仿宋" w:hint="eastAsia"/>
          <w:kern w:val="0"/>
          <w:sz w:val="32"/>
          <w:szCs w:val="32"/>
        </w:rPr>
        <w:t>终</w:t>
      </w:r>
      <w:r>
        <w:rPr>
          <w:rFonts w:ascii="仿宋" w:eastAsia="仿宋" w:hAnsi="仿宋" w:cs="仿宋" w:hint="eastAsia"/>
          <w:kern w:val="0"/>
          <w:sz w:val="32"/>
          <w:szCs w:val="32"/>
        </w:rPr>
        <w:t>浓度50 mg/L），作用30分钟后，按日常方法冲水或处理。</w:t>
      </w:r>
    </w:p>
    <w:p w14:paraId="054756CA" w14:textId="77777777" w:rsidR="00DC19DF" w:rsidRDefault="008C1174">
      <w:pPr>
        <w:adjustRightInd w:val="0"/>
        <w:snapToGrid w:val="0"/>
        <w:spacing w:line="560" w:lineRule="exact"/>
        <w:ind w:firstLineChars="200" w:firstLine="640"/>
        <w:outlineLvl w:val="1"/>
        <w:rPr>
          <w:rFonts w:ascii="楷体" w:eastAsia="楷体" w:hAnsi="楷体" w:cs="楷体"/>
          <w:bCs/>
          <w:kern w:val="0"/>
          <w:sz w:val="32"/>
          <w:szCs w:val="32"/>
        </w:rPr>
      </w:pPr>
      <w:bookmarkStart w:id="941" w:name="_Toc28707"/>
      <w:bookmarkStart w:id="942" w:name="_Toc24389"/>
      <w:bookmarkStart w:id="943" w:name="_Toc4214"/>
      <w:bookmarkStart w:id="944" w:name="_Toc3410"/>
      <w:bookmarkStart w:id="945" w:name="_Toc18260"/>
      <w:bookmarkStart w:id="946" w:name="_Toc7837"/>
      <w:bookmarkStart w:id="947" w:name="_Toc15468"/>
      <w:bookmarkStart w:id="948" w:name="_Toc32469"/>
      <w:bookmarkStart w:id="949" w:name="_Toc30839"/>
      <w:bookmarkStart w:id="950" w:name="_Toc26248"/>
      <w:bookmarkStart w:id="951" w:name="_Toc28863"/>
      <w:r>
        <w:rPr>
          <w:rFonts w:ascii="楷体" w:eastAsia="楷体" w:hAnsi="楷体" w:cs="楷体" w:hint="eastAsia"/>
          <w:bCs/>
          <w:kern w:val="0"/>
          <w:sz w:val="32"/>
          <w:szCs w:val="32"/>
        </w:rPr>
        <w:t>（二）环境（地面、墙壁及物体表面等）</w:t>
      </w:r>
      <w:bookmarkEnd w:id="941"/>
      <w:bookmarkEnd w:id="942"/>
      <w:bookmarkEnd w:id="943"/>
      <w:bookmarkEnd w:id="944"/>
      <w:bookmarkEnd w:id="945"/>
      <w:bookmarkEnd w:id="946"/>
      <w:bookmarkEnd w:id="947"/>
      <w:bookmarkEnd w:id="948"/>
      <w:bookmarkEnd w:id="949"/>
      <w:bookmarkEnd w:id="950"/>
      <w:bookmarkEnd w:id="951"/>
    </w:p>
    <w:p w14:paraId="1CD92E3F"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应先清洁吐泻物后再消毒。地面和墙壁可以使用1000 mg/L含氯消毒液喷洒消毒，表面足够湿润（喷液量为100 mL/m</w:t>
      </w:r>
      <w:r>
        <w:rPr>
          <w:rFonts w:ascii="仿宋" w:eastAsia="仿宋" w:hAnsi="仿宋" w:cs="仿宋" w:hint="eastAsia"/>
          <w:kern w:val="0"/>
          <w:sz w:val="32"/>
          <w:szCs w:val="32"/>
          <w:vertAlign w:val="superscript"/>
        </w:rPr>
        <w:t>2</w:t>
      </w:r>
      <w:r>
        <w:rPr>
          <w:rFonts w:ascii="仿宋" w:eastAsia="仿宋" w:hAnsi="仿宋" w:cs="仿宋" w:hint="eastAsia"/>
          <w:kern w:val="0"/>
          <w:sz w:val="32"/>
          <w:szCs w:val="32"/>
        </w:rPr>
        <w:t>～300 mL/m</w:t>
      </w:r>
      <w:r>
        <w:rPr>
          <w:rFonts w:ascii="仿宋" w:eastAsia="仿宋" w:hAnsi="仿宋" w:cs="仿宋" w:hint="eastAsia"/>
          <w:kern w:val="0"/>
          <w:sz w:val="32"/>
          <w:szCs w:val="32"/>
          <w:vertAlign w:val="superscript"/>
        </w:rPr>
        <w:t>2</w:t>
      </w:r>
      <w:r>
        <w:rPr>
          <w:rFonts w:ascii="仿宋" w:eastAsia="仿宋" w:hAnsi="仿宋" w:cs="仿宋" w:hint="eastAsia"/>
          <w:kern w:val="0"/>
          <w:sz w:val="32"/>
          <w:szCs w:val="32"/>
        </w:rPr>
        <w:t>），作用时间不少于30分钟。桌面、门把手、楼梯扶手等物体表面可使用蘸取1000 mg/L含氯消毒液的抹布擦拭，作用30分钟后再用清水擦拭。</w:t>
      </w:r>
    </w:p>
    <w:p w14:paraId="52CFD677" w14:textId="77777777" w:rsidR="00DC19DF" w:rsidRDefault="008C1174">
      <w:pPr>
        <w:adjustRightInd w:val="0"/>
        <w:snapToGrid w:val="0"/>
        <w:spacing w:line="560" w:lineRule="exact"/>
        <w:ind w:firstLineChars="200" w:firstLine="640"/>
        <w:outlineLvl w:val="1"/>
        <w:rPr>
          <w:rFonts w:ascii="楷体" w:eastAsia="楷体" w:hAnsi="楷体" w:cs="楷体"/>
          <w:bCs/>
          <w:kern w:val="0"/>
          <w:sz w:val="32"/>
          <w:szCs w:val="32"/>
        </w:rPr>
      </w:pPr>
      <w:bookmarkStart w:id="952" w:name="_Toc14404"/>
      <w:bookmarkStart w:id="953" w:name="_Toc30408"/>
      <w:bookmarkStart w:id="954" w:name="_Toc23235"/>
      <w:bookmarkStart w:id="955" w:name="_Toc30988"/>
      <w:bookmarkStart w:id="956" w:name="_Toc10259"/>
      <w:bookmarkStart w:id="957" w:name="_Toc741"/>
      <w:bookmarkStart w:id="958" w:name="_Toc32037"/>
      <w:bookmarkStart w:id="959" w:name="_Toc6720"/>
      <w:bookmarkStart w:id="960" w:name="_Toc12198"/>
      <w:bookmarkStart w:id="961" w:name="_Toc13748"/>
      <w:bookmarkStart w:id="962" w:name="_Toc605"/>
      <w:r>
        <w:rPr>
          <w:rFonts w:ascii="楷体" w:eastAsia="楷体" w:hAnsi="楷体" w:cs="楷体" w:hint="eastAsia"/>
          <w:bCs/>
          <w:kern w:val="0"/>
          <w:sz w:val="32"/>
          <w:szCs w:val="32"/>
        </w:rPr>
        <w:t>（三）衣物、被褥等织物</w:t>
      </w:r>
      <w:bookmarkEnd w:id="952"/>
      <w:bookmarkEnd w:id="953"/>
      <w:bookmarkEnd w:id="954"/>
      <w:bookmarkEnd w:id="955"/>
      <w:bookmarkEnd w:id="956"/>
      <w:bookmarkEnd w:id="957"/>
      <w:bookmarkEnd w:id="958"/>
      <w:bookmarkEnd w:id="959"/>
      <w:bookmarkEnd w:id="960"/>
      <w:bookmarkEnd w:id="961"/>
      <w:bookmarkEnd w:id="962"/>
    </w:p>
    <w:p w14:paraId="0A637A2F" w14:textId="466ADE9E"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应先将污物清除后，再采用煮沸消毒或消毒液浸泡消毒。耐温的有色织物可使用6</w:t>
      </w:r>
      <w:r>
        <w:rPr>
          <w:rFonts w:ascii="仿宋" w:eastAsia="仿宋" w:hAnsi="仿宋" w:cs="仿宋"/>
          <w:kern w:val="0"/>
          <w:sz w:val="32"/>
          <w:szCs w:val="32"/>
        </w:rPr>
        <w:t>5</w:t>
      </w:r>
      <w:r>
        <w:rPr>
          <w:rFonts w:ascii="仿宋" w:eastAsia="仿宋" w:hAnsi="仿宋" w:cs="仿宋" w:hint="eastAsia"/>
          <w:kern w:val="0"/>
          <w:sz w:val="32"/>
          <w:szCs w:val="32"/>
        </w:rPr>
        <w:t>℃以上水温清洗30分钟，再阳光下暴晒。白色织物可选择含有效氯250 mg/L含氯消毒液浸泡30分钟，清洗后晾干。无法立即消毒时，可密封于双层塑</w:t>
      </w:r>
      <w:r>
        <w:rPr>
          <w:rFonts w:ascii="仿宋" w:eastAsia="仿宋" w:hAnsi="仿宋" w:cs="仿宋" w:hint="eastAsia"/>
          <w:kern w:val="0"/>
          <w:sz w:val="32"/>
          <w:szCs w:val="32"/>
        </w:rPr>
        <w:lastRenderedPageBreak/>
        <w:t>料袋，标注“污染织物”，临时存放后尽快处理。</w:t>
      </w:r>
    </w:p>
    <w:p w14:paraId="25532695" w14:textId="77777777" w:rsidR="00DC19DF" w:rsidRDefault="008C1174">
      <w:pPr>
        <w:adjustRightInd w:val="0"/>
        <w:snapToGrid w:val="0"/>
        <w:spacing w:line="560" w:lineRule="exact"/>
        <w:ind w:firstLineChars="200" w:firstLine="640"/>
        <w:outlineLvl w:val="1"/>
        <w:rPr>
          <w:rFonts w:ascii="楷体" w:eastAsia="楷体" w:hAnsi="楷体" w:cs="楷体"/>
          <w:bCs/>
          <w:kern w:val="0"/>
          <w:sz w:val="32"/>
          <w:szCs w:val="32"/>
        </w:rPr>
      </w:pPr>
      <w:bookmarkStart w:id="963" w:name="_Toc23261"/>
      <w:bookmarkStart w:id="964" w:name="_Toc29422"/>
      <w:bookmarkStart w:id="965" w:name="_Toc21814"/>
      <w:bookmarkStart w:id="966" w:name="_Toc27709"/>
      <w:bookmarkStart w:id="967" w:name="_Toc16950"/>
      <w:bookmarkStart w:id="968" w:name="_Toc6283"/>
      <w:bookmarkStart w:id="969" w:name="_Toc18870"/>
      <w:bookmarkStart w:id="970" w:name="_Toc25640"/>
      <w:bookmarkStart w:id="971" w:name="_Toc18466"/>
      <w:bookmarkStart w:id="972" w:name="_Toc7181"/>
      <w:bookmarkStart w:id="973" w:name="_Toc4404"/>
      <w:r>
        <w:rPr>
          <w:rFonts w:ascii="楷体" w:eastAsia="楷体" w:hAnsi="楷体" w:cs="楷体" w:hint="eastAsia"/>
          <w:bCs/>
          <w:kern w:val="0"/>
          <w:sz w:val="32"/>
          <w:szCs w:val="32"/>
        </w:rPr>
        <w:t>（四）</w:t>
      </w:r>
      <w:bookmarkStart w:id="974" w:name="OLE_LINK3"/>
      <w:r>
        <w:rPr>
          <w:rFonts w:ascii="楷体" w:eastAsia="楷体" w:hAnsi="楷体" w:cs="楷体" w:hint="eastAsia"/>
          <w:bCs/>
          <w:kern w:val="0"/>
          <w:sz w:val="32"/>
          <w:szCs w:val="32"/>
        </w:rPr>
        <w:t>餐饮具</w:t>
      </w:r>
      <w:bookmarkEnd w:id="963"/>
      <w:bookmarkEnd w:id="964"/>
      <w:bookmarkEnd w:id="965"/>
      <w:bookmarkEnd w:id="966"/>
      <w:bookmarkEnd w:id="967"/>
      <w:bookmarkEnd w:id="968"/>
      <w:bookmarkEnd w:id="969"/>
      <w:bookmarkEnd w:id="970"/>
      <w:bookmarkEnd w:id="971"/>
      <w:bookmarkEnd w:id="972"/>
      <w:bookmarkEnd w:id="973"/>
    </w:p>
    <w:p w14:paraId="01FBDCE0" w14:textId="0191B83C" w:rsidR="00DC19DF" w:rsidRDefault="00B52743">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清除餐饮具上污物和</w:t>
      </w:r>
      <w:r w:rsidR="00246F28">
        <w:rPr>
          <w:rFonts w:ascii="仿宋" w:eastAsia="仿宋" w:hAnsi="仿宋" w:cs="仿宋" w:hint="eastAsia"/>
          <w:kern w:val="0"/>
          <w:sz w:val="32"/>
          <w:szCs w:val="32"/>
        </w:rPr>
        <w:t>食物残渣</w:t>
      </w:r>
      <w:r>
        <w:rPr>
          <w:rFonts w:ascii="仿宋" w:eastAsia="仿宋" w:hAnsi="仿宋" w:cs="仿宋" w:hint="eastAsia"/>
          <w:kern w:val="0"/>
          <w:sz w:val="32"/>
          <w:szCs w:val="32"/>
        </w:rPr>
        <w:t>后，</w:t>
      </w:r>
      <w:r w:rsidR="008C1174">
        <w:rPr>
          <w:rFonts w:ascii="仿宋" w:eastAsia="仿宋" w:hAnsi="仿宋" w:cs="仿宋" w:hint="eastAsia"/>
          <w:kern w:val="0"/>
          <w:sz w:val="32"/>
          <w:szCs w:val="32"/>
        </w:rPr>
        <w:t>首选煮沸消毒，煮沸时间从水沸计时15分钟；也可使用500 mg/L含氯消毒剂浸泡30分钟后，清水冲净。</w:t>
      </w:r>
    </w:p>
    <w:p w14:paraId="36554070" w14:textId="77777777" w:rsidR="00DC19DF" w:rsidRDefault="008C1174">
      <w:pPr>
        <w:adjustRightInd w:val="0"/>
        <w:snapToGrid w:val="0"/>
        <w:spacing w:line="560" w:lineRule="exact"/>
        <w:ind w:firstLineChars="200" w:firstLine="640"/>
        <w:outlineLvl w:val="1"/>
        <w:rPr>
          <w:rFonts w:ascii="楷体" w:eastAsia="楷体" w:hAnsi="楷体" w:cs="楷体"/>
          <w:bCs/>
          <w:kern w:val="0"/>
          <w:sz w:val="32"/>
          <w:szCs w:val="32"/>
        </w:rPr>
      </w:pPr>
      <w:bookmarkStart w:id="975" w:name="_Toc13526"/>
      <w:bookmarkStart w:id="976" w:name="_Toc2187"/>
      <w:bookmarkStart w:id="977" w:name="_Toc4731"/>
      <w:bookmarkStart w:id="978" w:name="_Toc17612"/>
      <w:bookmarkStart w:id="979" w:name="_Toc12096"/>
      <w:bookmarkStart w:id="980" w:name="_Toc29159"/>
      <w:bookmarkStart w:id="981" w:name="_Toc27777"/>
      <w:bookmarkStart w:id="982" w:name="_Toc227"/>
      <w:bookmarkStart w:id="983" w:name="_Toc27183"/>
      <w:bookmarkStart w:id="984" w:name="_Toc4993"/>
      <w:bookmarkStart w:id="985" w:name="_Toc25217"/>
      <w:bookmarkEnd w:id="974"/>
      <w:r>
        <w:rPr>
          <w:rFonts w:ascii="楷体" w:eastAsia="楷体" w:hAnsi="楷体" w:cs="楷体" w:hint="eastAsia"/>
          <w:bCs/>
          <w:kern w:val="0"/>
          <w:sz w:val="32"/>
          <w:szCs w:val="32"/>
        </w:rPr>
        <w:t>（五）皮肤</w:t>
      </w:r>
      <w:bookmarkEnd w:id="975"/>
      <w:bookmarkEnd w:id="976"/>
      <w:bookmarkEnd w:id="977"/>
      <w:bookmarkEnd w:id="978"/>
      <w:bookmarkEnd w:id="979"/>
      <w:bookmarkEnd w:id="980"/>
      <w:bookmarkEnd w:id="981"/>
      <w:bookmarkEnd w:id="982"/>
      <w:bookmarkEnd w:id="983"/>
      <w:bookmarkEnd w:id="984"/>
      <w:bookmarkEnd w:id="985"/>
    </w:p>
    <w:p w14:paraId="7F95D1F7" w14:textId="4627D5B8"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皮肤可能被吐泻物污染后，应立即清除污染物。皮肤可选用含有效碘</w:t>
      </w:r>
      <w:r>
        <w:rPr>
          <w:rFonts w:ascii="仿宋" w:eastAsia="仿宋" w:hAnsi="仿宋" w:cs="仿宋"/>
          <w:kern w:val="0"/>
          <w:sz w:val="32"/>
          <w:szCs w:val="32"/>
        </w:rPr>
        <w:t>5000mg/L的</w:t>
      </w:r>
      <w:r>
        <w:rPr>
          <w:rFonts w:ascii="仿宋" w:eastAsia="仿宋" w:hAnsi="仿宋" w:cs="仿宋" w:hint="eastAsia"/>
          <w:kern w:val="0"/>
          <w:sz w:val="32"/>
          <w:szCs w:val="32"/>
        </w:rPr>
        <w:t>碘伏消毒液原液或次氯酸消毒液涂抹消毒3分钟以上；没有合适消毒液时，可使用流动水冲洗干净。黏膜可使用1</w:t>
      </w:r>
      <w:r w:rsidR="000076A2">
        <w:rPr>
          <w:rFonts w:ascii="仿宋" w:eastAsia="仿宋" w:hAnsi="仿宋" w:cs="仿宋" w:hint="eastAsia"/>
          <w:kern w:val="0"/>
          <w:sz w:val="32"/>
          <w:szCs w:val="32"/>
        </w:rPr>
        <w:t>:</w:t>
      </w:r>
      <w:r>
        <w:rPr>
          <w:rFonts w:ascii="仿宋" w:eastAsia="仿宋" w:hAnsi="仿宋" w:cs="仿宋" w:hint="eastAsia"/>
          <w:kern w:val="0"/>
          <w:sz w:val="32"/>
          <w:szCs w:val="32"/>
        </w:rPr>
        <w:t>10的碘伏稀释消毒液或次氯酸消毒液冲洗消毒。</w:t>
      </w:r>
    </w:p>
    <w:p w14:paraId="31A4FA4D" w14:textId="77777777" w:rsidR="00DC19DF" w:rsidRDefault="008C1174">
      <w:pPr>
        <w:adjustRightInd w:val="0"/>
        <w:snapToGrid w:val="0"/>
        <w:spacing w:line="560" w:lineRule="exact"/>
        <w:ind w:firstLineChars="200" w:firstLine="640"/>
        <w:outlineLvl w:val="1"/>
        <w:rPr>
          <w:rFonts w:ascii="楷体" w:eastAsia="楷体" w:hAnsi="楷体" w:cs="楷体"/>
          <w:bCs/>
          <w:kern w:val="0"/>
          <w:sz w:val="32"/>
          <w:szCs w:val="32"/>
        </w:rPr>
      </w:pPr>
      <w:bookmarkStart w:id="986" w:name="_Toc9791"/>
      <w:bookmarkStart w:id="987" w:name="_Toc23384"/>
      <w:bookmarkStart w:id="988" w:name="_Toc14007"/>
      <w:bookmarkStart w:id="989" w:name="_Toc1470"/>
      <w:bookmarkStart w:id="990" w:name="_Toc653"/>
      <w:bookmarkStart w:id="991" w:name="_Toc30421"/>
      <w:bookmarkStart w:id="992" w:name="_Toc25808"/>
      <w:bookmarkStart w:id="993" w:name="_Toc16306"/>
      <w:bookmarkStart w:id="994" w:name="_Toc24547"/>
      <w:bookmarkStart w:id="995" w:name="_Toc24009"/>
      <w:bookmarkStart w:id="996" w:name="_Toc2611"/>
      <w:r>
        <w:rPr>
          <w:rFonts w:ascii="楷体" w:eastAsia="楷体" w:hAnsi="楷体" w:cs="楷体" w:hint="eastAsia"/>
          <w:bCs/>
          <w:kern w:val="0"/>
          <w:sz w:val="32"/>
          <w:szCs w:val="32"/>
        </w:rPr>
        <w:t>（六）废物</w:t>
      </w:r>
      <w:bookmarkEnd w:id="986"/>
      <w:bookmarkEnd w:id="987"/>
      <w:bookmarkEnd w:id="988"/>
      <w:bookmarkEnd w:id="989"/>
      <w:bookmarkEnd w:id="990"/>
      <w:bookmarkEnd w:id="991"/>
      <w:r>
        <w:rPr>
          <w:rFonts w:ascii="楷体" w:eastAsia="楷体" w:hAnsi="楷体" w:cs="楷体" w:hint="eastAsia"/>
          <w:bCs/>
          <w:kern w:val="0"/>
          <w:sz w:val="32"/>
          <w:szCs w:val="32"/>
        </w:rPr>
        <w:t>处理</w:t>
      </w:r>
      <w:bookmarkEnd w:id="992"/>
      <w:bookmarkEnd w:id="993"/>
      <w:bookmarkEnd w:id="994"/>
      <w:bookmarkEnd w:id="995"/>
      <w:bookmarkEnd w:id="996"/>
    </w:p>
    <w:p w14:paraId="21232255"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患者产生的生活垃圾、吐泻物处理物以及个人防护用品可采用塑料袋包装，喷洒消毒液后按照其他类生活垃圾处理。有条件可按照医疗废物集中处置。</w:t>
      </w:r>
    </w:p>
    <w:p w14:paraId="5BE8DFDC" w14:textId="77777777" w:rsidR="00DC19DF" w:rsidRDefault="008C1174">
      <w:pPr>
        <w:adjustRightInd w:val="0"/>
        <w:snapToGrid w:val="0"/>
        <w:spacing w:line="560" w:lineRule="exact"/>
        <w:ind w:firstLineChars="200" w:firstLine="640"/>
        <w:outlineLvl w:val="1"/>
        <w:rPr>
          <w:rFonts w:ascii="楷体" w:eastAsia="楷体" w:hAnsi="楷体" w:cs="楷体"/>
          <w:bCs/>
          <w:kern w:val="0"/>
          <w:sz w:val="32"/>
          <w:szCs w:val="32"/>
        </w:rPr>
      </w:pPr>
      <w:bookmarkStart w:id="997" w:name="_Toc26293"/>
      <w:bookmarkStart w:id="998" w:name="_Toc12510"/>
      <w:bookmarkStart w:id="999" w:name="_Toc12393"/>
      <w:bookmarkStart w:id="1000" w:name="_Toc28546"/>
      <w:bookmarkStart w:id="1001" w:name="_Toc26417"/>
      <w:bookmarkStart w:id="1002" w:name="_Toc11844"/>
      <w:bookmarkStart w:id="1003" w:name="_Toc29931"/>
      <w:bookmarkStart w:id="1004" w:name="_Toc28995"/>
      <w:bookmarkStart w:id="1005" w:name="_Toc17961"/>
      <w:bookmarkStart w:id="1006" w:name="_Toc10221"/>
      <w:bookmarkStart w:id="1007" w:name="_Toc159"/>
      <w:r>
        <w:rPr>
          <w:rFonts w:ascii="楷体" w:eastAsia="楷体" w:hAnsi="楷体" w:cs="楷体" w:hint="eastAsia"/>
          <w:bCs/>
          <w:kern w:val="0"/>
          <w:sz w:val="32"/>
          <w:szCs w:val="32"/>
        </w:rPr>
        <w:t>（七）生活饮用水和供水设施</w:t>
      </w:r>
      <w:bookmarkEnd w:id="997"/>
      <w:bookmarkEnd w:id="998"/>
      <w:bookmarkEnd w:id="999"/>
      <w:bookmarkEnd w:id="1000"/>
      <w:bookmarkEnd w:id="1001"/>
      <w:bookmarkEnd w:id="1002"/>
      <w:bookmarkEnd w:id="1003"/>
      <w:bookmarkEnd w:id="1004"/>
      <w:bookmarkEnd w:id="1005"/>
      <w:bookmarkEnd w:id="1006"/>
      <w:bookmarkEnd w:id="1007"/>
    </w:p>
    <w:p w14:paraId="0FE0D19E"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1.应立即停止使用被污染的水源；</w:t>
      </w:r>
    </w:p>
    <w:p w14:paraId="3ED653F2"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2.城市供水的水龙头表面污染，可用500 mg/L含氯消毒剂擦拭消毒；</w:t>
      </w:r>
    </w:p>
    <w:p w14:paraId="3F5F3192"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3.供水水桶和饮水机污染时使用500 mg/L含氯消毒液浸泡30分钟，清水冲洗后可正常使用；</w:t>
      </w:r>
    </w:p>
    <w:p w14:paraId="41FD92E5"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4.水井污染时，根据水量和污染程度，定期投放适量含氯消毒剂，保持井水中余氯0.5 mg/L即可。</w:t>
      </w:r>
    </w:p>
    <w:p w14:paraId="37F92166" w14:textId="77777777" w:rsidR="00DC19DF" w:rsidRDefault="008C1174">
      <w:pPr>
        <w:adjustRightInd w:val="0"/>
        <w:snapToGrid w:val="0"/>
        <w:spacing w:line="560" w:lineRule="exact"/>
        <w:ind w:firstLineChars="200" w:firstLine="640"/>
        <w:outlineLvl w:val="1"/>
        <w:rPr>
          <w:rFonts w:ascii="楷体" w:eastAsia="楷体" w:hAnsi="楷体" w:cs="楷体"/>
          <w:bCs/>
          <w:kern w:val="0"/>
          <w:sz w:val="32"/>
          <w:szCs w:val="32"/>
        </w:rPr>
      </w:pPr>
      <w:bookmarkStart w:id="1008" w:name="_Toc4348"/>
      <w:bookmarkStart w:id="1009" w:name="_Toc29038"/>
      <w:bookmarkStart w:id="1010" w:name="_Toc10676"/>
      <w:bookmarkStart w:id="1011" w:name="_Toc25973"/>
      <w:bookmarkStart w:id="1012" w:name="_Toc21416"/>
      <w:bookmarkStart w:id="1013" w:name="_Toc19331"/>
      <w:bookmarkStart w:id="1014" w:name="_Toc10848"/>
      <w:bookmarkStart w:id="1015" w:name="_Toc8239"/>
      <w:bookmarkStart w:id="1016" w:name="_Toc26314"/>
      <w:bookmarkStart w:id="1017" w:name="_Toc25058"/>
      <w:bookmarkStart w:id="1018" w:name="_Toc20092"/>
      <w:r>
        <w:rPr>
          <w:rFonts w:ascii="楷体" w:eastAsia="楷体" w:hAnsi="楷体" w:cs="楷体" w:hint="eastAsia"/>
          <w:bCs/>
          <w:kern w:val="0"/>
          <w:sz w:val="32"/>
          <w:szCs w:val="32"/>
        </w:rPr>
        <w:t>（八）室内空气</w:t>
      </w:r>
      <w:bookmarkEnd w:id="1008"/>
      <w:bookmarkEnd w:id="1009"/>
      <w:bookmarkEnd w:id="1010"/>
      <w:bookmarkEnd w:id="1011"/>
      <w:bookmarkEnd w:id="1012"/>
      <w:bookmarkEnd w:id="1013"/>
      <w:bookmarkEnd w:id="1014"/>
      <w:bookmarkEnd w:id="1015"/>
      <w:bookmarkEnd w:id="1016"/>
      <w:bookmarkEnd w:id="1017"/>
      <w:bookmarkEnd w:id="1018"/>
    </w:p>
    <w:p w14:paraId="6B832776"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以自然通风或机械通风为主；无法通风的室内也可采用空气消毒机、紫外线消毒或化学消毒剂（如次氯酸、过氧化氢）喷雾消毒。</w:t>
      </w:r>
    </w:p>
    <w:p w14:paraId="218DB8CE" w14:textId="77777777" w:rsidR="00DC19DF" w:rsidRDefault="008C1174">
      <w:pPr>
        <w:pStyle w:val="afa"/>
        <w:adjustRightInd w:val="0"/>
        <w:snapToGrid w:val="0"/>
        <w:spacing w:line="560" w:lineRule="exact"/>
        <w:ind w:left="0" w:firstLineChars="200" w:firstLine="640"/>
        <w:outlineLvl w:val="0"/>
        <w:rPr>
          <w:rFonts w:ascii="黑体" w:eastAsia="黑体" w:hAnsi="黑体" w:cs="黑体"/>
          <w:bCs/>
          <w:kern w:val="0"/>
          <w:sz w:val="32"/>
          <w:szCs w:val="32"/>
        </w:rPr>
      </w:pPr>
      <w:bookmarkStart w:id="1019" w:name="_Toc2312"/>
      <w:bookmarkStart w:id="1020" w:name="_Toc17639"/>
      <w:bookmarkStart w:id="1021" w:name="_Toc1636"/>
      <w:bookmarkStart w:id="1022" w:name="_Toc9177"/>
      <w:bookmarkStart w:id="1023" w:name="_Toc30658"/>
      <w:bookmarkStart w:id="1024" w:name="_Toc13015"/>
      <w:bookmarkStart w:id="1025" w:name="_Toc299"/>
      <w:bookmarkStart w:id="1026" w:name="_Toc2329"/>
      <w:bookmarkStart w:id="1027" w:name="_Toc16682"/>
      <w:bookmarkStart w:id="1028" w:name="_Toc18024"/>
      <w:bookmarkStart w:id="1029" w:name="_Toc22206"/>
      <w:bookmarkStart w:id="1030" w:name="_Toc16205"/>
      <w:r>
        <w:rPr>
          <w:rFonts w:ascii="黑体" w:eastAsia="黑体" w:hAnsi="黑体" w:cs="黑体" w:hint="eastAsia"/>
          <w:bCs/>
          <w:kern w:val="0"/>
          <w:sz w:val="32"/>
          <w:szCs w:val="32"/>
        </w:rPr>
        <w:t>三、消毒后的工作</w:t>
      </w:r>
      <w:bookmarkEnd w:id="1019"/>
      <w:bookmarkEnd w:id="1020"/>
      <w:bookmarkEnd w:id="1021"/>
      <w:bookmarkEnd w:id="1022"/>
      <w:bookmarkEnd w:id="1023"/>
      <w:bookmarkEnd w:id="1024"/>
      <w:bookmarkEnd w:id="1025"/>
      <w:bookmarkEnd w:id="1026"/>
      <w:bookmarkEnd w:id="1027"/>
      <w:bookmarkEnd w:id="1028"/>
      <w:bookmarkEnd w:id="1029"/>
      <w:bookmarkEnd w:id="1030"/>
    </w:p>
    <w:p w14:paraId="54F76FB5"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消毒工作完成后应填写工作记录表（如消毒地点、消毒时间、消毒方法、消毒员），及时、规范做好消毒工作过程记录，实现消毒过程可追溯。</w:t>
      </w:r>
    </w:p>
    <w:p w14:paraId="3385476D" w14:textId="77777777" w:rsidR="00DC19DF" w:rsidRDefault="008C1174">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消毒作业完成后，个人防护用品、抹布、地巾等可用1000 mg/L含氯消毒液浸泡30分钟，一次性个人防护用品可作生活垃圾处理，非一次性个人防护用品清水冲洗晾干可重复使用。</w:t>
      </w:r>
    </w:p>
    <w:p w14:paraId="1B11DDD1" w14:textId="77777777" w:rsidR="00DC19DF" w:rsidRDefault="008C1174">
      <w:pPr>
        <w:adjustRightInd w:val="0"/>
        <w:snapToGrid w:val="0"/>
        <w:spacing w:line="560" w:lineRule="exact"/>
        <w:ind w:firstLineChars="200" w:firstLine="640"/>
        <w:jc w:val="left"/>
        <w:rPr>
          <w:rFonts w:ascii="Times New Roman" w:eastAsia="黑体" w:hAnsi="Times New Roman"/>
          <w:kern w:val="0"/>
          <w:sz w:val="32"/>
          <w:szCs w:val="32"/>
        </w:rPr>
      </w:pPr>
      <w:r>
        <w:rPr>
          <w:rFonts w:ascii="仿宋" w:eastAsia="仿宋" w:hAnsi="仿宋" w:cs="仿宋" w:hint="eastAsia"/>
          <w:kern w:val="0"/>
          <w:sz w:val="32"/>
          <w:szCs w:val="32"/>
        </w:rPr>
        <w:t>工作人员完成工作后，流动水洗手或使用次氯酸消毒液进行手消毒，开展为期3天的个人健康监测。</w:t>
      </w:r>
    </w:p>
    <w:p w14:paraId="17775DC4" w14:textId="77777777" w:rsidR="00DC19DF" w:rsidRDefault="008C1174">
      <w:pPr>
        <w:widowControl/>
        <w:adjustRightInd w:val="0"/>
        <w:snapToGrid w:val="0"/>
        <w:spacing w:beforeLines="100" w:before="312" w:afterLines="100" w:after="312"/>
        <w:jc w:val="left"/>
        <w:outlineLvl w:val="1"/>
        <w:rPr>
          <w:rFonts w:ascii="黑体" w:eastAsia="黑体" w:hAnsi="黑体"/>
          <w:kern w:val="0"/>
          <w:sz w:val="28"/>
          <w:szCs w:val="28"/>
        </w:rPr>
      </w:pPr>
      <w:r>
        <w:rPr>
          <w:rFonts w:ascii="Times New Roman" w:eastAsia="黑体" w:hAnsi="Times New Roman"/>
          <w:kern w:val="0"/>
          <w:sz w:val="28"/>
          <w:szCs w:val="28"/>
        </w:rPr>
        <w:br w:type="page"/>
      </w:r>
      <w:bookmarkStart w:id="1031" w:name="_Toc9503"/>
      <w:bookmarkStart w:id="1032" w:name="_Toc7888"/>
      <w:bookmarkStart w:id="1033" w:name="_Toc13914"/>
      <w:bookmarkStart w:id="1034" w:name="_Toc26244"/>
      <w:r>
        <w:rPr>
          <w:rFonts w:ascii="黑体" w:eastAsia="黑体" w:hAnsi="黑体" w:hint="eastAsia"/>
          <w:kern w:val="0"/>
          <w:sz w:val="32"/>
          <w:szCs w:val="32"/>
        </w:rPr>
        <w:lastRenderedPageBreak/>
        <w:t>附件8</w:t>
      </w:r>
      <w:bookmarkEnd w:id="886"/>
      <w:bookmarkEnd w:id="887"/>
      <w:bookmarkEnd w:id="888"/>
      <w:bookmarkEnd w:id="889"/>
      <w:bookmarkEnd w:id="890"/>
      <w:bookmarkEnd w:id="891"/>
      <w:bookmarkEnd w:id="892"/>
      <w:bookmarkEnd w:id="1031"/>
      <w:bookmarkEnd w:id="1032"/>
      <w:bookmarkEnd w:id="1033"/>
      <w:bookmarkEnd w:id="1034"/>
    </w:p>
    <w:p w14:paraId="5954DC94" w14:textId="77777777" w:rsidR="00DC19DF" w:rsidRDefault="008C1174">
      <w:pPr>
        <w:adjustRightInd w:val="0"/>
        <w:snapToGrid w:val="0"/>
        <w:spacing w:before="120" w:afterLines="100" w:after="312" w:line="760" w:lineRule="exact"/>
        <w:jc w:val="center"/>
        <w:textAlignment w:val="baseline"/>
        <w:outlineLvl w:val="0"/>
        <w:rPr>
          <w:rFonts w:ascii="方正小标宋简体" w:eastAsia="方正小标宋简体" w:hAnsi="方正公文小标宋" w:cs="方正公文小标宋"/>
          <w:snapToGrid w:val="0"/>
          <w:color w:val="000000"/>
          <w:spacing w:val="2"/>
          <w:sz w:val="44"/>
          <w:szCs w:val="44"/>
        </w:rPr>
      </w:pPr>
      <w:bookmarkStart w:id="1035" w:name="_Toc39"/>
      <w:bookmarkStart w:id="1036" w:name="_Toc16674"/>
      <w:bookmarkStart w:id="1037" w:name="_Toc5613"/>
      <w:bookmarkStart w:id="1038" w:name="_Toc7393"/>
      <w:bookmarkStart w:id="1039" w:name="_Toc28437"/>
      <w:bookmarkStart w:id="1040" w:name="_Toc27211"/>
      <w:bookmarkStart w:id="1041" w:name="_Toc29207"/>
      <w:bookmarkStart w:id="1042" w:name="_Toc24387"/>
      <w:bookmarkStart w:id="1043" w:name="_Toc15205"/>
      <w:bookmarkStart w:id="1044" w:name="_Toc10666"/>
      <w:bookmarkStart w:id="1045" w:name="_Toc31129"/>
      <w:bookmarkStart w:id="1046" w:name="_Toc515"/>
      <w:r>
        <w:rPr>
          <w:rFonts w:ascii="方正小标宋简体" w:eastAsia="方正小标宋简体" w:hAnsi="方正公文小标宋" w:cs="方正公文小标宋" w:hint="eastAsia"/>
          <w:snapToGrid w:val="0"/>
          <w:color w:val="000000"/>
          <w:spacing w:val="2"/>
          <w:sz w:val="44"/>
          <w:szCs w:val="44"/>
        </w:rPr>
        <w:t>札如病毒病原学和临床特征</w:t>
      </w:r>
      <w:bookmarkEnd w:id="1035"/>
      <w:bookmarkEnd w:id="1036"/>
      <w:bookmarkEnd w:id="1037"/>
      <w:bookmarkEnd w:id="1038"/>
      <w:bookmarkEnd w:id="1039"/>
      <w:bookmarkEnd w:id="1040"/>
      <w:bookmarkEnd w:id="1041"/>
      <w:bookmarkEnd w:id="1042"/>
      <w:bookmarkEnd w:id="1043"/>
      <w:bookmarkEnd w:id="1044"/>
      <w:bookmarkEnd w:id="1045"/>
      <w:bookmarkEnd w:id="1046"/>
    </w:p>
    <w:p w14:paraId="279EF255" w14:textId="3A1935F7" w:rsidR="00DC19DF" w:rsidRDefault="008C1174">
      <w:pPr>
        <w:pStyle w:val="afd"/>
        <w:adjustRightInd w:val="0"/>
        <w:snapToGrid w:val="0"/>
        <w:spacing w:line="560" w:lineRule="exact"/>
        <w:ind w:firstLine="640"/>
        <w:rPr>
          <w:rFonts w:ascii="仿宋" w:eastAsia="仿宋" w:hAnsi="仿宋" w:cs="仿宋"/>
          <w:szCs w:val="32"/>
        </w:rPr>
      </w:pPr>
      <w:r>
        <w:rPr>
          <w:rFonts w:ascii="仿宋" w:eastAsia="仿宋" w:hAnsi="仿宋" w:cs="仿宋" w:hint="eastAsia"/>
          <w:szCs w:val="32"/>
        </w:rPr>
        <w:t>札如病毒（</w:t>
      </w:r>
      <w:r>
        <w:rPr>
          <w:rFonts w:ascii="仿宋" w:eastAsia="仿宋" w:hAnsi="仿宋" w:cs="仿宋" w:hint="eastAsia"/>
          <w:i/>
          <w:iCs/>
          <w:szCs w:val="32"/>
        </w:rPr>
        <w:t>Sapovirus</w:t>
      </w:r>
      <w:r>
        <w:rPr>
          <w:rFonts w:ascii="仿宋" w:eastAsia="仿宋" w:hAnsi="仿宋" w:cs="仿宋" w:hint="eastAsia"/>
          <w:szCs w:val="32"/>
        </w:rPr>
        <w:t>）属于杯状病毒科札如病毒属，单股正链RNA无包膜病毒，基因组长7.1-7.7 kb；与诺如病毒不一样，编码两个阅读框，ORF1表达可裂解为非结构蛋白的多聚蛋白和VP1蛋白，ORF2编码小结构蛋白VP2，在一些人和蝙蝠的杯状病毒中还存在一个功能未知的ORF3。札如病毒于1976年英国首先利用电镜在腹泻患者粪便中发现，但其原型株为1982年在札如地区的一起暴发中发现并深入研究的一株病毒，2022年国际病毒分类委员会将其命名为札如病毒，札如病毒电镜下为30-38nm大小的二十面体，表面呈杯状</w:t>
      </w:r>
      <w:r w:rsidR="009C72EF" w:rsidRPr="009C72EF">
        <w:rPr>
          <w:rFonts w:ascii="仿宋" w:eastAsia="仿宋" w:hAnsi="仿宋" w:cs="仿宋"/>
          <w:szCs w:val="32"/>
          <w:vertAlign w:val="superscript"/>
        </w:rPr>
        <w:fldChar w:fldCharType="begin"/>
      </w:r>
      <w:r w:rsidR="009C72EF" w:rsidRPr="009C72EF">
        <w:rPr>
          <w:rFonts w:ascii="仿宋" w:eastAsia="仿宋" w:hAnsi="仿宋" w:cs="仿宋"/>
          <w:szCs w:val="32"/>
          <w:vertAlign w:val="superscript"/>
        </w:rPr>
        <w:instrText xml:space="preserve"> </w:instrText>
      </w:r>
      <w:r w:rsidR="009C72EF" w:rsidRPr="009C72EF">
        <w:rPr>
          <w:rFonts w:ascii="仿宋" w:eastAsia="仿宋" w:hAnsi="仿宋" w:cs="仿宋" w:hint="eastAsia"/>
          <w:szCs w:val="32"/>
          <w:vertAlign w:val="superscript"/>
        </w:rPr>
        <w:instrText>REF _Ref208325873 \r \h</w:instrText>
      </w:r>
      <w:r w:rsidR="009C72EF" w:rsidRPr="009C72EF">
        <w:rPr>
          <w:rFonts w:ascii="仿宋" w:eastAsia="仿宋" w:hAnsi="仿宋" w:cs="仿宋"/>
          <w:szCs w:val="32"/>
          <w:vertAlign w:val="superscript"/>
        </w:rPr>
        <w:instrText xml:space="preserve"> </w:instrText>
      </w:r>
      <w:r w:rsidR="009C72EF">
        <w:rPr>
          <w:rFonts w:ascii="仿宋" w:eastAsia="仿宋" w:hAnsi="仿宋" w:cs="仿宋"/>
          <w:szCs w:val="32"/>
          <w:vertAlign w:val="superscript"/>
        </w:rPr>
        <w:instrText xml:space="preserve"> \* MERGEFORMAT </w:instrText>
      </w:r>
      <w:r w:rsidR="009C72EF" w:rsidRPr="009C72EF">
        <w:rPr>
          <w:rFonts w:ascii="仿宋" w:eastAsia="仿宋" w:hAnsi="仿宋" w:cs="仿宋"/>
          <w:szCs w:val="32"/>
          <w:vertAlign w:val="superscript"/>
        </w:rPr>
      </w:r>
      <w:r w:rsidR="009C72EF" w:rsidRPr="009C72EF">
        <w:rPr>
          <w:rFonts w:ascii="仿宋" w:eastAsia="仿宋" w:hAnsi="仿宋" w:cs="仿宋"/>
          <w:szCs w:val="32"/>
          <w:vertAlign w:val="superscript"/>
        </w:rPr>
        <w:fldChar w:fldCharType="separate"/>
      </w:r>
      <w:r w:rsidR="009C72EF" w:rsidRPr="009C72EF">
        <w:rPr>
          <w:rFonts w:ascii="仿宋" w:eastAsia="仿宋" w:hAnsi="仿宋" w:cs="仿宋"/>
          <w:szCs w:val="32"/>
          <w:vertAlign w:val="superscript"/>
        </w:rPr>
        <w:t>[2</w:t>
      </w:r>
      <w:r w:rsidR="00C936FE">
        <w:rPr>
          <w:rFonts w:ascii="仿宋" w:eastAsia="仿宋" w:hAnsi="仿宋" w:cs="仿宋" w:hint="eastAsia"/>
          <w:szCs w:val="32"/>
          <w:vertAlign w:val="superscript"/>
        </w:rPr>
        <w:t>1-2</w:t>
      </w:r>
      <w:r w:rsidR="009C72EF" w:rsidRPr="009C72EF">
        <w:rPr>
          <w:rFonts w:ascii="仿宋" w:eastAsia="仿宋" w:hAnsi="仿宋" w:cs="仿宋"/>
          <w:szCs w:val="32"/>
          <w:vertAlign w:val="superscript"/>
        </w:rPr>
        <w:t>2]</w:t>
      </w:r>
      <w:r w:rsidR="009C72EF" w:rsidRPr="009C72EF">
        <w:rPr>
          <w:rFonts w:ascii="仿宋" w:eastAsia="仿宋" w:hAnsi="仿宋" w:cs="仿宋"/>
          <w:szCs w:val="32"/>
          <w:vertAlign w:val="superscript"/>
        </w:rPr>
        <w:fldChar w:fldCharType="end"/>
      </w:r>
      <w:r w:rsidRPr="009C72EF">
        <w:rPr>
          <w:rFonts w:ascii="仿宋" w:eastAsia="仿宋" w:hAnsi="仿宋" w:cs="仿宋" w:hint="eastAsia"/>
          <w:szCs w:val="32"/>
        </w:rPr>
        <w:t>。基于VP</w:t>
      </w:r>
      <w:r>
        <w:rPr>
          <w:rFonts w:ascii="仿宋" w:eastAsia="仿宋" w:hAnsi="仿宋" w:cs="仿宋" w:hint="eastAsia"/>
          <w:szCs w:val="32"/>
        </w:rPr>
        <w:t>1序列将札如病毒分为19个基因群，其中GI、GII、GIV和GV（19个基因型：GI.1–7; GII.1–8; GIV.1和GV.1–2）可感染人</w:t>
      </w:r>
      <w:r w:rsidR="00C936FE" w:rsidRPr="00C936FE">
        <w:rPr>
          <w:rFonts w:ascii="仿宋" w:eastAsia="仿宋" w:hAnsi="仿宋" w:cs="仿宋"/>
          <w:szCs w:val="32"/>
          <w:vertAlign w:val="superscript"/>
        </w:rPr>
        <w:fldChar w:fldCharType="begin"/>
      </w:r>
      <w:r w:rsidR="00C936FE" w:rsidRPr="00C936FE">
        <w:rPr>
          <w:rFonts w:ascii="仿宋" w:eastAsia="仿宋" w:hAnsi="仿宋" w:cs="仿宋"/>
          <w:szCs w:val="32"/>
          <w:vertAlign w:val="superscript"/>
        </w:rPr>
        <w:instrText xml:space="preserve"> </w:instrText>
      </w:r>
      <w:r w:rsidR="00C936FE" w:rsidRPr="00C936FE">
        <w:rPr>
          <w:rFonts w:ascii="仿宋" w:eastAsia="仿宋" w:hAnsi="仿宋" w:cs="仿宋" w:hint="eastAsia"/>
          <w:szCs w:val="32"/>
          <w:vertAlign w:val="superscript"/>
        </w:rPr>
        <w:instrText>REF _Ref21361 \r \h</w:instrText>
      </w:r>
      <w:r w:rsidR="00C936FE" w:rsidRPr="00C936FE">
        <w:rPr>
          <w:rFonts w:ascii="仿宋" w:eastAsia="仿宋" w:hAnsi="仿宋" w:cs="仿宋"/>
          <w:szCs w:val="32"/>
          <w:vertAlign w:val="superscript"/>
        </w:rPr>
        <w:instrText xml:space="preserve">  \* MERGEFORMAT </w:instrText>
      </w:r>
      <w:r w:rsidR="00C936FE" w:rsidRPr="00C936FE">
        <w:rPr>
          <w:rFonts w:ascii="仿宋" w:eastAsia="仿宋" w:hAnsi="仿宋" w:cs="仿宋"/>
          <w:szCs w:val="32"/>
          <w:vertAlign w:val="superscript"/>
        </w:rPr>
      </w:r>
      <w:r w:rsidR="00C936FE" w:rsidRPr="00C936FE">
        <w:rPr>
          <w:rFonts w:ascii="仿宋" w:eastAsia="仿宋" w:hAnsi="仿宋" w:cs="仿宋"/>
          <w:szCs w:val="32"/>
          <w:vertAlign w:val="superscript"/>
        </w:rPr>
        <w:fldChar w:fldCharType="separate"/>
      </w:r>
      <w:r w:rsidR="00C936FE" w:rsidRPr="00C936FE">
        <w:rPr>
          <w:rFonts w:ascii="仿宋" w:eastAsia="仿宋" w:hAnsi="仿宋" w:cs="仿宋"/>
          <w:szCs w:val="32"/>
          <w:vertAlign w:val="superscript"/>
        </w:rPr>
        <w:t>[23]</w:t>
      </w:r>
      <w:r w:rsidR="00C936FE" w:rsidRPr="00C936FE">
        <w:rPr>
          <w:rFonts w:ascii="仿宋" w:eastAsia="仿宋" w:hAnsi="仿宋" w:cs="仿宋"/>
          <w:szCs w:val="32"/>
          <w:vertAlign w:val="superscript"/>
        </w:rPr>
        <w:fldChar w:fldCharType="end"/>
      </w:r>
      <w:r>
        <w:rPr>
          <w:rFonts w:ascii="仿宋" w:eastAsia="仿宋" w:hAnsi="仿宋" w:cs="仿宋" w:hint="eastAsia"/>
          <w:szCs w:val="32"/>
        </w:rPr>
        <w:t>。人对札如病毒的易感性与HBGA无关</w:t>
      </w:r>
      <w:r w:rsidR="00C936FE" w:rsidRPr="00C936FE">
        <w:rPr>
          <w:rFonts w:ascii="仿宋" w:eastAsia="仿宋" w:hAnsi="仿宋" w:cs="仿宋"/>
          <w:szCs w:val="32"/>
          <w:vertAlign w:val="superscript"/>
        </w:rPr>
        <w:fldChar w:fldCharType="begin"/>
      </w:r>
      <w:r w:rsidR="00C936FE" w:rsidRPr="00C936FE">
        <w:rPr>
          <w:rFonts w:ascii="仿宋" w:eastAsia="仿宋" w:hAnsi="仿宋" w:cs="仿宋"/>
          <w:szCs w:val="32"/>
          <w:vertAlign w:val="superscript"/>
        </w:rPr>
        <w:instrText xml:space="preserve"> </w:instrText>
      </w:r>
      <w:r w:rsidR="00C936FE" w:rsidRPr="00C936FE">
        <w:rPr>
          <w:rFonts w:ascii="仿宋" w:eastAsia="仿宋" w:hAnsi="仿宋" w:cs="仿宋" w:hint="eastAsia"/>
          <w:szCs w:val="32"/>
          <w:vertAlign w:val="superscript"/>
        </w:rPr>
        <w:instrText>REF _Ref5809 \r \h</w:instrText>
      </w:r>
      <w:r w:rsidR="00C936FE" w:rsidRPr="00C936FE">
        <w:rPr>
          <w:rFonts w:ascii="仿宋" w:eastAsia="仿宋" w:hAnsi="仿宋" w:cs="仿宋"/>
          <w:szCs w:val="32"/>
          <w:vertAlign w:val="superscript"/>
        </w:rPr>
        <w:instrText xml:space="preserve">  \* MERGEFORMAT </w:instrText>
      </w:r>
      <w:r w:rsidR="00C936FE" w:rsidRPr="00C936FE">
        <w:rPr>
          <w:rFonts w:ascii="仿宋" w:eastAsia="仿宋" w:hAnsi="仿宋" w:cs="仿宋"/>
          <w:szCs w:val="32"/>
          <w:vertAlign w:val="superscript"/>
        </w:rPr>
      </w:r>
      <w:r w:rsidR="00C936FE" w:rsidRPr="00C936FE">
        <w:rPr>
          <w:rFonts w:ascii="仿宋" w:eastAsia="仿宋" w:hAnsi="仿宋" w:cs="仿宋"/>
          <w:szCs w:val="32"/>
          <w:vertAlign w:val="superscript"/>
        </w:rPr>
        <w:fldChar w:fldCharType="separate"/>
      </w:r>
      <w:r w:rsidR="00C936FE" w:rsidRPr="00C936FE">
        <w:rPr>
          <w:rFonts w:ascii="仿宋" w:eastAsia="仿宋" w:hAnsi="仿宋" w:cs="仿宋"/>
          <w:szCs w:val="32"/>
          <w:vertAlign w:val="superscript"/>
        </w:rPr>
        <w:t>[24]</w:t>
      </w:r>
      <w:r w:rsidR="00C936FE" w:rsidRPr="00C936FE">
        <w:rPr>
          <w:rFonts w:ascii="仿宋" w:eastAsia="仿宋" w:hAnsi="仿宋" w:cs="仿宋"/>
          <w:szCs w:val="32"/>
          <w:vertAlign w:val="superscript"/>
        </w:rPr>
        <w:fldChar w:fldCharType="end"/>
      </w:r>
      <w:r>
        <w:rPr>
          <w:rFonts w:ascii="仿宋" w:eastAsia="仿宋" w:hAnsi="仿宋" w:cs="仿宋" w:hint="eastAsia"/>
          <w:szCs w:val="32"/>
        </w:rPr>
        <w:t>。人感染札如病毒后，排毒时间平均为18.5天，且排毒量大</w:t>
      </w:r>
      <w:r w:rsidR="00C936FE" w:rsidRPr="00C936FE">
        <w:rPr>
          <w:rFonts w:ascii="仿宋" w:eastAsia="仿宋" w:hAnsi="仿宋" w:cs="仿宋"/>
          <w:szCs w:val="32"/>
          <w:vertAlign w:val="superscript"/>
        </w:rPr>
        <w:fldChar w:fldCharType="begin"/>
      </w:r>
      <w:r w:rsidR="00C936FE" w:rsidRPr="00C936FE">
        <w:rPr>
          <w:rFonts w:ascii="仿宋" w:eastAsia="仿宋" w:hAnsi="仿宋" w:cs="仿宋"/>
          <w:szCs w:val="32"/>
          <w:vertAlign w:val="superscript"/>
        </w:rPr>
        <w:instrText xml:space="preserve"> </w:instrText>
      </w:r>
      <w:r w:rsidR="00C936FE" w:rsidRPr="00C936FE">
        <w:rPr>
          <w:rFonts w:ascii="仿宋" w:eastAsia="仿宋" w:hAnsi="仿宋" w:cs="仿宋" w:hint="eastAsia"/>
          <w:szCs w:val="32"/>
          <w:vertAlign w:val="superscript"/>
        </w:rPr>
        <w:instrText>REF _Ref5838 \r \h</w:instrText>
      </w:r>
      <w:r w:rsidR="00C936FE" w:rsidRPr="00C936FE">
        <w:rPr>
          <w:rFonts w:ascii="仿宋" w:eastAsia="仿宋" w:hAnsi="仿宋" w:cs="仿宋"/>
          <w:szCs w:val="32"/>
          <w:vertAlign w:val="superscript"/>
        </w:rPr>
        <w:instrText xml:space="preserve">  \* MERGEFORMAT </w:instrText>
      </w:r>
      <w:r w:rsidR="00C936FE" w:rsidRPr="00C936FE">
        <w:rPr>
          <w:rFonts w:ascii="仿宋" w:eastAsia="仿宋" w:hAnsi="仿宋" w:cs="仿宋"/>
          <w:szCs w:val="32"/>
          <w:vertAlign w:val="superscript"/>
        </w:rPr>
      </w:r>
      <w:r w:rsidR="00C936FE" w:rsidRPr="00C936FE">
        <w:rPr>
          <w:rFonts w:ascii="仿宋" w:eastAsia="仿宋" w:hAnsi="仿宋" w:cs="仿宋"/>
          <w:szCs w:val="32"/>
          <w:vertAlign w:val="superscript"/>
        </w:rPr>
        <w:fldChar w:fldCharType="separate"/>
      </w:r>
      <w:r w:rsidR="00C936FE" w:rsidRPr="00C936FE">
        <w:rPr>
          <w:rFonts w:ascii="仿宋" w:eastAsia="仿宋" w:hAnsi="仿宋" w:cs="仿宋"/>
          <w:szCs w:val="32"/>
          <w:vertAlign w:val="superscript"/>
        </w:rPr>
        <w:t>[25]</w:t>
      </w:r>
      <w:r w:rsidR="00C936FE" w:rsidRPr="00C936FE">
        <w:rPr>
          <w:rFonts w:ascii="仿宋" w:eastAsia="仿宋" w:hAnsi="仿宋" w:cs="仿宋"/>
          <w:szCs w:val="32"/>
          <w:vertAlign w:val="superscript"/>
        </w:rPr>
        <w:fldChar w:fldCharType="end"/>
      </w:r>
      <w:r>
        <w:rPr>
          <w:rFonts w:ascii="仿宋" w:eastAsia="仿宋" w:hAnsi="仿宋" w:cs="仿宋" w:hint="eastAsia"/>
          <w:szCs w:val="32"/>
        </w:rPr>
        <w:t>。获得性抗体和母传抗体均具有保护性，但也存在再次感染不同型别的现象</w:t>
      </w:r>
      <w:r w:rsidR="00C936FE" w:rsidRPr="00C936FE">
        <w:rPr>
          <w:rFonts w:ascii="仿宋" w:eastAsia="仿宋" w:hAnsi="仿宋" w:cs="仿宋"/>
          <w:szCs w:val="32"/>
          <w:vertAlign w:val="superscript"/>
        </w:rPr>
        <w:fldChar w:fldCharType="begin"/>
      </w:r>
      <w:r w:rsidR="00C936FE" w:rsidRPr="00C936FE">
        <w:rPr>
          <w:rFonts w:ascii="仿宋" w:eastAsia="仿宋" w:hAnsi="仿宋" w:cs="仿宋"/>
          <w:szCs w:val="32"/>
          <w:vertAlign w:val="superscript"/>
        </w:rPr>
        <w:instrText xml:space="preserve"> </w:instrText>
      </w:r>
      <w:r w:rsidR="00C936FE" w:rsidRPr="00C936FE">
        <w:rPr>
          <w:rFonts w:ascii="仿宋" w:eastAsia="仿宋" w:hAnsi="仿宋" w:cs="仿宋" w:hint="eastAsia"/>
          <w:szCs w:val="32"/>
          <w:vertAlign w:val="superscript"/>
        </w:rPr>
        <w:instrText>REF _Ref5874 \r \h</w:instrText>
      </w:r>
      <w:r w:rsidR="00C936FE" w:rsidRPr="00C936FE">
        <w:rPr>
          <w:rFonts w:ascii="仿宋" w:eastAsia="仿宋" w:hAnsi="仿宋" w:cs="仿宋"/>
          <w:szCs w:val="32"/>
          <w:vertAlign w:val="superscript"/>
        </w:rPr>
        <w:instrText xml:space="preserve">  \* MERGEFORMAT </w:instrText>
      </w:r>
      <w:r w:rsidR="00C936FE" w:rsidRPr="00C936FE">
        <w:rPr>
          <w:rFonts w:ascii="仿宋" w:eastAsia="仿宋" w:hAnsi="仿宋" w:cs="仿宋"/>
          <w:szCs w:val="32"/>
          <w:vertAlign w:val="superscript"/>
        </w:rPr>
      </w:r>
      <w:r w:rsidR="00C936FE" w:rsidRPr="00C936FE">
        <w:rPr>
          <w:rFonts w:ascii="仿宋" w:eastAsia="仿宋" w:hAnsi="仿宋" w:cs="仿宋"/>
          <w:szCs w:val="32"/>
          <w:vertAlign w:val="superscript"/>
        </w:rPr>
        <w:fldChar w:fldCharType="separate"/>
      </w:r>
      <w:r w:rsidR="00C936FE" w:rsidRPr="00C936FE">
        <w:rPr>
          <w:rFonts w:ascii="仿宋" w:eastAsia="仿宋" w:hAnsi="仿宋" w:cs="仿宋"/>
          <w:szCs w:val="32"/>
          <w:vertAlign w:val="superscript"/>
        </w:rPr>
        <w:t>[26]</w:t>
      </w:r>
      <w:r w:rsidR="00C936FE" w:rsidRPr="00C936FE">
        <w:rPr>
          <w:rFonts w:ascii="仿宋" w:eastAsia="仿宋" w:hAnsi="仿宋" w:cs="仿宋"/>
          <w:szCs w:val="32"/>
          <w:vertAlign w:val="superscript"/>
        </w:rPr>
        <w:fldChar w:fldCharType="end"/>
      </w:r>
      <w:r>
        <w:rPr>
          <w:rFonts w:ascii="仿宋" w:eastAsia="仿宋" w:hAnsi="仿宋" w:cs="仿宋" w:hint="eastAsia"/>
          <w:szCs w:val="32"/>
        </w:rPr>
        <w:t>。札如病毒在外界较为稳定，室温下：在pH3.0—8.0下1小时稳定；60％～70％乙醇30秒可灭活；200 mg/L含氯消毒液30分钟可灭活；56℃下加热2小时可灭活</w:t>
      </w:r>
      <w:r w:rsidR="00C936FE" w:rsidRPr="00C936FE">
        <w:rPr>
          <w:rFonts w:ascii="仿宋" w:eastAsia="仿宋" w:hAnsi="仿宋" w:cs="仿宋"/>
          <w:szCs w:val="32"/>
          <w:vertAlign w:val="superscript"/>
        </w:rPr>
        <w:fldChar w:fldCharType="begin"/>
      </w:r>
      <w:r w:rsidR="00C936FE" w:rsidRPr="00C936FE">
        <w:rPr>
          <w:rFonts w:ascii="仿宋" w:eastAsia="仿宋" w:hAnsi="仿宋" w:cs="仿宋"/>
          <w:szCs w:val="32"/>
          <w:vertAlign w:val="superscript"/>
        </w:rPr>
        <w:instrText xml:space="preserve"> </w:instrText>
      </w:r>
      <w:r w:rsidR="00C936FE" w:rsidRPr="00C936FE">
        <w:rPr>
          <w:rFonts w:ascii="仿宋" w:eastAsia="仿宋" w:hAnsi="仿宋" w:cs="仿宋" w:hint="eastAsia"/>
          <w:szCs w:val="32"/>
          <w:vertAlign w:val="superscript"/>
        </w:rPr>
        <w:instrText>REF _Ref5900 \r \h</w:instrText>
      </w:r>
      <w:r w:rsidR="00C936FE" w:rsidRPr="00C936FE">
        <w:rPr>
          <w:rFonts w:ascii="仿宋" w:eastAsia="仿宋" w:hAnsi="仿宋" w:cs="仿宋"/>
          <w:szCs w:val="32"/>
          <w:vertAlign w:val="superscript"/>
        </w:rPr>
        <w:instrText xml:space="preserve">  \* MERGEFORMAT </w:instrText>
      </w:r>
      <w:r w:rsidR="00C936FE" w:rsidRPr="00C936FE">
        <w:rPr>
          <w:rFonts w:ascii="仿宋" w:eastAsia="仿宋" w:hAnsi="仿宋" w:cs="仿宋"/>
          <w:szCs w:val="32"/>
          <w:vertAlign w:val="superscript"/>
        </w:rPr>
      </w:r>
      <w:r w:rsidR="00C936FE" w:rsidRPr="00C936FE">
        <w:rPr>
          <w:rFonts w:ascii="仿宋" w:eastAsia="仿宋" w:hAnsi="仿宋" w:cs="仿宋"/>
          <w:szCs w:val="32"/>
          <w:vertAlign w:val="superscript"/>
        </w:rPr>
        <w:fldChar w:fldCharType="separate"/>
      </w:r>
      <w:r w:rsidR="00C936FE" w:rsidRPr="00C936FE">
        <w:rPr>
          <w:rFonts w:ascii="仿宋" w:eastAsia="仿宋" w:hAnsi="仿宋" w:cs="仿宋"/>
          <w:szCs w:val="32"/>
          <w:vertAlign w:val="superscript"/>
        </w:rPr>
        <w:t>[27]</w:t>
      </w:r>
      <w:r w:rsidR="00C936FE" w:rsidRPr="00C936FE">
        <w:rPr>
          <w:rFonts w:ascii="仿宋" w:eastAsia="仿宋" w:hAnsi="仿宋" w:cs="仿宋"/>
          <w:szCs w:val="32"/>
          <w:vertAlign w:val="superscript"/>
        </w:rPr>
        <w:fldChar w:fldCharType="end"/>
      </w:r>
      <w:r>
        <w:rPr>
          <w:rFonts w:ascii="仿宋" w:eastAsia="仿宋" w:hAnsi="仿宋" w:cs="仿宋" w:hint="eastAsia"/>
          <w:szCs w:val="32"/>
        </w:rPr>
        <w:t>。</w:t>
      </w:r>
    </w:p>
    <w:p w14:paraId="17C3752F" w14:textId="77777777" w:rsidR="00DC19DF" w:rsidRDefault="008C1174">
      <w:pPr>
        <w:pStyle w:val="afd"/>
        <w:adjustRightInd w:val="0"/>
        <w:snapToGrid w:val="0"/>
        <w:spacing w:line="560" w:lineRule="exact"/>
        <w:ind w:firstLine="640"/>
        <w:rPr>
          <w:rFonts w:ascii="仿宋" w:eastAsia="仿宋" w:hAnsi="仿宋" w:cs="仿宋"/>
          <w:szCs w:val="32"/>
        </w:rPr>
      </w:pPr>
      <w:r>
        <w:rPr>
          <w:rFonts w:ascii="仿宋" w:eastAsia="仿宋" w:hAnsi="仿宋" w:cs="仿宋" w:hint="eastAsia"/>
          <w:szCs w:val="32"/>
        </w:rPr>
        <w:t>札如病毒感染在年龄较小的儿童中比在年龄较大的儿童和成人中更常见，主要为5岁以下的儿童，潜伏期范围是不足1天到4天，主要的临床症状包括腹泻和呕吐，其他的</w:t>
      </w:r>
      <w:r>
        <w:rPr>
          <w:rFonts w:ascii="仿宋" w:eastAsia="仿宋" w:hAnsi="仿宋" w:cs="仿宋" w:hint="eastAsia"/>
          <w:szCs w:val="32"/>
        </w:rPr>
        <w:lastRenderedPageBreak/>
        <w:t>体质症状（如恶心、胃/腹痛、寒战、头痛、肌痛或不适）也经常被报道。胃肠炎的症状通常是自限性的，在几天内恢复，但症状、严重程度和疾病的持续时间取决于个人。</w:t>
      </w:r>
    </w:p>
    <w:p w14:paraId="4073386F" w14:textId="77777777" w:rsidR="00DC19DF" w:rsidRDefault="008C1174">
      <w:pPr>
        <w:pStyle w:val="afd"/>
        <w:adjustRightInd w:val="0"/>
        <w:snapToGrid w:val="0"/>
        <w:spacing w:line="560" w:lineRule="exact"/>
        <w:ind w:firstLine="640"/>
        <w:rPr>
          <w:rFonts w:ascii="仿宋" w:eastAsia="仿宋" w:hAnsi="仿宋" w:cs="仿宋"/>
          <w:szCs w:val="32"/>
        </w:rPr>
      </w:pPr>
      <w:r>
        <w:rPr>
          <w:rFonts w:ascii="仿宋" w:eastAsia="仿宋" w:hAnsi="仿宋" w:cs="仿宋" w:hint="eastAsia"/>
          <w:szCs w:val="32"/>
        </w:rPr>
        <w:t>近年来，在世界范围内由札如病毒引起的非细菌性胃肠炎暴发有增加趋势，但不同地区胃肠炎患者札如病毒检出率及流行的基因型均有着较大的差异。札如病毒胃肠炎四季均有报告，具有一定季节性，暴发疫情主要发生在温度较低的季节。感染人群主要为5岁以下儿童，尤以2岁以内婴幼儿为主，成人感染者中以老年人症状较重。暴发疫情发生的场所以托幼机构、长期看护机构、医院、学校为主。</w:t>
      </w:r>
    </w:p>
    <w:p w14:paraId="1F48C22F" w14:textId="77777777" w:rsidR="00DC19DF" w:rsidRDefault="008C1174">
      <w:pPr>
        <w:adjustRightInd w:val="0"/>
        <w:snapToGrid w:val="0"/>
        <w:spacing w:line="560" w:lineRule="exact"/>
        <w:ind w:firstLineChars="200" w:firstLine="640"/>
        <w:rPr>
          <w:rFonts w:ascii="仿宋" w:eastAsia="仿宋" w:hAnsi="仿宋" w:cs="仿宋"/>
          <w:sz w:val="28"/>
          <w:szCs w:val="28"/>
        </w:rPr>
        <w:sectPr w:rsidR="00DC19DF">
          <w:pgSz w:w="11906" w:h="16838"/>
          <w:pgMar w:top="1440" w:right="1800" w:bottom="1440" w:left="1800" w:header="851" w:footer="992" w:gutter="0"/>
          <w:cols w:space="720"/>
          <w:docGrid w:type="lines" w:linePitch="312"/>
        </w:sectPr>
      </w:pPr>
      <w:r>
        <w:rPr>
          <w:rFonts w:ascii="仿宋" w:eastAsia="仿宋" w:hAnsi="仿宋" w:cs="仿宋" w:hint="eastAsia"/>
          <w:sz w:val="32"/>
          <w:szCs w:val="32"/>
        </w:rPr>
        <w:t>鉴于札如病毒引起的胃肠炎暴发疫情与诺如病毒急性胃肠炎极其相似，其暴发调查和预防控制技术可参考本指南。</w:t>
      </w:r>
    </w:p>
    <w:p w14:paraId="454E3FF8" w14:textId="77777777" w:rsidR="00DC19DF" w:rsidRDefault="008C1174">
      <w:pPr>
        <w:pStyle w:val="afb"/>
        <w:jc w:val="center"/>
        <w:outlineLvl w:val="0"/>
        <w:rPr>
          <w:rFonts w:ascii="黑体" w:hAnsi="黑体"/>
          <w:b w:val="0"/>
          <w:kern w:val="2"/>
          <w:sz w:val="44"/>
          <w:szCs w:val="44"/>
        </w:rPr>
      </w:pPr>
      <w:bookmarkStart w:id="1047" w:name="_Toc12191"/>
      <w:bookmarkStart w:id="1048" w:name="_Toc20785"/>
      <w:bookmarkStart w:id="1049" w:name="_Toc29296"/>
      <w:bookmarkStart w:id="1050" w:name="_Toc17728"/>
      <w:bookmarkStart w:id="1051" w:name="_Toc24976"/>
      <w:bookmarkStart w:id="1052" w:name="_Toc15977"/>
      <w:bookmarkStart w:id="1053" w:name="_Toc5533"/>
      <w:bookmarkStart w:id="1054" w:name="_Toc14147"/>
      <w:bookmarkStart w:id="1055" w:name="_Toc24587"/>
      <w:bookmarkStart w:id="1056" w:name="_Toc28901"/>
      <w:r>
        <w:rPr>
          <w:rFonts w:ascii="方正小标宋简体" w:eastAsia="方正小标宋简体" w:hAnsi="方正公文小标宋" w:cs="方正公文小标宋" w:hint="eastAsia"/>
          <w:b w:val="0"/>
          <w:snapToGrid w:val="0"/>
          <w:color w:val="000000"/>
          <w:spacing w:val="2"/>
          <w:kern w:val="2"/>
          <w:sz w:val="44"/>
          <w:szCs w:val="44"/>
        </w:rPr>
        <w:lastRenderedPageBreak/>
        <w:t>参考文献</w:t>
      </w:r>
      <w:bookmarkEnd w:id="1047"/>
      <w:bookmarkEnd w:id="1048"/>
      <w:bookmarkEnd w:id="1049"/>
      <w:bookmarkEnd w:id="1050"/>
      <w:bookmarkEnd w:id="1051"/>
      <w:bookmarkEnd w:id="1052"/>
      <w:bookmarkEnd w:id="1053"/>
      <w:bookmarkEnd w:id="1054"/>
      <w:bookmarkEnd w:id="1055"/>
      <w:bookmarkEnd w:id="1056"/>
    </w:p>
    <w:p w14:paraId="65F8DE17" w14:textId="12E2215E" w:rsidR="00DC19DF" w:rsidRDefault="008C1174" w:rsidP="00A3251A">
      <w:pPr>
        <w:pStyle w:val="afd"/>
        <w:numPr>
          <w:ilvl w:val="0"/>
          <w:numId w:val="2"/>
        </w:numPr>
        <w:adjustRightInd w:val="0"/>
        <w:snapToGrid w:val="0"/>
        <w:ind w:firstLineChars="0"/>
        <w:rPr>
          <w:rFonts w:eastAsia="宋体"/>
          <w:sz w:val="24"/>
        </w:rPr>
      </w:pPr>
      <w:bookmarkStart w:id="1057" w:name="_Ref195792572"/>
      <w:r>
        <w:rPr>
          <w:rFonts w:eastAsia="宋体"/>
          <w:sz w:val="24"/>
        </w:rPr>
        <w:t>Kapikian AZ, Wyatt RG, Dolin R, et al. Visualization by immune electron microscopy of a 27-nm particle associated with acute infectious nonbacterial gastroenteritis[J]. J Virol, 1972, 10(5): 1075-1081.</w:t>
      </w:r>
      <w:r>
        <w:rPr>
          <w:rFonts w:eastAsia="宋体" w:hint="eastAsia"/>
          <w:sz w:val="24"/>
        </w:rPr>
        <w:t xml:space="preserve"> DOI</w:t>
      </w:r>
      <w:bookmarkStart w:id="1058" w:name="_Hlk195777362"/>
      <w:r>
        <w:rPr>
          <w:rFonts w:eastAsia="宋体"/>
          <w:sz w:val="24"/>
        </w:rPr>
        <w:t>: 10.1128/JVI.10.5.1075-1081.1972.</w:t>
      </w:r>
      <w:bookmarkEnd w:id="1057"/>
      <w:bookmarkEnd w:id="1058"/>
    </w:p>
    <w:p w14:paraId="176CFFC2" w14:textId="4BCAE650" w:rsidR="00DC19DF" w:rsidRDefault="008C1174" w:rsidP="00A3251A">
      <w:pPr>
        <w:pStyle w:val="afd"/>
        <w:numPr>
          <w:ilvl w:val="0"/>
          <w:numId w:val="2"/>
        </w:numPr>
        <w:adjustRightInd w:val="0"/>
        <w:snapToGrid w:val="0"/>
        <w:ind w:firstLineChars="0"/>
        <w:rPr>
          <w:rFonts w:eastAsia="宋体"/>
          <w:sz w:val="24"/>
        </w:rPr>
      </w:pPr>
      <w:bookmarkStart w:id="1059" w:name="_Ref195792613"/>
      <w:r>
        <w:rPr>
          <w:rFonts w:eastAsia="宋体"/>
          <w:sz w:val="24"/>
        </w:rPr>
        <w:t>Kroneman A, Vega E, Vennema H, et al. Proposal for a unified norovirus nomenclature and genotyping[J]. Arch Virol, 2013, 158: 2059-2068</w:t>
      </w:r>
      <w:r>
        <w:rPr>
          <w:rFonts w:eastAsia="宋体" w:hint="eastAsia"/>
          <w:sz w:val="24"/>
        </w:rPr>
        <w:t xml:space="preserve">. </w:t>
      </w:r>
      <w:r>
        <w:rPr>
          <w:rFonts w:eastAsia="宋体"/>
          <w:sz w:val="24"/>
        </w:rPr>
        <w:t>DOI</w:t>
      </w:r>
      <w:r>
        <w:rPr>
          <w:rFonts w:eastAsia="宋体" w:hint="eastAsia"/>
          <w:sz w:val="24"/>
        </w:rPr>
        <w:t xml:space="preserve">: </w:t>
      </w:r>
      <w:r>
        <w:rPr>
          <w:rFonts w:eastAsia="宋体"/>
          <w:sz w:val="24"/>
        </w:rPr>
        <w:t>10.1007/s00705-013-1708-5</w:t>
      </w:r>
      <w:bookmarkEnd w:id="1059"/>
      <w:r>
        <w:rPr>
          <w:rFonts w:eastAsia="宋体" w:hint="eastAsia"/>
          <w:sz w:val="24"/>
        </w:rPr>
        <w:t>.</w:t>
      </w:r>
    </w:p>
    <w:p w14:paraId="4B9C826D" w14:textId="41F260C8" w:rsidR="00DC19DF" w:rsidRDefault="008C1174" w:rsidP="00A3251A">
      <w:pPr>
        <w:pStyle w:val="afd"/>
        <w:numPr>
          <w:ilvl w:val="0"/>
          <w:numId w:val="2"/>
        </w:numPr>
        <w:adjustRightInd w:val="0"/>
        <w:snapToGrid w:val="0"/>
        <w:ind w:firstLineChars="0"/>
        <w:rPr>
          <w:rFonts w:eastAsia="宋体"/>
          <w:sz w:val="24"/>
        </w:rPr>
      </w:pPr>
      <w:bookmarkStart w:id="1060" w:name="_Ref195792646"/>
      <w:r>
        <w:rPr>
          <w:rFonts w:eastAsia="宋体"/>
          <w:sz w:val="24"/>
        </w:rPr>
        <w:t>Chhabra P, de Graaf M, Parra GI, et al. Updated classification of norovirus genogroups and genotypes[J]. J Gen Virol, 2019, 100(10): 1393-1406.</w:t>
      </w:r>
      <w:r>
        <w:rPr>
          <w:rFonts w:eastAsia="宋体" w:hint="eastAsia"/>
          <w:sz w:val="24"/>
        </w:rPr>
        <w:t xml:space="preserve"> </w:t>
      </w:r>
      <w:r>
        <w:rPr>
          <w:rFonts w:eastAsia="宋体"/>
          <w:sz w:val="24"/>
        </w:rPr>
        <w:t>DOI</w:t>
      </w:r>
      <w:r>
        <w:rPr>
          <w:rFonts w:eastAsia="宋体" w:hint="eastAsia"/>
          <w:sz w:val="24"/>
        </w:rPr>
        <w:t xml:space="preserve">: </w:t>
      </w:r>
      <w:r>
        <w:rPr>
          <w:rFonts w:eastAsia="宋体"/>
          <w:sz w:val="24"/>
        </w:rPr>
        <w:t>10.1099/jgv.0.001318</w:t>
      </w:r>
      <w:bookmarkEnd w:id="1060"/>
      <w:r>
        <w:rPr>
          <w:rFonts w:eastAsia="宋体" w:hint="eastAsia"/>
          <w:sz w:val="24"/>
        </w:rPr>
        <w:t>.</w:t>
      </w:r>
    </w:p>
    <w:p w14:paraId="4E447E57" w14:textId="0A77AAB5" w:rsidR="00DC19DF" w:rsidRDefault="008C1174" w:rsidP="00A3251A">
      <w:pPr>
        <w:pStyle w:val="afd"/>
        <w:numPr>
          <w:ilvl w:val="0"/>
          <w:numId w:val="2"/>
        </w:numPr>
        <w:adjustRightInd w:val="0"/>
        <w:snapToGrid w:val="0"/>
        <w:ind w:firstLineChars="0"/>
        <w:rPr>
          <w:rFonts w:eastAsia="宋体"/>
          <w:sz w:val="24"/>
        </w:rPr>
      </w:pPr>
      <w:r>
        <w:rPr>
          <w:rFonts w:eastAsia="宋体" w:hint="eastAsia"/>
          <w:sz w:val="24"/>
        </w:rPr>
        <w:t>Centers for Disease Control and Prevention. Calicivirus T</w:t>
      </w:r>
      <w:r>
        <w:rPr>
          <w:rFonts w:eastAsia="宋体"/>
          <w:sz w:val="24"/>
        </w:rPr>
        <w:t xml:space="preserve">yping </w:t>
      </w:r>
      <w:r>
        <w:rPr>
          <w:rFonts w:eastAsia="宋体" w:hint="eastAsia"/>
          <w:sz w:val="24"/>
        </w:rPr>
        <w:t>T</w:t>
      </w:r>
      <w:r>
        <w:rPr>
          <w:rFonts w:eastAsia="宋体"/>
          <w:sz w:val="24"/>
        </w:rPr>
        <w:t>ool</w:t>
      </w:r>
      <w:r>
        <w:rPr>
          <w:rFonts w:eastAsia="宋体" w:hint="eastAsia"/>
          <w:sz w:val="24"/>
        </w:rPr>
        <w:t>[EB/OL]. (2023-05-15)[2025-</w:t>
      </w:r>
      <w:r w:rsidR="00070699">
        <w:rPr>
          <w:rFonts w:eastAsia="宋体" w:hint="eastAsia"/>
          <w:sz w:val="24"/>
        </w:rPr>
        <w:t>0</w:t>
      </w:r>
      <w:r w:rsidR="00070699">
        <w:rPr>
          <w:rFonts w:eastAsia="宋体"/>
          <w:sz w:val="24"/>
        </w:rPr>
        <w:t>7</w:t>
      </w:r>
      <w:r>
        <w:rPr>
          <w:rFonts w:eastAsia="宋体" w:hint="eastAsia"/>
          <w:sz w:val="24"/>
        </w:rPr>
        <w:t>-</w:t>
      </w:r>
      <w:r w:rsidR="00070699">
        <w:rPr>
          <w:rFonts w:eastAsia="宋体"/>
          <w:sz w:val="24"/>
        </w:rPr>
        <w:t>21</w:t>
      </w:r>
      <w:r>
        <w:rPr>
          <w:rFonts w:eastAsia="宋体" w:hint="eastAsia"/>
          <w:sz w:val="24"/>
        </w:rPr>
        <w:t>]. https://calicivirustypingtool.cdc.gov/.</w:t>
      </w:r>
    </w:p>
    <w:p w14:paraId="34AFBB47" w14:textId="2BDC9143" w:rsidR="00DC19DF" w:rsidRDefault="008C1174" w:rsidP="00A3251A">
      <w:pPr>
        <w:pStyle w:val="afd"/>
        <w:numPr>
          <w:ilvl w:val="0"/>
          <w:numId w:val="2"/>
        </w:numPr>
        <w:adjustRightInd w:val="0"/>
        <w:snapToGrid w:val="0"/>
        <w:ind w:firstLineChars="0"/>
        <w:rPr>
          <w:rFonts w:eastAsia="宋体"/>
          <w:sz w:val="24"/>
        </w:rPr>
      </w:pPr>
      <w:bookmarkStart w:id="1061" w:name="_Ref195792706"/>
      <w:bookmarkStart w:id="1062" w:name="_Ref208325258"/>
      <w:r>
        <w:rPr>
          <w:rFonts w:eastAsia="宋体"/>
          <w:sz w:val="24"/>
        </w:rPr>
        <w:t>Lindesmith LC, Donaldson EF, LoBue AD, et al. Mechanisms of GII. 4 norovirus persistence in human populations[J]. PLoS Med, 2008, 5(2): e31.</w:t>
      </w:r>
      <w:r>
        <w:rPr>
          <w:rFonts w:eastAsia="宋体" w:hint="eastAsia"/>
          <w:sz w:val="24"/>
        </w:rPr>
        <w:t>DOI</w:t>
      </w:r>
      <w:r>
        <w:rPr>
          <w:rFonts w:eastAsia="宋体"/>
          <w:sz w:val="24"/>
        </w:rPr>
        <w:t>: 10.1371/journal.pmed.0050031</w:t>
      </w:r>
      <w:bookmarkEnd w:id="1061"/>
      <w:r>
        <w:rPr>
          <w:rFonts w:eastAsia="宋体" w:hint="eastAsia"/>
          <w:sz w:val="24"/>
        </w:rPr>
        <w:t>.</w:t>
      </w:r>
      <w:bookmarkEnd w:id="1062"/>
    </w:p>
    <w:p w14:paraId="10F9BF48" w14:textId="47BD70F6" w:rsidR="00DC19DF" w:rsidRDefault="008C1174" w:rsidP="00A3251A">
      <w:pPr>
        <w:pStyle w:val="afd"/>
        <w:numPr>
          <w:ilvl w:val="0"/>
          <w:numId w:val="2"/>
        </w:numPr>
        <w:adjustRightInd w:val="0"/>
        <w:snapToGrid w:val="0"/>
        <w:ind w:firstLineChars="0"/>
        <w:rPr>
          <w:rFonts w:eastAsia="宋体"/>
          <w:sz w:val="24"/>
        </w:rPr>
      </w:pPr>
      <w:bookmarkStart w:id="1063" w:name="_Ref195792891"/>
      <w:r>
        <w:rPr>
          <w:rFonts w:eastAsia="宋体"/>
          <w:sz w:val="24"/>
        </w:rPr>
        <w:t xml:space="preserve">Ausar SF, Foubert TR, Hudson MH, et al. Conformational stability and disassembly of Norwalk virus-like particles: effect of pH and temperature[J]. J Biol Chem, 2006, 281(28): 19478-19488. </w:t>
      </w:r>
      <w:r>
        <w:rPr>
          <w:rFonts w:eastAsia="宋体" w:hint="eastAsia"/>
          <w:sz w:val="24"/>
        </w:rPr>
        <w:t xml:space="preserve">DOI: </w:t>
      </w:r>
      <w:r>
        <w:rPr>
          <w:rFonts w:eastAsia="宋体"/>
          <w:sz w:val="24"/>
        </w:rPr>
        <w:t>10.1074/jbc.M603313200</w:t>
      </w:r>
      <w:r>
        <w:rPr>
          <w:rFonts w:eastAsia="宋体" w:hint="eastAsia"/>
          <w:sz w:val="24"/>
        </w:rPr>
        <w:t>.</w:t>
      </w:r>
      <w:bookmarkEnd w:id="1063"/>
    </w:p>
    <w:p w14:paraId="582BD923" w14:textId="49A35AFE" w:rsidR="00DC19DF" w:rsidRDefault="008C1174" w:rsidP="00A3251A">
      <w:pPr>
        <w:pStyle w:val="afd"/>
        <w:numPr>
          <w:ilvl w:val="0"/>
          <w:numId w:val="2"/>
        </w:numPr>
        <w:adjustRightInd w:val="0"/>
        <w:snapToGrid w:val="0"/>
        <w:ind w:firstLineChars="0"/>
        <w:rPr>
          <w:rFonts w:eastAsia="宋体"/>
          <w:sz w:val="24"/>
        </w:rPr>
      </w:pPr>
      <w:bookmarkStart w:id="1064" w:name="_Ref195792949"/>
      <w:r>
        <w:rPr>
          <w:rFonts w:eastAsia="宋体"/>
          <w:sz w:val="24"/>
        </w:rPr>
        <w:t xml:space="preserve">Baert L, Uyttendaele M, Vermeersch M, et al. Survival and transfer of murine norovirus 1, a surrogate for human noroviruses, during the production process of deep-frozen onions and spinach[J]. J Food Prot, 2008, 71(8): 1590-1597. </w:t>
      </w:r>
      <w:r>
        <w:rPr>
          <w:rFonts w:eastAsia="宋体" w:hint="eastAsia"/>
          <w:sz w:val="24"/>
        </w:rPr>
        <w:t>DOI</w:t>
      </w:r>
      <w:r>
        <w:rPr>
          <w:rFonts w:eastAsia="宋体"/>
          <w:sz w:val="24"/>
        </w:rPr>
        <w:t>: 10.4315/0362-028x-71.8.1590.</w:t>
      </w:r>
      <w:bookmarkEnd w:id="1064"/>
    </w:p>
    <w:p w14:paraId="4A3DDA7D" w14:textId="56544C20" w:rsidR="00DC19DF" w:rsidRPr="00A3251A" w:rsidRDefault="008C1174" w:rsidP="00A3251A">
      <w:pPr>
        <w:pStyle w:val="afd"/>
        <w:numPr>
          <w:ilvl w:val="0"/>
          <w:numId w:val="2"/>
        </w:numPr>
        <w:adjustRightInd w:val="0"/>
        <w:snapToGrid w:val="0"/>
        <w:ind w:firstLineChars="0"/>
        <w:rPr>
          <w:rFonts w:eastAsia="宋体"/>
          <w:sz w:val="24"/>
        </w:rPr>
      </w:pPr>
      <w:bookmarkStart w:id="1065" w:name="_Ref195792952"/>
      <w:r w:rsidRPr="00A3251A">
        <w:rPr>
          <w:rFonts w:eastAsia="宋体"/>
          <w:sz w:val="24"/>
        </w:rPr>
        <w:t>D'Souza DH, Sair A, Williams K, et al. Persistence of caliciviruses on environmental surfaces and their transfer to food[J]. Int J Food Microbiol, 2006, 108(1): 84-91.</w:t>
      </w:r>
      <w:r w:rsidRPr="00A3251A">
        <w:rPr>
          <w:rFonts w:eastAsia="宋体" w:hint="eastAsia"/>
          <w:sz w:val="24"/>
        </w:rPr>
        <w:t xml:space="preserve"> DOI: 1</w:t>
      </w:r>
      <w:r w:rsidRPr="00A3251A">
        <w:rPr>
          <w:rFonts w:eastAsia="宋体"/>
          <w:sz w:val="24"/>
        </w:rPr>
        <w:t>0.1016/j.ijfoodmicro.2005.10.024.</w:t>
      </w:r>
      <w:bookmarkEnd w:id="1065"/>
    </w:p>
    <w:p w14:paraId="7985543C" w14:textId="62179695" w:rsidR="00DC19DF" w:rsidRDefault="008C1174" w:rsidP="00A3251A">
      <w:pPr>
        <w:pStyle w:val="afd"/>
        <w:numPr>
          <w:ilvl w:val="0"/>
          <w:numId w:val="2"/>
        </w:numPr>
        <w:adjustRightInd w:val="0"/>
        <w:snapToGrid w:val="0"/>
        <w:ind w:firstLineChars="0"/>
        <w:rPr>
          <w:rFonts w:eastAsia="宋体"/>
          <w:sz w:val="24"/>
        </w:rPr>
      </w:pPr>
      <w:bookmarkStart w:id="1066" w:name="_Ref195793194"/>
      <w:r>
        <w:rPr>
          <w:rFonts w:eastAsia="宋体"/>
          <w:sz w:val="24"/>
        </w:rPr>
        <w:t>Deng W, Gibson KE. Interaction of microorganisms within leafy green phyllospheres: Where do human noroviruses fit in?[J]. Int J Food Microbiol, 2017, 258: 28-37.</w:t>
      </w:r>
      <w:r>
        <w:rPr>
          <w:rFonts w:eastAsia="宋体" w:hint="eastAsia"/>
          <w:sz w:val="24"/>
        </w:rPr>
        <w:t xml:space="preserve"> DOI: </w:t>
      </w:r>
      <w:r>
        <w:rPr>
          <w:rFonts w:eastAsia="宋体"/>
          <w:sz w:val="24"/>
        </w:rPr>
        <w:t>10.1016/j.ijfoodmicro.2017.07.010.</w:t>
      </w:r>
      <w:bookmarkEnd w:id="1066"/>
    </w:p>
    <w:p w14:paraId="0AFD6EAC" w14:textId="60664292" w:rsidR="00DC19DF" w:rsidRDefault="008C1174" w:rsidP="00A3251A">
      <w:pPr>
        <w:pStyle w:val="afd"/>
        <w:numPr>
          <w:ilvl w:val="0"/>
          <w:numId w:val="2"/>
        </w:numPr>
        <w:adjustRightInd w:val="0"/>
        <w:snapToGrid w:val="0"/>
        <w:ind w:firstLineChars="0"/>
        <w:rPr>
          <w:rFonts w:eastAsia="宋体"/>
          <w:sz w:val="24"/>
        </w:rPr>
      </w:pPr>
      <w:r>
        <w:rPr>
          <w:rFonts w:eastAsia="宋体"/>
          <w:sz w:val="24"/>
        </w:rPr>
        <w:t>Tan M, Tian Y, Zhang D, et al. Aerosol transmission of norovirus[J]. Viruses, 2024, 16(1): 151.</w:t>
      </w:r>
      <w:r>
        <w:rPr>
          <w:rFonts w:eastAsia="宋体" w:hint="eastAsia"/>
          <w:sz w:val="24"/>
        </w:rPr>
        <w:t xml:space="preserve"> DOI:</w:t>
      </w:r>
      <w:r>
        <w:rPr>
          <w:rFonts w:eastAsia="宋体"/>
          <w:sz w:val="24"/>
        </w:rPr>
        <w:t xml:space="preserve"> 10.3390/v16010151.</w:t>
      </w:r>
    </w:p>
    <w:p w14:paraId="7AE5C6F3" w14:textId="4E14D672" w:rsidR="00DC19DF" w:rsidRDefault="008C1174" w:rsidP="00A3251A">
      <w:pPr>
        <w:pStyle w:val="afa"/>
        <w:numPr>
          <w:ilvl w:val="0"/>
          <w:numId w:val="2"/>
        </w:numPr>
        <w:spacing w:after="160" w:line="360" w:lineRule="auto"/>
        <w:rPr>
          <w:color w:val="212121"/>
          <w:sz w:val="24"/>
          <w:szCs w:val="24"/>
        </w:rPr>
      </w:pPr>
      <w:bookmarkStart w:id="1067" w:name="_Ref197503688"/>
      <w:r>
        <w:rPr>
          <w:rFonts w:ascii="Times New Roman" w:hAnsi="Times New Roman"/>
          <w:kern w:val="0"/>
          <w:sz w:val="24"/>
          <w:szCs w:val="24"/>
        </w:rPr>
        <w:lastRenderedPageBreak/>
        <w:t>Ahmed S M, Lopman B A, Levy K. A systematic review and meta-analysis of the global seasonality of norovirus[J]. PloS one, 2013, 8(10): e75922.</w:t>
      </w:r>
      <w:r>
        <w:rPr>
          <w:rFonts w:ascii="Times New Roman" w:hAnsi="Times New Roman" w:hint="eastAsia"/>
          <w:kern w:val="0"/>
          <w:sz w:val="24"/>
          <w:szCs w:val="24"/>
        </w:rPr>
        <w:t xml:space="preserve"> DOI: </w:t>
      </w:r>
      <w:r>
        <w:rPr>
          <w:color w:val="212121"/>
          <w:sz w:val="24"/>
          <w:szCs w:val="24"/>
        </w:rPr>
        <w:t>10.1371/journal.pone.0075922.</w:t>
      </w:r>
      <w:bookmarkEnd w:id="1067"/>
    </w:p>
    <w:p w14:paraId="333A72E1" w14:textId="721B66B2" w:rsidR="00DC19DF" w:rsidRDefault="008C1174" w:rsidP="00A3251A">
      <w:pPr>
        <w:pStyle w:val="afd"/>
        <w:numPr>
          <w:ilvl w:val="0"/>
          <w:numId w:val="2"/>
        </w:numPr>
        <w:adjustRightInd w:val="0"/>
        <w:snapToGrid w:val="0"/>
        <w:ind w:firstLineChars="0"/>
        <w:rPr>
          <w:rFonts w:eastAsia="宋体"/>
          <w:sz w:val="24"/>
        </w:rPr>
      </w:pPr>
      <w:bookmarkStart w:id="1068" w:name="_Ref12524"/>
      <w:r>
        <w:rPr>
          <w:rFonts w:eastAsia="宋体" w:hint="eastAsia"/>
          <w:sz w:val="24"/>
        </w:rPr>
        <w:t>Lee RM, Lessler J, Lee RA, et al. Incubation periods of viral gastroenteritis: a systematic review[J]. BMC Infect Dis, 2013, 13: 1-11. DOI: 10.1186/1471-2334-13-446.</w:t>
      </w:r>
      <w:bookmarkEnd w:id="1068"/>
    </w:p>
    <w:p w14:paraId="6455E4B9" w14:textId="370C3D73" w:rsidR="00DC19DF" w:rsidRDefault="008C1174" w:rsidP="00A3251A">
      <w:pPr>
        <w:pStyle w:val="afd"/>
        <w:numPr>
          <w:ilvl w:val="0"/>
          <w:numId w:val="2"/>
        </w:numPr>
        <w:adjustRightInd w:val="0"/>
        <w:snapToGrid w:val="0"/>
        <w:ind w:firstLineChars="0"/>
        <w:rPr>
          <w:rFonts w:eastAsia="宋体"/>
          <w:sz w:val="24"/>
        </w:rPr>
      </w:pPr>
      <w:bookmarkStart w:id="1069" w:name="_Ref208325616"/>
      <w:bookmarkStart w:id="1070" w:name="_Ref12645"/>
      <w:r>
        <w:rPr>
          <w:rFonts w:eastAsia="宋体" w:hint="eastAsia"/>
          <w:sz w:val="24"/>
        </w:rPr>
        <w:t>De Graaf M, van Beek J, Koopmans MPG. Human norovirus transmission and evolution in a changing world[J]. Nat Rev Microbiol</w:t>
      </w:r>
      <w:r>
        <w:rPr>
          <w:rFonts w:eastAsia="宋体"/>
          <w:sz w:val="24"/>
        </w:rPr>
        <w:t>,</w:t>
      </w:r>
      <w:r>
        <w:rPr>
          <w:rFonts w:eastAsia="宋体" w:hint="eastAsia"/>
          <w:sz w:val="24"/>
        </w:rPr>
        <w:t xml:space="preserve"> 2016, 14(7): 421-433. DOI: 10.1038/nrmicro.2016.48.</w:t>
      </w:r>
      <w:bookmarkEnd w:id="1069"/>
      <w:r>
        <w:rPr>
          <w:rFonts w:eastAsia="宋体" w:hint="eastAsia"/>
          <w:sz w:val="24"/>
        </w:rPr>
        <w:t xml:space="preserve"> </w:t>
      </w:r>
      <w:bookmarkEnd w:id="1070"/>
    </w:p>
    <w:p w14:paraId="4E3475E2" w14:textId="272C89DA" w:rsidR="00DC19DF" w:rsidRDefault="008C1174" w:rsidP="00A3251A">
      <w:pPr>
        <w:pStyle w:val="afd"/>
        <w:numPr>
          <w:ilvl w:val="0"/>
          <w:numId w:val="2"/>
        </w:numPr>
        <w:adjustRightInd w:val="0"/>
        <w:snapToGrid w:val="0"/>
        <w:ind w:firstLineChars="0"/>
        <w:rPr>
          <w:rFonts w:eastAsia="宋体"/>
          <w:sz w:val="24"/>
        </w:rPr>
      </w:pPr>
      <w:bookmarkStart w:id="1071" w:name="_Ref12655"/>
      <w:r>
        <w:rPr>
          <w:rFonts w:eastAsia="宋体"/>
          <w:sz w:val="24"/>
        </w:rPr>
        <w:t>高志勇</w:t>
      </w:r>
      <w:r>
        <w:rPr>
          <w:rFonts w:eastAsia="宋体"/>
          <w:sz w:val="24"/>
        </w:rPr>
        <w:t>,</w:t>
      </w:r>
      <w:r>
        <w:rPr>
          <w:rFonts w:eastAsia="宋体" w:hint="eastAsia"/>
          <w:sz w:val="24"/>
        </w:rPr>
        <w:t xml:space="preserve"> </w:t>
      </w:r>
      <w:r>
        <w:rPr>
          <w:rFonts w:eastAsia="宋体"/>
          <w:sz w:val="24"/>
        </w:rPr>
        <w:t>刘白薇</w:t>
      </w:r>
      <w:r>
        <w:rPr>
          <w:rFonts w:eastAsia="宋体"/>
          <w:sz w:val="24"/>
        </w:rPr>
        <w:t>,</w:t>
      </w:r>
      <w:r>
        <w:rPr>
          <w:rFonts w:eastAsia="宋体" w:hint="eastAsia"/>
          <w:sz w:val="24"/>
        </w:rPr>
        <w:t xml:space="preserve"> </w:t>
      </w:r>
      <w:r>
        <w:rPr>
          <w:rFonts w:eastAsia="宋体"/>
          <w:sz w:val="24"/>
        </w:rPr>
        <w:t>侯力予等</w:t>
      </w:r>
      <w:r>
        <w:rPr>
          <w:rFonts w:eastAsia="宋体"/>
          <w:sz w:val="24"/>
        </w:rPr>
        <w:t xml:space="preserve">. </w:t>
      </w:r>
      <w:r>
        <w:rPr>
          <w:rFonts w:eastAsia="宋体"/>
          <w:sz w:val="24"/>
        </w:rPr>
        <w:t>诺如病毒急性胃肠炎疫情中患者的感染特征分析</w:t>
      </w:r>
      <w:r>
        <w:rPr>
          <w:rFonts w:eastAsia="宋体"/>
          <w:sz w:val="24"/>
        </w:rPr>
        <w:t xml:space="preserve">[J]. </w:t>
      </w:r>
      <w:r>
        <w:rPr>
          <w:rFonts w:eastAsia="宋体"/>
          <w:sz w:val="24"/>
        </w:rPr>
        <w:t>中华实验和临床病毒学杂志</w:t>
      </w:r>
      <w:r>
        <w:rPr>
          <w:rFonts w:eastAsia="宋体"/>
          <w:sz w:val="24"/>
        </w:rPr>
        <w:t>,</w:t>
      </w:r>
      <w:r>
        <w:rPr>
          <w:rFonts w:eastAsia="宋体" w:hint="eastAsia"/>
          <w:sz w:val="24"/>
        </w:rPr>
        <w:t xml:space="preserve"> </w:t>
      </w:r>
      <w:r>
        <w:rPr>
          <w:rFonts w:eastAsia="宋体"/>
          <w:sz w:val="24"/>
        </w:rPr>
        <w:t>2017,</w:t>
      </w:r>
      <w:r>
        <w:rPr>
          <w:rFonts w:eastAsia="宋体" w:hint="eastAsia"/>
          <w:sz w:val="24"/>
        </w:rPr>
        <w:t xml:space="preserve"> </w:t>
      </w:r>
      <w:r>
        <w:rPr>
          <w:rFonts w:eastAsia="宋体"/>
          <w:sz w:val="24"/>
        </w:rPr>
        <w:t>31(1):</w:t>
      </w:r>
      <w:r>
        <w:rPr>
          <w:rFonts w:eastAsia="宋体" w:hint="eastAsia"/>
          <w:sz w:val="24"/>
        </w:rPr>
        <w:t xml:space="preserve"> </w:t>
      </w:r>
      <w:r>
        <w:rPr>
          <w:rFonts w:eastAsia="宋体"/>
          <w:sz w:val="24"/>
        </w:rPr>
        <w:t>38-41.</w:t>
      </w:r>
      <w:r>
        <w:rPr>
          <w:rFonts w:eastAsia="宋体" w:hint="eastAsia"/>
          <w:sz w:val="24"/>
        </w:rPr>
        <w:t xml:space="preserve"> DOI: </w:t>
      </w:r>
      <w:r>
        <w:rPr>
          <w:rFonts w:eastAsia="宋体"/>
          <w:sz w:val="24"/>
        </w:rPr>
        <w:t>10.3760/cma.j.issn.1003-9279.2017.01.008.</w:t>
      </w:r>
      <w:bookmarkEnd w:id="1071"/>
    </w:p>
    <w:p w14:paraId="4D9B2F6D" w14:textId="26395461" w:rsidR="00DC19DF" w:rsidRDefault="008C1174" w:rsidP="00A3251A">
      <w:pPr>
        <w:pStyle w:val="afd"/>
        <w:numPr>
          <w:ilvl w:val="0"/>
          <w:numId w:val="2"/>
        </w:numPr>
        <w:adjustRightInd w:val="0"/>
        <w:snapToGrid w:val="0"/>
        <w:ind w:firstLineChars="0"/>
        <w:rPr>
          <w:rFonts w:eastAsia="宋体"/>
          <w:sz w:val="24"/>
        </w:rPr>
      </w:pPr>
      <w:bookmarkStart w:id="1072" w:name="_Ref12831"/>
      <w:r>
        <w:rPr>
          <w:rFonts w:eastAsia="宋体"/>
          <w:sz w:val="24"/>
        </w:rPr>
        <w:t xml:space="preserve">Götz H, Ekdahl K, Lindbäck J, et al. Clinical spectrum and transmission characteristics of infection with Norwalk-like virus: findings from a large community outbreak in Sweden[J]. </w:t>
      </w:r>
      <w:r>
        <w:rPr>
          <w:rFonts w:eastAsia="宋体" w:hint="eastAsia"/>
          <w:sz w:val="24"/>
        </w:rPr>
        <w:t>Clin Infect Dis</w:t>
      </w:r>
      <w:r>
        <w:rPr>
          <w:rFonts w:eastAsia="宋体"/>
          <w:sz w:val="24"/>
        </w:rPr>
        <w:t>, 2001, 33(5): 622-628.</w:t>
      </w:r>
      <w:r>
        <w:rPr>
          <w:rFonts w:eastAsia="宋体" w:hint="eastAsia"/>
          <w:sz w:val="24"/>
        </w:rPr>
        <w:t xml:space="preserve"> DOI: 10.1086/322608.</w:t>
      </w:r>
      <w:bookmarkEnd w:id="1072"/>
    </w:p>
    <w:p w14:paraId="3678D68F" w14:textId="6E4A5F89" w:rsidR="00DC19DF" w:rsidRDefault="008C1174" w:rsidP="00A3251A">
      <w:pPr>
        <w:pStyle w:val="afd"/>
        <w:numPr>
          <w:ilvl w:val="0"/>
          <w:numId w:val="2"/>
        </w:numPr>
        <w:adjustRightInd w:val="0"/>
        <w:snapToGrid w:val="0"/>
        <w:ind w:firstLineChars="0"/>
        <w:rPr>
          <w:rFonts w:eastAsia="宋体"/>
          <w:sz w:val="24"/>
        </w:rPr>
      </w:pPr>
      <w:bookmarkStart w:id="1073" w:name="_Ref12860"/>
      <w:r>
        <w:rPr>
          <w:rFonts w:eastAsia="宋体"/>
          <w:sz w:val="24"/>
        </w:rPr>
        <w:t>Lopman B, Vennema H, Kohli E, et al. Increase in viral gastroenteritis outbreaks in Europe and epidemic spread of new norovirus variant[J]. Lancet, 2004, 363(9410): 682-688.</w:t>
      </w:r>
      <w:r>
        <w:rPr>
          <w:rFonts w:eastAsia="宋体" w:hint="eastAsia"/>
          <w:sz w:val="24"/>
        </w:rPr>
        <w:t xml:space="preserve"> DOI: 10.1016/s0140-6736</w:t>
      </w:r>
      <w:r>
        <w:rPr>
          <w:rFonts w:eastAsia="宋体" w:hint="eastAsia"/>
          <w:sz w:val="24"/>
        </w:rPr>
        <w:t>（</w:t>
      </w:r>
      <w:r>
        <w:rPr>
          <w:rFonts w:eastAsia="宋体" w:hint="eastAsia"/>
          <w:sz w:val="24"/>
        </w:rPr>
        <w:t>04</w:t>
      </w:r>
      <w:r>
        <w:rPr>
          <w:rFonts w:eastAsia="宋体" w:hint="eastAsia"/>
          <w:sz w:val="24"/>
        </w:rPr>
        <w:t>）</w:t>
      </w:r>
      <w:r>
        <w:rPr>
          <w:rFonts w:eastAsia="宋体" w:hint="eastAsia"/>
          <w:sz w:val="24"/>
        </w:rPr>
        <w:t>15641-9.</w:t>
      </w:r>
      <w:bookmarkEnd w:id="1073"/>
    </w:p>
    <w:p w14:paraId="5EAA276C" w14:textId="36400DBF" w:rsidR="00DC19DF" w:rsidRDefault="008C1174" w:rsidP="00A3251A">
      <w:pPr>
        <w:pStyle w:val="afd"/>
        <w:numPr>
          <w:ilvl w:val="0"/>
          <w:numId w:val="2"/>
        </w:numPr>
        <w:adjustRightInd w:val="0"/>
        <w:snapToGrid w:val="0"/>
        <w:ind w:firstLineChars="0"/>
        <w:rPr>
          <w:rFonts w:eastAsia="宋体"/>
          <w:sz w:val="24"/>
        </w:rPr>
      </w:pPr>
      <w:bookmarkStart w:id="1074" w:name="_Ref8888"/>
      <w:r>
        <w:rPr>
          <w:rFonts w:eastAsia="宋体" w:hint="eastAsia"/>
          <w:sz w:val="24"/>
        </w:rPr>
        <w:t>World Health Organization. WHO guidelines on hand hygiene in health care: first global patient safety challenge clean care is safer care[M]. Geneva: WHO, 2009.</w:t>
      </w:r>
      <w:bookmarkEnd w:id="1074"/>
    </w:p>
    <w:p w14:paraId="40B74203" w14:textId="525C1F58" w:rsidR="00DC19DF" w:rsidRDefault="008C1174" w:rsidP="00A3251A">
      <w:pPr>
        <w:pStyle w:val="afd"/>
        <w:numPr>
          <w:ilvl w:val="0"/>
          <w:numId w:val="2"/>
        </w:numPr>
        <w:adjustRightInd w:val="0"/>
        <w:snapToGrid w:val="0"/>
        <w:ind w:firstLineChars="0"/>
        <w:rPr>
          <w:rFonts w:eastAsia="宋体"/>
          <w:sz w:val="24"/>
        </w:rPr>
      </w:pPr>
      <w:bookmarkStart w:id="1075" w:name="_Ref15934"/>
      <w:r>
        <w:rPr>
          <w:rFonts w:eastAsia="宋体" w:hint="eastAsia"/>
          <w:sz w:val="24"/>
        </w:rPr>
        <w:t>张永慧，宋铁，孙立梅等</w:t>
      </w:r>
      <w:r>
        <w:rPr>
          <w:rFonts w:eastAsia="宋体" w:hint="eastAsia"/>
          <w:sz w:val="24"/>
        </w:rPr>
        <w:t xml:space="preserve">. </w:t>
      </w:r>
      <w:r>
        <w:rPr>
          <w:rFonts w:eastAsia="宋体" w:hint="eastAsia"/>
          <w:sz w:val="24"/>
        </w:rPr>
        <w:t>诺如病毒感染暴发案例解析</w:t>
      </w:r>
      <w:r>
        <w:rPr>
          <w:rFonts w:eastAsia="宋体" w:hint="eastAsia"/>
          <w:sz w:val="24"/>
        </w:rPr>
        <w:t xml:space="preserve">[M]. </w:t>
      </w:r>
      <w:r>
        <w:rPr>
          <w:rFonts w:eastAsia="宋体" w:hint="eastAsia"/>
          <w:sz w:val="24"/>
        </w:rPr>
        <w:t>北京</w:t>
      </w:r>
      <w:r>
        <w:rPr>
          <w:rFonts w:eastAsia="宋体" w:hint="eastAsia"/>
          <w:sz w:val="24"/>
        </w:rPr>
        <w:t xml:space="preserve">: </w:t>
      </w:r>
      <w:r>
        <w:rPr>
          <w:rFonts w:eastAsia="宋体" w:hint="eastAsia"/>
          <w:sz w:val="24"/>
        </w:rPr>
        <w:t>人民卫生出版社</w:t>
      </w:r>
      <w:r>
        <w:rPr>
          <w:rFonts w:eastAsia="宋体" w:hint="eastAsia"/>
          <w:sz w:val="24"/>
        </w:rPr>
        <w:t>, 2023.</w:t>
      </w:r>
      <w:bookmarkEnd w:id="1075"/>
    </w:p>
    <w:p w14:paraId="516C3685" w14:textId="43BAA510" w:rsidR="008573DC" w:rsidRDefault="008C1174" w:rsidP="00A3251A">
      <w:pPr>
        <w:pStyle w:val="afd"/>
        <w:numPr>
          <w:ilvl w:val="0"/>
          <w:numId w:val="2"/>
        </w:numPr>
        <w:adjustRightInd w:val="0"/>
        <w:snapToGrid w:val="0"/>
        <w:ind w:firstLineChars="0"/>
        <w:rPr>
          <w:rFonts w:eastAsia="宋体"/>
          <w:sz w:val="24"/>
        </w:rPr>
      </w:pPr>
      <w:bookmarkStart w:id="1076" w:name="_Ref13772"/>
      <w:r>
        <w:rPr>
          <w:rFonts w:eastAsia="宋体" w:hint="eastAsia"/>
          <w:sz w:val="24"/>
        </w:rPr>
        <w:t xml:space="preserve">Cannon JL, Barclay L, Collins NR, et al. Genetic </w:t>
      </w:r>
      <w:r>
        <w:rPr>
          <w:rFonts w:eastAsia="宋体"/>
          <w:sz w:val="24"/>
        </w:rPr>
        <w:t xml:space="preserve">and epidemiologic trends of  norovirus outbreaks in the </w:t>
      </w:r>
      <w:r>
        <w:rPr>
          <w:rFonts w:eastAsia="宋体" w:hint="eastAsia"/>
          <w:sz w:val="24"/>
        </w:rPr>
        <w:t xml:space="preserve">United States </w:t>
      </w:r>
      <w:r>
        <w:rPr>
          <w:rFonts w:eastAsia="宋体"/>
          <w:sz w:val="24"/>
        </w:rPr>
        <w:t>from 2013 to 2016 demonstrated emergence of novel gii.4 recombinant viruses</w:t>
      </w:r>
      <w:r>
        <w:rPr>
          <w:rFonts w:eastAsia="宋体" w:hint="eastAsia"/>
          <w:sz w:val="24"/>
        </w:rPr>
        <w:t>[J]. J Clin Microbiol, 2017, 55(7): 220</w:t>
      </w:r>
      <w:bookmarkStart w:id="1077" w:name="_Ref13808"/>
      <w:bookmarkEnd w:id="1076"/>
    </w:p>
    <w:p w14:paraId="6F8B5DAF" w14:textId="5582E838" w:rsidR="00DC19DF" w:rsidRDefault="008C1174" w:rsidP="00A3251A">
      <w:pPr>
        <w:pStyle w:val="afd"/>
        <w:numPr>
          <w:ilvl w:val="0"/>
          <w:numId w:val="2"/>
        </w:numPr>
        <w:adjustRightInd w:val="0"/>
        <w:snapToGrid w:val="0"/>
        <w:ind w:firstLineChars="0"/>
        <w:rPr>
          <w:rFonts w:eastAsia="宋体"/>
          <w:sz w:val="24"/>
        </w:rPr>
      </w:pPr>
      <w:bookmarkStart w:id="1078" w:name="_Ref13814"/>
      <w:bookmarkEnd w:id="1077"/>
      <w:r>
        <w:rPr>
          <w:rFonts w:eastAsia="宋体" w:hint="eastAsia"/>
          <w:sz w:val="24"/>
        </w:rPr>
        <w:t>Kojima S, Kageyama T, Fukushi S, et al. Genogroup-specific PCR primers for detection of Norwalk-like viruses[J]. J Virol Methods, 2002 100(1-2): 107-114. DOI: 10.1016/s0166-0934(01)00404-9</w:t>
      </w:r>
      <w:bookmarkEnd w:id="1078"/>
      <w:r>
        <w:rPr>
          <w:rFonts w:eastAsia="宋体" w:hint="eastAsia"/>
          <w:sz w:val="24"/>
        </w:rPr>
        <w:t>.</w:t>
      </w:r>
    </w:p>
    <w:p w14:paraId="5095F1D8" w14:textId="76D3A988" w:rsidR="00DC19DF" w:rsidRDefault="008C1174" w:rsidP="00A3251A">
      <w:pPr>
        <w:pStyle w:val="afd"/>
        <w:numPr>
          <w:ilvl w:val="0"/>
          <w:numId w:val="2"/>
        </w:numPr>
        <w:adjustRightInd w:val="0"/>
        <w:snapToGrid w:val="0"/>
        <w:ind w:firstLineChars="0"/>
        <w:rPr>
          <w:rFonts w:eastAsia="宋体"/>
          <w:sz w:val="24"/>
        </w:rPr>
      </w:pPr>
      <w:bookmarkStart w:id="1079" w:name="_Ref5695"/>
      <w:bookmarkStart w:id="1080" w:name="_Ref208325873"/>
      <w:r>
        <w:rPr>
          <w:rFonts w:eastAsia="宋体" w:hint="eastAsia"/>
          <w:sz w:val="24"/>
        </w:rPr>
        <w:t>Madeley CR, Cosgrove BP. Caliciviruses in man[J]. Lancet, 1976, 307(7952): 199-200. DOI: 10.1016/s0140-6736(76)91309-x</w:t>
      </w:r>
      <w:bookmarkEnd w:id="1079"/>
      <w:r>
        <w:rPr>
          <w:rFonts w:eastAsia="宋体" w:hint="eastAsia"/>
          <w:sz w:val="24"/>
        </w:rPr>
        <w:t>.</w:t>
      </w:r>
      <w:bookmarkEnd w:id="1080"/>
    </w:p>
    <w:p w14:paraId="76FC0AB3" w14:textId="697D8F39" w:rsidR="00DC19DF" w:rsidRDefault="008C1174" w:rsidP="00A3251A">
      <w:pPr>
        <w:pStyle w:val="afd"/>
        <w:numPr>
          <w:ilvl w:val="0"/>
          <w:numId w:val="2"/>
        </w:numPr>
        <w:adjustRightInd w:val="0"/>
        <w:snapToGrid w:val="0"/>
        <w:ind w:firstLineChars="0"/>
        <w:rPr>
          <w:rFonts w:eastAsia="宋体"/>
          <w:sz w:val="24"/>
        </w:rPr>
      </w:pPr>
      <w:bookmarkStart w:id="1081" w:name="_Ref5773"/>
      <w:r>
        <w:rPr>
          <w:rFonts w:eastAsia="宋体" w:hint="eastAsia"/>
          <w:sz w:val="24"/>
        </w:rPr>
        <w:lastRenderedPageBreak/>
        <w:t>Mayo MA. A summary of taxonomic changes recently approved by ICTV[J]. Arch Virol, 2002, 147: 1655-1656. DOI: 10.1007/s007050200039</w:t>
      </w:r>
      <w:bookmarkEnd w:id="1081"/>
    </w:p>
    <w:p w14:paraId="3E335D8E" w14:textId="10EC63FD" w:rsidR="00DC19DF" w:rsidRDefault="008C1174" w:rsidP="00A3251A">
      <w:pPr>
        <w:pStyle w:val="afd"/>
        <w:numPr>
          <w:ilvl w:val="0"/>
          <w:numId w:val="2"/>
        </w:numPr>
        <w:adjustRightInd w:val="0"/>
        <w:snapToGrid w:val="0"/>
        <w:ind w:firstLineChars="0"/>
        <w:rPr>
          <w:rFonts w:eastAsia="宋体"/>
          <w:sz w:val="24"/>
        </w:rPr>
      </w:pPr>
      <w:bookmarkStart w:id="1082" w:name="_Ref21361"/>
      <w:r>
        <w:rPr>
          <w:rFonts w:eastAsia="宋体" w:hint="eastAsia"/>
          <w:sz w:val="24"/>
        </w:rPr>
        <w:t>International Committee on Taxonomy of Viruses (ICTV)[EB/OL]. (2025-03-21)[2025-04-18]. https://ictv.global/report/chapter/caliciviridae/caliciviridae/sapovirus.</w:t>
      </w:r>
      <w:bookmarkEnd w:id="1082"/>
    </w:p>
    <w:p w14:paraId="5398D30C" w14:textId="2C4CC340" w:rsidR="00DC19DF" w:rsidRDefault="008C1174" w:rsidP="00A3251A">
      <w:pPr>
        <w:pStyle w:val="afd"/>
        <w:numPr>
          <w:ilvl w:val="0"/>
          <w:numId w:val="2"/>
        </w:numPr>
        <w:adjustRightInd w:val="0"/>
        <w:snapToGrid w:val="0"/>
        <w:ind w:firstLineChars="0"/>
        <w:rPr>
          <w:rFonts w:eastAsia="宋体"/>
          <w:sz w:val="24"/>
        </w:rPr>
      </w:pPr>
      <w:bookmarkStart w:id="1083" w:name="_Ref5809"/>
      <w:r>
        <w:rPr>
          <w:rFonts w:eastAsia="宋体" w:hint="eastAsia"/>
          <w:sz w:val="24"/>
        </w:rPr>
        <w:t>Bucardo F, Carlsson B, Nordgren J, et al. Susceptibility of children to sapovirus infections, Nicaragua, 2005</w:t>
      </w:r>
      <w:r>
        <w:rPr>
          <w:rFonts w:eastAsia="宋体" w:hint="eastAsia"/>
          <w:sz w:val="24"/>
        </w:rPr>
        <w:t>–</w:t>
      </w:r>
      <w:r>
        <w:rPr>
          <w:rFonts w:eastAsia="宋体" w:hint="eastAsia"/>
          <w:sz w:val="24"/>
        </w:rPr>
        <w:t>2006[J]. Emerg Infect Dis, 2012, 18(11): 1875. DOI: 10.3201/eid1811.111581.</w:t>
      </w:r>
      <w:bookmarkEnd w:id="1083"/>
    </w:p>
    <w:p w14:paraId="28E5519F" w14:textId="2C74F5EA" w:rsidR="00DC19DF" w:rsidRDefault="008C1174" w:rsidP="00A3251A">
      <w:pPr>
        <w:pStyle w:val="afd"/>
        <w:numPr>
          <w:ilvl w:val="0"/>
          <w:numId w:val="2"/>
        </w:numPr>
        <w:adjustRightInd w:val="0"/>
        <w:snapToGrid w:val="0"/>
        <w:ind w:firstLineChars="0"/>
        <w:rPr>
          <w:rFonts w:eastAsia="宋体"/>
          <w:sz w:val="24"/>
        </w:rPr>
      </w:pPr>
      <w:bookmarkStart w:id="1084" w:name="_Ref5838"/>
      <w:r>
        <w:rPr>
          <w:rFonts w:eastAsia="宋体" w:hint="eastAsia"/>
          <w:sz w:val="24"/>
        </w:rPr>
        <w:t>S</w:t>
      </w:r>
      <w:r>
        <w:rPr>
          <w:rFonts w:eastAsia="宋体" w:hint="eastAsia"/>
          <w:sz w:val="24"/>
        </w:rPr>
        <w:t>á</w:t>
      </w:r>
      <w:r>
        <w:rPr>
          <w:rFonts w:eastAsia="宋体" w:hint="eastAsia"/>
          <w:sz w:val="24"/>
        </w:rPr>
        <w:t>nchez GJ, Mayta H, Pajuelo MJ, et al. Epidemiology of sapovirus infections in a birth cohort in Peru[J]. Clin Infect Dis, 2018, 66(12): 1858-1863. DOI: 10.1093/cid/cix1103.</w:t>
      </w:r>
      <w:bookmarkEnd w:id="1084"/>
    </w:p>
    <w:p w14:paraId="00790793" w14:textId="05B487CB" w:rsidR="00DC19DF" w:rsidRDefault="008C1174" w:rsidP="00A3251A">
      <w:pPr>
        <w:pStyle w:val="afd"/>
        <w:numPr>
          <w:ilvl w:val="0"/>
          <w:numId w:val="2"/>
        </w:numPr>
        <w:adjustRightInd w:val="0"/>
        <w:snapToGrid w:val="0"/>
        <w:ind w:firstLineChars="0"/>
        <w:rPr>
          <w:rFonts w:eastAsia="宋体"/>
          <w:sz w:val="24"/>
        </w:rPr>
      </w:pPr>
      <w:bookmarkStart w:id="1085" w:name="_Ref5874"/>
      <w:r>
        <w:rPr>
          <w:rFonts w:eastAsia="宋体" w:hint="eastAsia"/>
          <w:sz w:val="24"/>
        </w:rPr>
        <w:t>Harada S, Oka T, Tokuoka E, et al. A confirmation of sapovirus re-infection gastroenteritis cases with different genogroups and genetic shifts in the evolving sapovirus genotypes, 2002-2011[J]. Arch Virol, 2012, 157: 1999-2003. DOI:10.1007/s00705-012-1387-7.</w:t>
      </w:r>
      <w:bookmarkEnd w:id="1085"/>
    </w:p>
    <w:p w14:paraId="3E243877" w14:textId="7789E7A5" w:rsidR="00DC19DF" w:rsidRDefault="008C1174" w:rsidP="00A3251A">
      <w:pPr>
        <w:pStyle w:val="afd"/>
        <w:numPr>
          <w:ilvl w:val="0"/>
          <w:numId w:val="2"/>
        </w:numPr>
        <w:adjustRightInd w:val="0"/>
        <w:snapToGrid w:val="0"/>
        <w:ind w:firstLineChars="0"/>
        <w:rPr>
          <w:sz w:val="24"/>
        </w:rPr>
      </w:pPr>
      <w:bookmarkStart w:id="1086" w:name="_Ref5900"/>
      <w:r>
        <w:rPr>
          <w:rFonts w:eastAsia="宋体" w:hint="eastAsia"/>
          <w:sz w:val="24"/>
        </w:rPr>
        <w:t>Wang Q, Zhang Z, Saif LJ. Stability of and attachment to lettuce by a culturable porcine sapovirus surrogate for human caliciviruses[J]. Appl Environ Microbiol, 2012, 78(11): 3932-3940. DOI: 10.1128/AEM.06600-11.</w:t>
      </w:r>
      <w:bookmarkEnd w:id="1086"/>
    </w:p>
    <w:sectPr w:rsidR="00DC19D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357EE" w14:textId="77777777" w:rsidR="00B342CE" w:rsidRDefault="00B342CE">
      <w:r>
        <w:separator/>
      </w:r>
    </w:p>
  </w:endnote>
  <w:endnote w:type="continuationSeparator" w:id="0">
    <w:p w14:paraId="3EFAC5E7" w14:textId="77777777" w:rsidR="00B342CE" w:rsidRDefault="00B3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公文小标宋">
    <w:altName w:val="Microsoft YaHei UI"/>
    <w:charset w:val="86"/>
    <w:family w:val="auto"/>
    <w:pitch w:val="default"/>
    <w:sig w:usb0="00000000"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878C4" w14:textId="77777777" w:rsidR="00144C87" w:rsidRDefault="00144C87">
    <w:pPr>
      <w:pStyle w:val="ab"/>
    </w:pPr>
    <w:r>
      <w:rPr>
        <w:noProof/>
      </w:rPr>
      <mc:AlternateContent>
        <mc:Choice Requires="wps">
          <w:drawing>
            <wp:anchor distT="0" distB="0" distL="114300" distR="114300" simplePos="0" relativeHeight="251662336" behindDoc="0" locked="0" layoutInCell="1" allowOverlap="1" wp14:anchorId="6C913199" wp14:editId="192898B2">
              <wp:simplePos x="0" y="0"/>
              <wp:positionH relativeFrom="margin">
                <wp:align>inside</wp:align>
              </wp:positionH>
              <wp:positionV relativeFrom="paragraph">
                <wp:posOffset>0</wp:posOffset>
              </wp:positionV>
              <wp:extent cx="374650" cy="139700"/>
              <wp:effectExtent l="3810" t="0" r="254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39700"/>
                      </a:xfrm>
                      <a:prstGeom prst="rect">
                        <a:avLst/>
                      </a:prstGeom>
                      <a:noFill/>
                      <a:ln>
                        <a:noFill/>
                      </a:ln>
                    </wps:spPr>
                    <wps:txbx>
                      <w:txbxContent>
                        <w:p w14:paraId="3CCE40A3" w14:textId="71B41296" w:rsidR="00144C87" w:rsidRDefault="00144C87">
                          <w:pPr>
                            <w:pStyle w:val="ab"/>
                          </w:pPr>
                          <w:r>
                            <w:t xml:space="preserve">— </w:t>
                          </w:r>
                          <w:r>
                            <w:fldChar w:fldCharType="begin"/>
                          </w:r>
                          <w:r>
                            <w:instrText xml:space="preserve"> PAGE  \* MERGEFORMAT </w:instrText>
                          </w:r>
                          <w:r>
                            <w:fldChar w:fldCharType="separate"/>
                          </w:r>
                          <w:r w:rsidR="00023B13">
                            <w:rPr>
                              <w:noProof/>
                            </w:rPr>
                            <w:t>11</w:t>
                          </w:r>
                          <w:r>
                            <w:fldChar w:fldCharType="end"/>
                          </w:r>
                          <w:r>
                            <w:t xml:space="preserve"> —</w:t>
                          </w:r>
                        </w:p>
                      </w:txbxContent>
                    </wps:txbx>
                    <wps:bodyPr rot="0" vert="horz" wrap="none" lIns="0" tIns="0" rIns="0" bIns="0" anchor="t" anchorCtr="0" upright="1">
                      <a:spAutoFit/>
                    </wps:bodyPr>
                  </wps:wsp>
                </a:graphicData>
              </a:graphic>
            </wp:anchor>
          </w:drawing>
        </mc:Choice>
        <mc:Fallback>
          <w:pict>
            <v:shapetype w14:anchorId="6C913199" id="_x0000_t202" coordsize="21600,21600" o:spt="202" path="m,l,21600r21600,l21600,xe">
              <v:stroke joinstyle="miter"/>
              <v:path gradientshapeok="t" o:connecttype="rect"/>
            </v:shapetype>
            <v:shape id="文本框 24" o:spid="_x0000_s1027" type="#_x0000_t202" style="position:absolute;margin-left:0;margin-top:0;width:29.5pt;height:11pt;z-index:25166233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" filled="f" stroked="f">
              <v:textbox style="mso-fit-shape-to-text:t" inset="0,0,0,0">
                <w:txbxContent>
                  <w:p w14:paraId="3CCE40A3" w14:textId="71B41296" w:rsidR="00144C87" w:rsidRDefault="00144C87">
                    <w:pPr>
                      <w:pStyle w:val="ab"/>
                    </w:pPr>
                    <w:r>
                      <w:t xml:space="preserve">— </w:t>
                    </w:r>
                    <w:r>
                      <w:fldChar w:fldCharType="begin"/>
                    </w:r>
                    <w:r>
                      <w:instrText xml:space="preserve"> PAGE  \* MERGEFORMAT </w:instrText>
                    </w:r>
                    <w:r>
                      <w:fldChar w:fldCharType="separate"/>
                    </w:r>
                    <w:r w:rsidR="00023B13">
                      <w:rPr>
                        <w:noProof/>
                      </w:rPr>
                      <w:t>11</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5769D89" wp14:editId="72866570">
              <wp:simplePos x="0" y="0"/>
              <wp:positionH relativeFrom="margin">
                <wp:posOffset>2472690</wp:posOffset>
              </wp:positionH>
              <wp:positionV relativeFrom="paragraph">
                <wp:posOffset>0</wp:posOffset>
              </wp:positionV>
              <wp:extent cx="103505" cy="152400"/>
              <wp:effectExtent l="0" t="0" r="0" b="254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52400"/>
                      </a:xfrm>
                      <a:prstGeom prst="rect">
                        <a:avLst/>
                      </a:prstGeom>
                      <a:noFill/>
                      <a:ln>
                        <a:noFill/>
                      </a:ln>
                    </wps:spPr>
                    <wps:txbx>
                      <w:txbxContent>
                        <w:p w14:paraId="451D0132" w14:textId="77777777" w:rsidR="00144C87" w:rsidRDefault="00144C87">
                          <w:pPr>
                            <w:pStyle w:val="ab"/>
                          </w:pPr>
                        </w:p>
                      </w:txbxContent>
                    </wps:txbx>
                    <wps:bodyPr rot="0" vert="horz" wrap="none" lIns="0" tIns="0" rIns="0" bIns="0" anchor="t" anchorCtr="0" upright="1">
                      <a:noAutofit/>
                    </wps:bodyPr>
                  </wps:wsp>
                </a:graphicData>
              </a:graphic>
            </wp:anchor>
          </w:drawing>
        </mc:Choice>
        <mc:Fallback>
          <w:pict>
            <v:shape w14:anchorId="45769D89" id="文本框 23" o:spid="_x0000_s1028" type="#_x0000_t202" style="position:absolute;margin-left:194.7pt;margin-top:0;width:8.15pt;height:12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" filled="f" stroked="f">
              <v:textbox inset="0,0,0,0">
                <w:txbxContent>
                  <w:p w14:paraId="451D0132" w14:textId="77777777" w:rsidR="00144C87" w:rsidRDefault="00144C87">
                    <w:pPr>
                      <w:pStyle w:val="ab"/>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1E17" w14:textId="77777777" w:rsidR="00144C87" w:rsidRDefault="00144C87">
    <w:pPr>
      <w:pStyle w:val="ab"/>
      <w:jc w:val="both"/>
      <w:rPr>
        <w:rFonts w:ascii="仿宋" w:eastAsia="仿宋" w:hAnsi="仿宋"/>
        <w:sz w:val="24"/>
      </w:rPr>
    </w:pPr>
    <w:r>
      <w:rPr>
        <w:noProof/>
        <w:sz w:val="24"/>
      </w:rPr>
      <mc:AlternateContent>
        <mc:Choice Requires="wps">
          <w:drawing>
            <wp:anchor distT="0" distB="0" distL="114300" distR="114300" simplePos="0" relativeHeight="251661312" behindDoc="0" locked="0" layoutInCell="1" allowOverlap="1" wp14:anchorId="28EE5D45" wp14:editId="5B7CE2FA">
              <wp:simplePos x="0" y="0"/>
              <wp:positionH relativeFrom="margin">
                <wp:align>outside</wp:align>
              </wp:positionH>
              <wp:positionV relativeFrom="paragraph">
                <wp:posOffset>0</wp:posOffset>
              </wp:positionV>
              <wp:extent cx="374650" cy="139700"/>
              <wp:effectExtent l="0" t="635" r="0" b="254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39700"/>
                      </a:xfrm>
                      <a:prstGeom prst="rect">
                        <a:avLst/>
                      </a:prstGeom>
                      <a:noFill/>
                      <a:ln>
                        <a:noFill/>
                      </a:ln>
                    </wps:spPr>
                    <wps:txbx>
                      <w:txbxContent>
                        <w:p w14:paraId="627C9F1D" w14:textId="216EF699" w:rsidR="00144C87" w:rsidRDefault="00144C87">
                          <w:pPr>
                            <w:pStyle w:val="ab"/>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38682C">
                            <w:rPr>
                              <w:rFonts w:ascii="Times New Roman" w:hAnsi="Times New Roman"/>
                              <w:noProof/>
                              <w:sz w:val="28"/>
                              <w:szCs w:val="28"/>
                            </w:rPr>
                            <w:t>21</w:t>
                          </w:r>
                          <w:r>
                            <w:rPr>
                              <w:rFonts w:ascii="Times New Roman" w:hAnsi="Times New Roman"/>
                              <w:sz w:val="28"/>
                              <w:szCs w:val="28"/>
                            </w:rPr>
                            <w:fldChar w:fldCharType="end"/>
                          </w:r>
                          <w:r>
                            <w:rPr>
                              <w:rFonts w:ascii="Times New Roman" w:hAnsi="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28EE5D45" id="_x0000_t202" coordsize="21600,21600" o:spt="202" path="m,l,21600r21600,l21600,xe">
              <v:stroke joinstyle="miter"/>
              <v:path gradientshapeok="t" o:connecttype="rect"/>
            </v:shapetype>
            <v:shape id="文本框 22" o:spid="_x0000_s1029" type="#_x0000_t202" style="position:absolute;left:0;text-align:left;margin-left:-21.7pt;margin-top:0;width:29.5pt;height:11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" filled="f" stroked="f">
              <v:textbox style="mso-fit-shape-to-text:t" inset="0,0,0,0">
                <w:txbxContent>
                  <w:p w14:paraId="627C9F1D" w14:textId="216EF699" w:rsidR="00144C87" w:rsidRDefault="00144C87">
                    <w:pPr>
                      <w:pStyle w:val="ab"/>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38682C">
                      <w:rPr>
                        <w:rFonts w:ascii="Times New Roman" w:hAnsi="Times New Roman"/>
                        <w:noProof/>
                        <w:sz w:val="28"/>
                        <w:szCs w:val="28"/>
                      </w:rPr>
                      <w:t>21</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r>
      <w:rPr>
        <w:noProof/>
        <w:sz w:val="24"/>
      </w:rPr>
      <mc:AlternateContent>
        <mc:Choice Requires="wps">
          <w:drawing>
            <wp:anchor distT="0" distB="0" distL="114300" distR="114300" simplePos="0" relativeHeight="251659264" behindDoc="0" locked="0" layoutInCell="1" allowOverlap="1" wp14:anchorId="611C7286" wp14:editId="1B62797D">
              <wp:simplePos x="0" y="0"/>
              <wp:positionH relativeFrom="margin">
                <wp:align>outside</wp:align>
              </wp:positionH>
              <wp:positionV relativeFrom="paragraph">
                <wp:posOffset>0</wp:posOffset>
              </wp:positionV>
              <wp:extent cx="114935" cy="175260"/>
              <wp:effectExtent l="0" t="635" r="2540" b="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75260"/>
                      </a:xfrm>
                      <a:prstGeom prst="rect">
                        <a:avLst/>
                      </a:prstGeom>
                      <a:noFill/>
                      <a:ln>
                        <a:noFill/>
                      </a:ln>
                    </wps:spPr>
                    <wps:txbx>
                      <w:txbxContent>
                        <w:p w14:paraId="7438D316" w14:textId="77777777" w:rsidR="00144C87" w:rsidRDefault="00144C87">
                          <w:pPr>
                            <w:pStyle w:val="ab"/>
                            <w:jc w:val="center"/>
                            <w:rPr>
                              <w:rFonts w:ascii="Times New Roman" w:hAnsi="Times New Roman"/>
                              <w:sz w:val="24"/>
                              <w:szCs w:val="24"/>
                            </w:rPr>
                          </w:pPr>
                        </w:p>
                      </w:txbxContent>
                    </wps:txbx>
                    <wps:bodyPr rot="0" vert="horz" wrap="none" lIns="0" tIns="0" rIns="0" bIns="0" anchor="t" anchorCtr="0" upright="1">
                      <a:spAutoFit/>
                    </wps:bodyPr>
                  </wps:wsp>
                </a:graphicData>
              </a:graphic>
            </wp:anchor>
          </w:drawing>
        </mc:Choice>
        <mc:Fallback>
          <w:pict>
            <v:shape w14:anchorId="611C7286" id="文本框 21" o:spid="_x0000_s1030" type="#_x0000_t202" style="position:absolute;left:0;text-align:left;margin-left:-42.15pt;margin-top:0;width:9.05pt;height:13.8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" filled="f" stroked="f">
              <v:textbox style="mso-fit-shape-to-text:t" inset="0,0,0,0">
                <w:txbxContent>
                  <w:p w14:paraId="7438D316" w14:textId="77777777" w:rsidR="00144C87" w:rsidRDefault="00144C87">
                    <w:pPr>
                      <w:pStyle w:val="ab"/>
                      <w:jc w:val="center"/>
                      <w:rPr>
                        <w:rFonts w:ascii="Times New Roman" w:hAnsi="Times New Roman"/>
                        <w:sz w:val="24"/>
                        <w:szCs w:val="24"/>
                      </w:rPr>
                    </w:pPr>
                  </w:p>
                </w:txbxContent>
              </v:textbox>
              <w10:wrap anchorx="margin"/>
            </v:shape>
          </w:pict>
        </mc:Fallback>
      </mc:AlternateContent>
    </w:r>
  </w:p>
  <w:p w14:paraId="01882636" w14:textId="77777777" w:rsidR="00144C87" w:rsidRDefault="00144C87">
    <w:pPr>
      <w:pStyle w:val="a5"/>
      <w:spacing w:line="175" w:lineRule="auto"/>
      <w:ind w:left="4718"/>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5EF5F" w14:textId="77777777" w:rsidR="00B342CE" w:rsidRDefault="00B342CE">
      <w:r>
        <w:separator/>
      </w:r>
    </w:p>
  </w:footnote>
  <w:footnote w:type="continuationSeparator" w:id="0">
    <w:p w14:paraId="7A921DC8" w14:textId="77777777" w:rsidR="00B342CE" w:rsidRDefault="00B34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2586D"/>
    <w:multiLevelType w:val="hybridMultilevel"/>
    <w:tmpl w:val="2466D428"/>
    <w:lvl w:ilvl="0" w:tplc="EE085036">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1BA649A"/>
    <w:multiLevelType w:val="hybridMultilevel"/>
    <w:tmpl w:val="66903AB2"/>
    <w:lvl w:ilvl="0" w:tplc="D95A0892">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49.9.228:80/weaver/weaver.file.FileDownload?fileid=6468326&amp;type=document"/>
  </w:docVars>
  <w:rsids>
    <w:rsidRoot w:val="005F6ED5"/>
    <w:rsid w:val="00004F4A"/>
    <w:rsid w:val="00006D73"/>
    <w:rsid w:val="000076A2"/>
    <w:rsid w:val="000118E3"/>
    <w:rsid w:val="00014DF7"/>
    <w:rsid w:val="00014E87"/>
    <w:rsid w:val="00015A07"/>
    <w:rsid w:val="00022C75"/>
    <w:rsid w:val="00023B13"/>
    <w:rsid w:val="00025AE1"/>
    <w:rsid w:val="00032280"/>
    <w:rsid w:val="00034145"/>
    <w:rsid w:val="00040A4C"/>
    <w:rsid w:val="00040C91"/>
    <w:rsid w:val="000428EF"/>
    <w:rsid w:val="00044A96"/>
    <w:rsid w:val="00046705"/>
    <w:rsid w:val="00046914"/>
    <w:rsid w:val="00046CEE"/>
    <w:rsid w:val="00047293"/>
    <w:rsid w:val="00047564"/>
    <w:rsid w:val="00050C5D"/>
    <w:rsid w:val="0005280E"/>
    <w:rsid w:val="00063AF1"/>
    <w:rsid w:val="0006779A"/>
    <w:rsid w:val="00070699"/>
    <w:rsid w:val="00072A8D"/>
    <w:rsid w:val="00076FE8"/>
    <w:rsid w:val="00083A5C"/>
    <w:rsid w:val="00085056"/>
    <w:rsid w:val="00086AD7"/>
    <w:rsid w:val="000874F3"/>
    <w:rsid w:val="00095B06"/>
    <w:rsid w:val="000A1C04"/>
    <w:rsid w:val="000A21CC"/>
    <w:rsid w:val="000A3E52"/>
    <w:rsid w:val="000A4A04"/>
    <w:rsid w:val="000B3D69"/>
    <w:rsid w:val="000B7D0C"/>
    <w:rsid w:val="000C01F9"/>
    <w:rsid w:val="000D157E"/>
    <w:rsid w:val="000D3914"/>
    <w:rsid w:val="000D39EC"/>
    <w:rsid w:val="000D3F60"/>
    <w:rsid w:val="000D408A"/>
    <w:rsid w:val="000D41F0"/>
    <w:rsid w:val="000E6498"/>
    <w:rsid w:val="000E75AD"/>
    <w:rsid w:val="000E7B19"/>
    <w:rsid w:val="000F6912"/>
    <w:rsid w:val="0011368B"/>
    <w:rsid w:val="00116EF4"/>
    <w:rsid w:val="00121978"/>
    <w:rsid w:val="00123471"/>
    <w:rsid w:val="00134CDB"/>
    <w:rsid w:val="00136243"/>
    <w:rsid w:val="0014414F"/>
    <w:rsid w:val="00144C87"/>
    <w:rsid w:val="00151E04"/>
    <w:rsid w:val="00155B3A"/>
    <w:rsid w:val="00164B47"/>
    <w:rsid w:val="00165FC2"/>
    <w:rsid w:val="00183781"/>
    <w:rsid w:val="00192069"/>
    <w:rsid w:val="00194AD7"/>
    <w:rsid w:val="001969CC"/>
    <w:rsid w:val="001A3252"/>
    <w:rsid w:val="001A3DF5"/>
    <w:rsid w:val="001B63DB"/>
    <w:rsid w:val="001C7588"/>
    <w:rsid w:val="001D708B"/>
    <w:rsid w:val="001D78E5"/>
    <w:rsid w:val="001E05B1"/>
    <w:rsid w:val="001E4C9B"/>
    <w:rsid w:val="001E6188"/>
    <w:rsid w:val="001F46A6"/>
    <w:rsid w:val="001F584F"/>
    <w:rsid w:val="002042AE"/>
    <w:rsid w:val="002051CB"/>
    <w:rsid w:val="00207814"/>
    <w:rsid w:val="002127DB"/>
    <w:rsid w:val="0021764F"/>
    <w:rsid w:val="002213EF"/>
    <w:rsid w:val="00223F0C"/>
    <w:rsid w:val="00234777"/>
    <w:rsid w:val="00236116"/>
    <w:rsid w:val="00237CAD"/>
    <w:rsid w:val="00240102"/>
    <w:rsid w:val="00243A4B"/>
    <w:rsid w:val="00246A81"/>
    <w:rsid w:val="00246F28"/>
    <w:rsid w:val="002531C5"/>
    <w:rsid w:val="0026063E"/>
    <w:rsid w:val="0026087C"/>
    <w:rsid w:val="00261A8D"/>
    <w:rsid w:val="0026752F"/>
    <w:rsid w:val="00267CE3"/>
    <w:rsid w:val="002702D2"/>
    <w:rsid w:val="00270714"/>
    <w:rsid w:val="00281395"/>
    <w:rsid w:val="002820FD"/>
    <w:rsid w:val="00283251"/>
    <w:rsid w:val="00284E2F"/>
    <w:rsid w:val="00291D07"/>
    <w:rsid w:val="002926CB"/>
    <w:rsid w:val="00292CA1"/>
    <w:rsid w:val="00294007"/>
    <w:rsid w:val="002A64A7"/>
    <w:rsid w:val="002B0D16"/>
    <w:rsid w:val="002B2750"/>
    <w:rsid w:val="002B5364"/>
    <w:rsid w:val="002C0AE8"/>
    <w:rsid w:val="002C3E5A"/>
    <w:rsid w:val="002C71E5"/>
    <w:rsid w:val="002D52AE"/>
    <w:rsid w:val="002F2230"/>
    <w:rsid w:val="002F2977"/>
    <w:rsid w:val="002F4B85"/>
    <w:rsid w:val="002F6D78"/>
    <w:rsid w:val="00311996"/>
    <w:rsid w:val="003125FF"/>
    <w:rsid w:val="00314D2D"/>
    <w:rsid w:val="003172AD"/>
    <w:rsid w:val="0032381D"/>
    <w:rsid w:val="00323BE4"/>
    <w:rsid w:val="00332CEC"/>
    <w:rsid w:val="00334644"/>
    <w:rsid w:val="003364D8"/>
    <w:rsid w:val="00337BF7"/>
    <w:rsid w:val="00337C0B"/>
    <w:rsid w:val="00341F6E"/>
    <w:rsid w:val="003458F4"/>
    <w:rsid w:val="003529B9"/>
    <w:rsid w:val="003640F2"/>
    <w:rsid w:val="00374C47"/>
    <w:rsid w:val="00383C6C"/>
    <w:rsid w:val="00385C3E"/>
    <w:rsid w:val="0038682C"/>
    <w:rsid w:val="003A0755"/>
    <w:rsid w:val="003A7449"/>
    <w:rsid w:val="003B107C"/>
    <w:rsid w:val="003B1B5C"/>
    <w:rsid w:val="003B466C"/>
    <w:rsid w:val="003B616A"/>
    <w:rsid w:val="003C1825"/>
    <w:rsid w:val="003C5F73"/>
    <w:rsid w:val="003C6E5C"/>
    <w:rsid w:val="003D1ACB"/>
    <w:rsid w:val="003D4A98"/>
    <w:rsid w:val="003F6D7D"/>
    <w:rsid w:val="003F7989"/>
    <w:rsid w:val="00401BE2"/>
    <w:rsid w:val="00403A12"/>
    <w:rsid w:val="00405B88"/>
    <w:rsid w:val="00407913"/>
    <w:rsid w:val="00414FFD"/>
    <w:rsid w:val="0042309B"/>
    <w:rsid w:val="00430E16"/>
    <w:rsid w:val="0043260B"/>
    <w:rsid w:val="00440254"/>
    <w:rsid w:val="004461CC"/>
    <w:rsid w:val="004471DA"/>
    <w:rsid w:val="0045047A"/>
    <w:rsid w:val="00450A39"/>
    <w:rsid w:val="00451F30"/>
    <w:rsid w:val="00465978"/>
    <w:rsid w:val="00466856"/>
    <w:rsid w:val="00471F6C"/>
    <w:rsid w:val="00474137"/>
    <w:rsid w:val="00476404"/>
    <w:rsid w:val="00482EF7"/>
    <w:rsid w:val="00483B18"/>
    <w:rsid w:val="004864DC"/>
    <w:rsid w:val="004902A2"/>
    <w:rsid w:val="004A4E4E"/>
    <w:rsid w:val="004B41B6"/>
    <w:rsid w:val="004B4711"/>
    <w:rsid w:val="004B5AC9"/>
    <w:rsid w:val="004B5E80"/>
    <w:rsid w:val="004B777C"/>
    <w:rsid w:val="004C0F88"/>
    <w:rsid w:val="004C2D65"/>
    <w:rsid w:val="004C6C43"/>
    <w:rsid w:val="004C770B"/>
    <w:rsid w:val="004C772A"/>
    <w:rsid w:val="004D0BB5"/>
    <w:rsid w:val="004D0E75"/>
    <w:rsid w:val="004D5E4F"/>
    <w:rsid w:val="004E15C4"/>
    <w:rsid w:val="004E27C4"/>
    <w:rsid w:val="004E4E16"/>
    <w:rsid w:val="004E5699"/>
    <w:rsid w:val="004E7212"/>
    <w:rsid w:val="004F090D"/>
    <w:rsid w:val="004F13C1"/>
    <w:rsid w:val="004F22DA"/>
    <w:rsid w:val="004F3A03"/>
    <w:rsid w:val="004F611C"/>
    <w:rsid w:val="005004E9"/>
    <w:rsid w:val="00504447"/>
    <w:rsid w:val="00504687"/>
    <w:rsid w:val="005120A9"/>
    <w:rsid w:val="005222B4"/>
    <w:rsid w:val="00523E2E"/>
    <w:rsid w:val="00525794"/>
    <w:rsid w:val="00525FBB"/>
    <w:rsid w:val="005274A7"/>
    <w:rsid w:val="0053104F"/>
    <w:rsid w:val="00533860"/>
    <w:rsid w:val="00533B86"/>
    <w:rsid w:val="00536F40"/>
    <w:rsid w:val="00537524"/>
    <w:rsid w:val="00540E8D"/>
    <w:rsid w:val="005413B4"/>
    <w:rsid w:val="0055066A"/>
    <w:rsid w:val="0055085B"/>
    <w:rsid w:val="00550D6E"/>
    <w:rsid w:val="00553EC6"/>
    <w:rsid w:val="00555760"/>
    <w:rsid w:val="00560FD3"/>
    <w:rsid w:val="00565407"/>
    <w:rsid w:val="005718CE"/>
    <w:rsid w:val="005773EB"/>
    <w:rsid w:val="0058172F"/>
    <w:rsid w:val="00587182"/>
    <w:rsid w:val="00592AE5"/>
    <w:rsid w:val="005953B0"/>
    <w:rsid w:val="00597830"/>
    <w:rsid w:val="005B140F"/>
    <w:rsid w:val="005B18D8"/>
    <w:rsid w:val="005B34C8"/>
    <w:rsid w:val="005B4E0C"/>
    <w:rsid w:val="005B79B1"/>
    <w:rsid w:val="005C0619"/>
    <w:rsid w:val="005C0BE2"/>
    <w:rsid w:val="005C34AD"/>
    <w:rsid w:val="005C432A"/>
    <w:rsid w:val="005D0606"/>
    <w:rsid w:val="005D122A"/>
    <w:rsid w:val="005D1CD9"/>
    <w:rsid w:val="005D2105"/>
    <w:rsid w:val="005D5FB9"/>
    <w:rsid w:val="005E0B39"/>
    <w:rsid w:val="005E3B66"/>
    <w:rsid w:val="005E6257"/>
    <w:rsid w:val="005E67CF"/>
    <w:rsid w:val="005F31E9"/>
    <w:rsid w:val="005F51C3"/>
    <w:rsid w:val="005F6ED5"/>
    <w:rsid w:val="00600058"/>
    <w:rsid w:val="006004F6"/>
    <w:rsid w:val="00602F39"/>
    <w:rsid w:val="006158B8"/>
    <w:rsid w:val="00615D7C"/>
    <w:rsid w:val="00624156"/>
    <w:rsid w:val="0064276D"/>
    <w:rsid w:val="0064288C"/>
    <w:rsid w:val="00646A91"/>
    <w:rsid w:val="00651C1C"/>
    <w:rsid w:val="006550D5"/>
    <w:rsid w:val="00660BB2"/>
    <w:rsid w:val="0066363E"/>
    <w:rsid w:val="00666F7A"/>
    <w:rsid w:val="00673745"/>
    <w:rsid w:val="006761C2"/>
    <w:rsid w:val="0068032F"/>
    <w:rsid w:val="006827AB"/>
    <w:rsid w:val="00683104"/>
    <w:rsid w:val="00687091"/>
    <w:rsid w:val="006A0166"/>
    <w:rsid w:val="006A4C39"/>
    <w:rsid w:val="006A73B0"/>
    <w:rsid w:val="006B5008"/>
    <w:rsid w:val="006C7F5E"/>
    <w:rsid w:val="006E1973"/>
    <w:rsid w:val="006E25C0"/>
    <w:rsid w:val="006E2786"/>
    <w:rsid w:val="006E540E"/>
    <w:rsid w:val="006E5B80"/>
    <w:rsid w:val="006F1FC4"/>
    <w:rsid w:val="006F63CD"/>
    <w:rsid w:val="00700488"/>
    <w:rsid w:val="007101BB"/>
    <w:rsid w:val="00712B6A"/>
    <w:rsid w:val="00714FC4"/>
    <w:rsid w:val="00715579"/>
    <w:rsid w:val="00721389"/>
    <w:rsid w:val="00721B84"/>
    <w:rsid w:val="00742D85"/>
    <w:rsid w:val="00742EBA"/>
    <w:rsid w:val="0074719A"/>
    <w:rsid w:val="007664B9"/>
    <w:rsid w:val="007735E6"/>
    <w:rsid w:val="00787CFE"/>
    <w:rsid w:val="00787E8C"/>
    <w:rsid w:val="00790A4F"/>
    <w:rsid w:val="00792181"/>
    <w:rsid w:val="00796FD3"/>
    <w:rsid w:val="007A0E1D"/>
    <w:rsid w:val="007B2264"/>
    <w:rsid w:val="007B27A8"/>
    <w:rsid w:val="007B5057"/>
    <w:rsid w:val="007B6D6C"/>
    <w:rsid w:val="007B791D"/>
    <w:rsid w:val="007B7B25"/>
    <w:rsid w:val="007C584B"/>
    <w:rsid w:val="007D1DD5"/>
    <w:rsid w:val="007D46B0"/>
    <w:rsid w:val="007D4BA6"/>
    <w:rsid w:val="007F653C"/>
    <w:rsid w:val="007F6EB4"/>
    <w:rsid w:val="00802376"/>
    <w:rsid w:val="0080256A"/>
    <w:rsid w:val="00804EC6"/>
    <w:rsid w:val="00805BC8"/>
    <w:rsid w:val="008075C7"/>
    <w:rsid w:val="00810B49"/>
    <w:rsid w:val="00816EC8"/>
    <w:rsid w:val="00821FBF"/>
    <w:rsid w:val="008225EC"/>
    <w:rsid w:val="00825257"/>
    <w:rsid w:val="008255AB"/>
    <w:rsid w:val="00825A4C"/>
    <w:rsid w:val="00825E35"/>
    <w:rsid w:val="00827B1F"/>
    <w:rsid w:val="0083322C"/>
    <w:rsid w:val="00835DB8"/>
    <w:rsid w:val="00835EDD"/>
    <w:rsid w:val="008444DD"/>
    <w:rsid w:val="00845E78"/>
    <w:rsid w:val="008467CE"/>
    <w:rsid w:val="0084682C"/>
    <w:rsid w:val="0084719A"/>
    <w:rsid w:val="008528F7"/>
    <w:rsid w:val="00852AF7"/>
    <w:rsid w:val="008573DC"/>
    <w:rsid w:val="00857C8F"/>
    <w:rsid w:val="00861590"/>
    <w:rsid w:val="00867295"/>
    <w:rsid w:val="00867593"/>
    <w:rsid w:val="00867A5B"/>
    <w:rsid w:val="008709D6"/>
    <w:rsid w:val="00870D14"/>
    <w:rsid w:val="00872710"/>
    <w:rsid w:val="0087542A"/>
    <w:rsid w:val="00875B82"/>
    <w:rsid w:val="00882256"/>
    <w:rsid w:val="008912AA"/>
    <w:rsid w:val="00892F37"/>
    <w:rsid w:val="00894340"/>
    <w:rsid w:val="008A39F8"/>
    <w:rsid w:val="008A5FF2"/>
    <w:rsid w:val="008A6B95"/>
    <w:rsid w:val="008A7E0D"/>
    <w:rsid w:val="008B1CD0"/>
    <w:rsid w:val="008C1174"/>
    <w:rsid w:val="008D08B2"/>
    <w:rsid w:val="008D3723"/>
    <w:rsid w:val="008E44E6"/>
    <w:rsid w:val="008E559F"/>
    <w:rsid w:val="008E6D63"/>
    <w:rsid w:val="008F05F3"/>
    <w:rsid w:val="008F1218"/>
    <w:rsid w:val="008F5C91"/>
    <w:rsid w:val="008F701F"/>
    <w:rsid w:val="008F7CBE"/>
    <w:rsid w:val="008F7DAF"/>
    <w:rsid w:val="00904B42"/>
    <w:rsid w:val="00910492"/>
    <w:rsid w:val="00911E3D"/>
    <w:rsid w:val="00913806"/>
    <w:rsid w:val="00920BCF"/>
    <w:rsid w:val="00921ACF"/>
    <w:rsid w:val="009225E9"/>
    <w:rsid w:val="0092265B"/>
    <w:rsid w:val="00927B78"/>
    <w:rsid w:val="00931818"/>
    <w:rsid w:val="00933286"/>
    <w:rsid w:val="00947AED"/>
    <w:rsid w:val="009515A5"/>
    <w:rsid w:val="00956A68"/>
    <w:rsid w:val="00956EF4"/>
    <w:rsid w:val="00970CDA"/>
    <w:rsid w:val="00972E5E"/>
    <w:rsid w:val="00975948"/>
    <w:rsid w:val="00976BF0"/>
    <w:rsid w:val="00981479"/>
    <w:rsid w:val="00982A0A"/>
    <w:rsid w:val="00985EFA"/>
    <w:rsid w:val="00993890"/>
    <w:rsid w:val="00993E05"/>
    <w:rsid w:val="0099527E"/>
    <w:rsid w:val="009A4758"/>
    <w:rsid w:val="009A6B0C"/>
    <w:rsid w:val="009A6CF5"/>
    <w:rsid w:val="009B2619"/>
    <w:rsid w:val="009C0D5E"/>
    <w:rsid w:val="009C1993"/>
    <w:rsid w:val="009C72EF"/>
    <w:rsid w:val="009D0E3B"/>
    <w:rsid w:val="009D330C"/>
    <w:rsid w:val="009E039E"/>
    <w:rsid w:val="009E1A29"/>
    <w:rsid w:val="009E2DD9"/>
    <w:rsid w:val="009E35C4"/>
    <w:rsid w:val="009E43AB"/>
    <w:rsid w:val="009F0673"/>
    <w:rsid w:val="009F0BEE"/>
    <w:rsid w:val="009F2F95"/>
    <w:rsid w:val="009F5A2E"/>
    <w:rsid w:val="00A12F6B"/>
    <w:rsid w:val="00A1316C"/>
    <w:rsid w:val="00A1508E"/>
    <w:rsid w:val="00A2023B"/>
    <w:rsid w:val="00A209E7"/>
    <w:rsid w:val="00A23E23"/>
    <w:rsid w:val="00A26FD0"/>
    <w:rsid w:val="00A3251A"/>
    <w:rsid w:val="00A43116"/>
    <w:rsid w:val="00A50C66"/>
    <w:rsid w:val="00A61769"/>
    <w:rsid w:val="00A64393"/>
    <w:rsid w:val="00A7445B"/>
    <w:rsid w:val="00A74DA5"/>
    <w:rsid w:val="00A80002"/>
    <w:rsid w:val="00A80D9C"/>
    <w:rsid w:val="00A81928"/>
    <w:rsid w:val="00A84596"/>
    <w:rsid w:val="00A871C5"/>
    <w:rsid w:val="00A92DD6"/>
    <w:rsid w:val="00A92E03"/>
    <w:rsid w:val="00A94C30"/>
    <w:rsid w:val="00A96439"/>
    <w:rsid w:val="00A97AC4"/>
    <w:rsid w:val="00AA16C9"/>
    <w:rsid w:val="00AA1D95"/>
    <w:rsid w:val="00AA2425"/>
    <w:rsid w:val="00AA4913"/>
    <w:rsid w:val="00AB1882"/>
    <w:rsid w:val="00AB5413"/>
    <w:rsid w:val="00AC5EAA"/>
    <w:rsid w:val="00AD3B48"/>
    <w:rsid w:val="00AD408B"/>
    <w:rsid w:val="00AE0235"/>
    <w:rsid w:val="00AE19D4"/>
    <w:rsid w:val="00AE570B"/>
    <w:rsid w:val="00AE7C66"/>
    <w:rsid w:val="00AF3117"/>
    <w:rsid w:val="00B050A9"/>
    <w:rsid w:val="00B05EEE"/>
    <w:rsid w:val="00B06EE0"/>
    <w:rsid w:val="00B1292F"/>
    <w:rsid w:val="00B136CE"/>
    <w:rsid w:val="00B219EF"/>
    <w:rsid w:val="00B250EF"/>
    <w:rsid w:val="00B25766"/>
    <w:rsid w:val="00B314C9"/>
    <w:rsid w:val="00B31FA8"/>
    <w:rsid w:val="00B33DF4"/>
    <w:rsid w:val="00B342CE"/>
    <w:rsid w:val="00B43F12"/>
    <w:rsid w:val="00B50055"/>
    <w:rsid w:val="00B52743"/>
    <w:rsid w:val="00B54352"/>
    <w:rsid w:val="00B567E0"/>
    <w:rsid w:val="00B72401"/>
    <w:rsid w:val="00B72A6F"/>
    <w:rsid w:val="00B77BEC"/>
    <w:rsid w:val="00B82382"/>
    <w:rsid w:val="00B82850"/>
    <w:rsid w:val="00B8330C"/>
    <w:rsid w:val="00BA2D15"/>
    <w:rsid w:val="00BC11FF"/>
    <w:rsid w:val="00BD17E5"/>
    <w:rsid w:val="00BD2F7A"/>
    <w:rsid w:val="00BE1CBB"/>
    <w:rsid w:val="00BE6005"/>
    <w:rsid w:val="00BE7614"/>
    <w:rsid w:val="00BF040C"/>
    <w:rsid w:val="00BF05B0"/>
    <w:rsid w:val="00BF5287"/>
    <w:rsid w:val="00BF69B1"/>
    <w:rsid w:val="00BF6F42"/>
    <w:rsid w:val="00C052B2"/>
    <w:rsid w:val="00C07E49"/>
    <w:rsid w:val="00C13740"/>
    <w:rsid w:val="00C24036"/>
    <w:rsid w:val="00C27D35"/>
    <w:rsid w:val="00C31BDD"/>
    <w:rsid w:val="00C3413A"/>
    <w:rsid w:val="00C37946"/>
    <w:rsid w:val="00C410F8"/>
    <w:rsid w:val="00C4354F"/>
    <w:rsid w:val="00C45D13"/>
    <w:rsid w:val="00C53F0C"/>
    <w:rsid w:val="00C603A1"/>
    <w:rsid w:val="00C60FDC"/>
    <w:rsid w:val="00C72FBD"/>
    <w:rsid w:val="00C74364"/>
    <w:rsid w:val="00C7614F"/>
    <w:rsid w:val="00C845D9"/>
    <w:rsid w:val="00C86CA5"/>
    <w:rsid w:val="00C936FE"/>
    <w:rsid w:val="00CA27E1"/>
    <w:rsid w:val="00CB318F"/>
    <w:rsid w:val="00CB3479"/>
    <w:rsid w:val="00CB44DD"/>
    <w:rsid w:val="00CB579A"/>
    <w:rsid w:val="00CC0238"/>
    <w:rsid w:val="00CC2109"/>
    <w:rsid w:val="00CC6A9B"/>
    <w:rsid w:val="00CD13D7"/>
    <w:rsid w:val="00CD5604"/>
    <w:rsid w:val="00CE396A"/>
    <w:rsid w:val="00CE47F5"/>
    <w:rsid w:val="00CE5EA0"/>
    <w:rsid w:val="00CF0F1D"/>
    <w:rsid w:val="00CF2B31"/>
    <w:rsid w:val="00D027E5"/>
    <w:rsid w:val="00D04E9B"/>
    <w:rsid w:val="00D06A4F"/>
    <w:rsid w:val="00D07D4D"/>
    <w:rsid w:val="00D202CA"/>
    <w:rsid w:val="00D2195C"/>
    <w:rsid w:val="00D27B18"/>
    <w:rsid w:val="00D32EB5"/>
    <w:rsid w:val="00D36314"/>
    <w:rsid w:val="00D37F1A"/>
    <w:rsid w:val="00D401AF"/>
    <w:rsid w:val="00D40C5C"/>
    <w:rsid w:val="00D42630"/>
    <w:rsid w:val="00D4473D"/>
    <w:rsid w:val="00D45416"/>
    <w:rsid w:val="00D458FC"/>
    <w:rsid w:val="00D47E98"/>
    <w:rsid w:val="00D51C82"/>
    <w:rsid w:val="00D5254C"/>
    <w:rsid w:val="00D575B0"/>
    <w:rsid w:val="00D653A8"/>
    <w:rsid w:val="00D67FC4"/>
    <w:rsid w:val="00D81388"/>
    <w:rsid w:val="00D842C3"/>
    <w:rsid w:val="00D97E38"/>
    <w:rsid w:val="00DA074D"/>
    <w:rsid w:val="00DA4EB6"/>
    <w:rsid w:val="00DB6B8F"/>
    <w:rsid w:val="00DC19DF"/>
    <w:rsid w:val="00DC5606"/>
    <w:rsid w:val="00DD24B5"/>
    <w:rsid w:val="00DD4204"/>
    <w:rsid w:val="00DE0A27"/>
    <w:rsid w:val="00DE4F41"/>
    <w:rsid w:val="00DE6B9E"/>
    <w:rsid w:val="00DF132A"/>
    <w:rsid w:val="00DF6A7F"/>
    <w:rsid w:val="00E01749"/>
    <w:rsid w:val="00E06CFA"/>
    <w:rsid w:val="00E07DDB"/>
    <w:rsid w:val="00E127E7"/>
    <w:rsid w:val="00E173E6"/>
    <w:rsid w:val="00E262C0"/>
    <w:rsid w:val="00E3445D"/>
    <w:rsid w:val="00E34CBC"/>
    <w:rsid w:val="00E42A80"/>
    <w:rsid w:val="00E43295"/>
    <w:rsid w:val="00E44C5A"/>
    <w:rsid w:val="00E54512"/>
    <w:rsid w:val="00E55B98"/>
    <w:rsid w:val="00E566A0"/>
    <w:rsid w:val="00E6012E"/>
    <w:rsid w:val="00E609FB"/>
    <w:rsid w:val="00E64755"/>
    <w:rsid w:val="00E7182A"/>
    <w:rsid w:val="00E75AC8"/>
    <w:rsid w:val="00E77160"/>
    <w:rsid w:val="00E82D3A"/>
    <w:rsid w:val="00E83CE4"/>
    <w:rsid w:val="00E86F20"/>
    <w:rsid w:val="00E8743C"/>
    <w:rsid w:val="00E90D7C"/>
    <w:rsid w:val="00E9249B"/>
    <w:rsid w:val="00E926FA"/>
    <w:rsid w:val="00E93949"/>
    <w:rsid w:val="00E95DDA"/>
    <w:rsid w:val="00EB7B8B"/>
    <w:rsid w:val="00EC2D60"/>
    <w:rsid w:val="00EC7FF7"/>
    <w:rsid w:val="00ED0FB9"/>
    <w:rsid w:val="00ED1595"/>
    <w:rsid w:val="00ED187A"/>
    <w:rsid w:val="00ED3B5C"/>
    <w:rsid w:val="00ED4FE7"/>
    <w:rsid w:val="00ED66C0"/>
    <w:rsid w:val="00ED6C6F"/>
    <w:rsid w:val="00EE4B39"/>
    <w:rsid w:val="00EE779B"/>
    <w:rsid w:val="00EF3379"/>
    <w:rsid w:val="00EF4F55"/>
    <w:rsid w:val="00F003BB"/>
    <w:rsid w:val="00F01021"/>
    <w:rsid w:val="00F11A69"/>
    <w:rsid w:val="00F142B3"/>
    <w:rsid w:val="00F14EC3"/>
    <w:rsid w:val="00F212A1"/>
    <w:rsid w:val="00F21B0A"/>
    <w:rsid w:val="00F25BEA"/>
    <w:rsid w:val="00F318A1"/>
    <w:rsid w:val="00F35508"/>
    <w:rsid w:val="00F37A8B"/>
    <w:rsid w:val="00F4065C"/>
    <w:rsid w:val="00F41BB3"/>
    <w:rsid w:val="00F44AFD"/>
    <w:rsid w:val="00F54989"/>
    <w:rsid w:val="00F55128"/>
    <w:rsid w:val="00F5660D"/>
    <w:rsid w:val="00F6090A"/>
    <w:rsid w:val="00F7445E"/>
    <w:rsid w:val="00F76AA0"/>
    <w:rsid w:val="00F80F65"/>
    <w:rsid w:val="00F812EF"/>
    <w:rsid w:val="00F8735B"/>
    <w:rsid w:val="00F928F6"/>
    <w:rsid w:val="00F9486B"/>
    <w:rsid w:val="00F96795"/>
    <w:rsid w:val="00FA43CA"/>
    <w:rsid w:val="00FA59AD"/>
    <w:rsid w:val="00FA6175"/>
    <w:rsid w:val="00FA7947"/>
    <w:rsid w:val="00FB12A5"/>
    <w:rsid w:val="00FB2743"/>
    <w:rsid w:val="00FB3BB3"/>
    <w:rsid w:val="00FB3C01"/>
    <w:rsid w:val="00FB3D93"/>
    <w:rsid w:val="00FC1377"/>
    <w:rsid w:val="00FC44A9"/>
    <w:rsid w:val="00FD0E35"/>
    <w:rsid w:val="00FD0EB3"/>
    <w:rsid w:val="00FD1D85"/>
    <w:rsid w:val="00FD636F"/>
    <w:rsid w:val="00FE1042"/>
    <w:rsid w:val="00FE3119"/>
    <w:rsid w:val="00FE39B7"/>
    <w:rsid w:val="15F73B88"/>
    <w:rsid w:val="2007748D"/>
    <w:rsid w:val="26112AB3"/>
    <w:rsid w:val="2A2409B0"/>
    <w:rsid w:val="4C041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23979A"/>
  <w15:docId w15:val="{6C51C32E-E324-4C4B-8E7C-DECF4921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spacing w:beforeAutospacing="1" w:afterAutospacing="1"/>
      <w:jc w:val="left"/>
      <w:outlineLvl w:val="1"/>
    </w:pPr>
    <w:rPr>
      <w:rFonts w:ascii="宋体" w:hAnsi="宋体" w:hint="eastAsia"/>
      <w:b/>
      <w:bCs/>
      <w:kern w:val="0"/>
      <w:sz w:val="36"/>
      <w:szCs w:val="36"/>
    </w:rPr>
  </w:style>
  <w:style w:type="paragraph" w:styleId="3">
    <w:name w:val="heading 3"/>
    <w:basedOn w:val="2"/>
    <w:next w:val="a"/>
    <w:link w:val="30"/>
    <w:qFormat/>
    <w:pPr>
      <w:outlineLvl w:val="2"/>
    </w:pPr>
    <w:rPr>
      <w:sz w:val="27"/>
      <w:szCs w:val="27"/>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semiHidden/>
    <w:qFormat/>
    <w:rPr>
      <w:rFonts w:ascii="黑体" w:eastAsia="黑体" w:hAnsi="黑体" w:cs="黑体"/>
      <w:szCs w:val="21"/>
      <w:lang w:eastAsia="en-US"/>
    </w:rPr>
  </w:style>
  <w:style w:type="paragraph" w:styleId="a7">
    <w:name w:val="Body Text Indent"/>
    <w:basedOn w:val="a"/>
    <w:next w:val="a"/>
    <w:link w:val="a8"/>
    <w:qFormat/>
    <w:pPr>
      <w:spacing w:line="360" w:lineRule="auto"/>
      <w:ind w:firstLine="645"/>
    </w:pPr>
    <w:rPr>
      <w:rFonts w:ascii="仿宋_GB2312" w:eastAsia="仿宋_GB2312"/>
    </w:rPr>
  </w:style>
  <w:style w:type="paragraph" w:styleId="a9">
    <w:name w:val="Balloon Text"/>
    <w:basedOn w:val="a"/>
    <w:link w:val="aa"/>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af">
    <w:name w:val="Normal (Web)"/>
    <w:basedOn w:val="a"/>
    <w:uiPriority w:val="99"/>
    <w:qFormat/>
    <w:pPr>
      <w:spacing w:beforeAutospacing="1" w:afterAutospacing="1"/>
      <w:jc w:val="left"/>
    </w:pPr>
    <w:rPr>
      <w:kern w:val="0"/>
      <w:sz w:val="24"/>
    </w:rPr>
  </w:style>
  <w:style w:type="paragraph" w:styleId="af0">
    <w:name w:val="Title"/>
    <w:basedOn w:val="a"/>
    <w:next w:val="a7"/>
    <w:link w:val="af1"/>
    <w:qFormat/>
    <w:pPr>
      <w:spacing w:line="0" w:lineRule="atLeast"/>
      <w:jc w:val="center"/>
    </w:pPr>
    <w:rPr>
      <w:rFonts w:ascii="Arial" w:eastAsia="黑体" w:hAnsi="Arial"/>
      <w:sz w:val="52"/>
    </w:rPr>
  </w:style>
  <w:style w:type="paragraph" w:styleId="af2">
    <w:name w:val="annotation subject"/>
    <w:basedOn w:val="a3"/>
    <w:next w:val="a3"/>
    <w:link w:val="af3"/>
    <w:qFormat/>
    <w:rPr>
      <w:b/>
      <w:bCs/>
    </w:rPr>
  </w:style>
  <w:style w:type="table" w:styleId="af4">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rPr>
  </w:style>
  <w:style w:type="character" w:styleId="af6">
    <w:name w:val="Emphasis"/>
    <w:qFormat/>
    <w:rPr>
      <w:i/>
    </w:rPr>
  </w:style>
  <w:style w:type="character" w:styleId="af7">
    <w:name w:val="Hyperlink"/>
    <w:uiPriority w:val="99"/>
    <w:unhideWhenUsed/>
    <w:qFormat/>
    <w:rPr>
      <w:color w:val="0000FF"/>
      <w:u w:val="single"/>
    </w:rPr>
  </w:style>
  <w:style w:type="character" w:styleId="af8">
    <w:name w:val="annotation reference"/>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Calibri" w:eastAsia="宋体" w:hAnsi="Calibri" w:cs="Times New Roman"/>
      <w:b/>
      <w:kern w:val="44"/>
      <w:sz w:val="44"/>
    </w:rPr>
  </w:style>
  <w:style w:type="character" w:customStyle="1" w:styleId="20">
    <w:name w:val="标题 2 字符"/>
    <w:basedOn w:val="a0"/>
    <w:link w:val="2"/>
    <w:qFormat/>
    <w:rPr>
      <w:rFonts w:ascii="宋体" w:eastAsia="宋体" w:hAnsi="宋体" w:cs="Times New Roman"/>
      <w:b/>
      <w:bCs/>
      <w:kern w:val="0"/>
      <w:sz w:val="36"/>
      <w:szCs w:val="36"/>
    </w:rPr>
  </w:style>
  <w:style w:type="character" w:customStyle="1" w:styleId="30">
    <w:name w:val="标题 3 字符"/>
    <w:basedOn w:val="a0"/>
    <w:link w:val="3"/>
    <w:qFormat/>
    <w:rPr>
      <w:rFonts w:ascii="宋体" w:eastAsia="宋体" w:hAnsi="宋体" w:cs="Times New Roman"/>
      <w:b/>
      <w:bCs/>
      <w:kern w:val="0"/>
      <w:sz w:val="27"/>
      <w:szCs w:val="27"/>
    </w:rPr>
  </w:style>
  <w:style w:type="character" w:customStyle="1" w:styleId="40">
    <w:name w:val="标题 4 字符"/>
    <w:basedOn w:val="a0"/>
    <w:link w:val="4"/>
    <w:uiPriority w:val="99"/>
    <w:qFormat/>
    <w:rPr>
      <w:rFonts w:ascii="Cambria" w:eastAsia="宋体" w:hAnsi="Cambria" w:cs="Times New Roman"/>
      <w:b/>
      <w:bCs/>
      <w:sz w:val="28"/>
      <w:szCs w:val="28"/>
    </w:rPr>
  </w:style>
  <w:style w:type="character" w:customStyle="1" w:styleId="a4">
    <w:name w:val="批注文字 字符"/>
    <w:basedOn w:val="a0"/>
    <w:link w:val="a3"/>
    <w:qFormat/>
    <w:rPr>
      <w:rFonts w:ascii="Calibri" w:eastAsia="宋体" w:hAnsi="Calibri" w:cs="Times New Roman"/>
    </w:rPr>
  </w:style>
  <w:style w:type="character" w:customStyle="1" w:styleId="a6">
    <w:name w:val="正文文本 字符"/>
    <w:basedOn w:val="a0"/>
    <w:link w:val="a5"/>
    <w:semiHidden/>
    <w:qFormat/>
    <w:rPr>
      <w:rFonts w:ascii="黑体" w:eastAsia="黑体" w:hAnsi="黑体" w:cs="黑体"/>
      <w:szCs w:val="21"/>
      <w:lang w:eastAsia="en-US"/>
    </w:rPr>
  </w:style>
  <w:style w:type="character" w:customStyle="1" w:styleId="a8">
    <w:name w:val="正文文本缩进 字符"/>
    <w:basedOn w:val="a0"/>
    <w:link w:val="a7"/>
    <w:qFormat/>
    <w:rPr>
      <w:rFonts w:ascii="仿宋_GB2312" w:eastAsia="仿宋_GB2312" w:hAnsi="Calibri" w:cs="Times New Roman"/>
    </w:rPr>
  </w:style>
  <w:style w:type="character" w:customStyle="1" w:styleId="aa">
    <w:name w:val="批注框文本 字符"/>
    <w:basedOn w:val="a0"/>
    <w:link w:val="a9"/>
    <w:qFormat/>
    <w:rPr>
      <w:rFonts w:ascii="Calibri" w:eastAsia="宋体" w:hAnsi="Calibri" w:cs="Times New Roman"/>
      <w:sz w:val="18"/>
      <w:szCs w:val="18"/>
    </w:rPr>
  </w:style>
  <w:style w:type="character" w:customStyle="1" w:styleId="af1">
    <w:name w:val="标题 字符"/>
    <w:basedOn w:val="a0"/>
    <w:link w:val="af0"/>
    <w:qFormat/>
    <w:rPr>
      <w:rFonts w:ascii="Arial" w:eastAsia="黑体" w:hAnsi="Arial" w:cs="Times New Roman"/>
      <w:sz w:val="52"/>
    </w:rPr>
  </w:style>
  <w:style w:type="character" w:customStyle="1" w:styleId="af3">
    <w:name w:val="批注主题 字符"/>
    <w:basedOn w:val="a4"/>
    <w:link w:val="af2"/>
    <w:qFormat/>
    <w:rPr>
      <w:rFonts w:ascii="Calibri" w:eastAsia="宋体" w:hAnsi="Calibri" w:cs="Times New Roman"/>
      <w:b/>
      <w:bCs/>
    </w:rPr>
  </w:style>
  <w:style w:type="paragraph" w:customStyle="1" w:styleId="af9">
    <w:name w:val="正文仿宋三号"/>
    <w:basedOn w:val="a"/>
    <w:qFormat/>
    <w:pPr>
      <w:adjustRightInd w:val="0"/>
      <w:snapToGrid w:val="0"/>
      <w:spacing w:line="560" w:lineRule="exact"/>
      <w:ind w:firstLineChars="200" w:firstLine="640"/>
    </w:pPr>
    <w:rPr>
      <w:rFonts w:ascii="Times New Roman" w:eastAsia="仿宋_GB2312" w:hAnsi="Times New Roman"/>
      <w:sz w:val="32"/>
      <w:szCs w:val="32"/>
    </w:rPr>
  </w:style>
  <w:style w:type="paragraph" w:styleId="afa">
    <w:name w:val="List Paragraph"/>
    <w:basedOn w:val="a"/>
    <w:uiPriority w:val="34"/>
    <w:qFormat/>
    <w:pPr>
      <w:ind w:left="720"/>
      <w:contextualSpacing/>
    </w:pPr>
  </w:style>
  <w:style w:type="paragraph" w:customStyle="1" w:styleId="afb">
    <w:name w:val="一、黑体三号"/>
    <w:basedOn w:val="a"/>
    <w:next w:val="a"/>
    <w:qFormat/>
    <w:pPr>
      <w:spacing w:beforeAutospacing="1" w:line="360" w:lineRule="auto"/>
      <w:jc w:val="left"/>
      <w:outlineLvl w:val="1"/>
    </w:pPr>
    <w:rPr>
      <w:rFonts w:ascii="Times New Roman" w:eastAsia="黑体" w:hAnsi="Times New Roman"/>
      <w:b/>
      <w:bCs/>
      <w:kern w:val="0"/>
      <w:sz w:val="32"/>
      <w:szCs w:val="36"/>
    </w:rPr>
  </w:style>
  <w:style w:type="paragraph" w:customStyle="1" w:styleId="afc">
    <w:name w:val="（一）楷体国标"/>
    <w:basedOn w:val="a"/>
    <w:qFormat/>
    <w:pPr>
      <w:spacing w:beforeAutospacing="1" w:line="360" w:lineRule="auto"/>
      <w:jc w:val="left"/>
      <w:outlineLvl w:val="2"/>
    </w:pPr>
    <w:rPr>
      <w:rFonts w:ascii="Times New Roman" w:eastAsia="楷体_GB2312" w:hAnsi="Times New Roman"/>
      <w:b/>
      <w:bCs/>
      <w:kern w:val="0"/>
      <w:sz w:val="32"/>
      <w:szCs w:val="36"/>
    </w:rPr>
  </w:style>
  <w:style w:type="paragraph" w:customStyle="1" w:styleId="12">
    <w:name w:val="1.仿宋"/>
    <w:basedOn w:val="a"/>
    <w:qFormat/>
    <w:pPr>
      <w:spacing w:line="360" w:lineRule="auto"/>
      <w:ind w:firstLineChars="200" w:firstLine="643"/>
      <w:outlineLvl w:val="3"/>
    </w:pPr>
    <w:rPr>
      <w:rFonts w:ascii="Times New Roman" w:eastAsia="仿宋_GB2312" w:hAnsi="Times New Roman"/>
      <w:kern w:val="0"/>
      <w:sz w:val="32"/>
      <w:szCs w:val="24"/>
    </w:rPr>
  </w:style>
  <w:style w:type="paragraph" w:customStyle="1" w:styleId="afd">
    <w:name w:val="正文仿宋"/>
    <w:basedOn w:val="a"/>
    <w:qFormat/>
    <w:pPr>
      <w:spacing w:line="360" w:lineRule="auto"/>
      <w:ind w:firstLineChars="200" w:firstLine="643"/>
    </w:pPr>
    <w:rPr>
      <w:rFonts w:ascii="Times New Roman" w:eastAsia="仿宋_GB2312" w:hAnsi="Times New Roman"/>
      <w:kern w:val="0"/>
      <w:sz w:val="32"/>
      <w:szCs w:val="24"/>
    </w:rPr>
  </w:style>
  <w:style w:type="character" w:customStyle="1" w:styleId="15">
    <w:name w:val="15"/>
    <w:qFormat/>
    <w:rPr>
      <w:rFonts w:ascii="Times New Roman" w:hAnsi="Times New Roman" w:cs="Times New Roman" w:hint="default"/>
    </w:rPr>
  </w:style>
  <w:style w:type="character" w:customStyle="1" w:styleId="apple-style-span">
    <w:name w:val="apple-style-span"/>
    <w:qFormat/>
  </w:style>
  <w:style w:type="paragraph" w:customStyle="1" w:styleId="EndNoteBibliography">
    <w:name w:val="EndNote Bibliography"/>
    <w:basedOn w:val="a"/>
    <w:qFormat/>
    <w:pPr>
      <w:ind w:left="720" w:hanging="720"/>
    </w:pPr>
    <w:rPr>
      <w:rFonts w:cs="Calibri"/>
      <w:sz w:val="20"/>
    </w:rPr>
  </w:style>
  <w:style w:type="paragraph" w:customStyle="1" w:styleId="Default">
    <w:name w:val="Default"/>
    <w:uiPriority w:val="99"/>
    <w:unhideWhenUsed/>
    <w:qFormat/>
    <w:pPr>
      <w:widowControl w:val="0"/>
      <w:autoSpaceDE w:val="0"/>
      <w:autoSpaceDN w:val="0"/>
      <w:adjustRightInd w:val="0"/>
    </w:pPr>
    <w:rPr>
      <w:rFonts w:ascii="仿宋" w:eastAsia="仿宋" w:hAnsi="仿宋" w:cs="Times New Roman"/>
      <w:color w:val="000000"/>
      <w:sz w:val="24"/>
      <w:szCs w:val="24"/>
    </w:rPr>
  </w:style>
  <w:style w:type="paragraph" w:customStyle="1" w:styleId="13">
    <w:name w:val="列出段落1"/>
    <w:basedOn w:val="a"/>
    <w:uiPriority w:val="34"/>
    <w:qFormat/>
    <w:pPr>
      <w:ind w:firstLineChars="200" w:firstLine="420"/>
    </w:pPr>
  </w:style>
  <w:style w:type="paragraph" w:customStyle="1" w:styleId="14">
    <w:name w:val="修订1"/>
    <w:uiPriority w:val="99"/>
    <w:unhideWhenUsed/>
    <w:qFormat/>
    <w:rPr>
      <w:rFonts w:ascii="Calibri" w:eastAsia="宋体" w:hAnsi="Calibri" w:cs="Times New Roman"/>
      <w:kern w:val="2"/>
      <w:sz w:val="21"/>
      <w:szCs w:val="22"/>
    </w:rPr>
  </w:style>
  <w:style w:type="table" w:customStyle="1" w:styleId="TableNormal">
    <w:name w:val="Table Normal"/>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22">
    <w:name w:val="修订2"/>
    <w:uiPriority w:val="99"/>
    <w:unhideWhenUsed/>
    <w:qFormat/>
    <w:rPr>
      <w:rFonts w:ascii="Calibri" w:eastAsia="宋体" w:hAnsi="Calibri" w:cs="Times New Roman"/>
      <w:kern w:val="2"/>
      <w:sz w:val="21"/>
      <w:szCs w:val="22"/>
    </w:rPr>
  </w:style>
  <w:style w:type="paragraph" w:customStyle="1" w:styleId="31">
    <w:name w:val="修订3"/>
    <w:uiPriority w:val="99"/>
    <w:unhideWhenUsed/>
    <w:qFormat/>
    <w:rPr>
      <w:rFonts w:ascii="Calibri" w:eastAsia="宋体" w:hAnsi="Calibri" w:cs="Times New Roman"/>
      <w:kern w:val="2"/>
      <w:sz w:val="21"/>
      <w:szCs w:val="22"/>
    </w:rPr>
  </w:style>
  <w:style w:type="paragraph" w:customStyle="1" w:styleId="WPSOffice1">
    <w:name w:val="WPSOffice手动目录 1"/>
    <w:qFormat/>
    <w:rPr>
      <w:rFonts w:ascii="Times New Roman" w:eastAsia="宋体" w:hAnsi="Times New Roman" w:cs="Times New Roman"/>
    </w:r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last-node">
    <w:name w:val="last-node"/>
    <w:basedOn w:val="a"/>
    <w:qFormat/>
    <w:pPr>
      <w:widowControl/>
      <w:spacing w:before="100" w:beforeAutospacing="1" w:after="100" w:afterAutospacing="1"/>
      <w:jc w:val="left"/>
    </w:pPr>
    <w:rPr>
      <w:rFonts w:ascii="宋体" w:hAnsi="宋体" w:cs="宋体"/>
      <w:kern w:val="0"/>
      <w:sz w:val="24"/>
      <w:szCs w:val="24"/>
    </w:rPr>
  </w:style>
  <w:style w:type="paragraph" w:customStyle="1" w:styleId="41">
    <w:name w:val="修订4"/>
    <w:uiPriority w:val="99"/>
    <w:unhideWhenUsed/>
    <w:qFormat/>
    <w:rPr>
      <w:rFonts w:ascii="Calibri" w:eastAsia="宋体" w:hAnsi="Calibri" w:cs="Times New Roman"/>
      <w:kern w:val="2"/>
      <w:sz w:val="21"/>
      <w:szCs w:val="22"/>
    </w:rPr>
  </w:style>
  <w:style w:type="character" w:customStyle="1" w:styleId="16">
    <w:name w:val="未处理的提及1"/>
    <w:uiPriority w:val="99"/>
    <w:unhideWhenUsed/>
    <w:qFormat/>
    <w:rPr>
      <w:color w:val="605E5C"/>
      <w:shd w:val="clear" w:color="auto" w:fill="E1DFDD"/>
    </w:rPr>
  </w:style>
  <w:style w:type="paragraph" w:customStyle="1" w:styleId="5">
    <w:name w:val="修订5"/>
    <w:uiPriority w:val="99"/>
    <w:unhideWhenUsed/>
    <w:qFormat/>
    <w:rPr>
      <w:rFonts w:ascii="Calibri" w:eastAsia="宋体" w:hAnsi="Calibri" w:cs="Times New Roman"/>
      <w:kern w:val="2"/>
      <w:sz w:val="21"/>
      <w:szCs w:val="22"/>
    </w:rPr>
  </w:style>
  <w:style w:type="character" w:customStyle="1" w:styleId="23">
    <w:name w:val="未处理的提及2"/>
    <w:uiPriority w:val="99"/>
    <w:unhideWhenUsed/>
    <w:qFormat/>
    <w:rPr>
      <w:color w:val="605E5C"/>
      <w:shd w:val="clear" w:color="auto" w:fill="E1DFDD"/>
    </w:rPr>
  </w:style>
  <w:style w:type="paragraph" w:customStyle="1" w:styleId="6">
    <w:name w:val="修订6"/>
    <w:uiPriority w:val="99"/>
    <w:unhideWhenUsed/>
    <w:qFormat/>
    <w:rPr>
      <w:rFonts w:ascii="Calibri" w:eastAsia="宋体" w:hAnsi="Calibri" w:cs="Times New Roman"/>
      <w:kern w:val="2"/>
      <w:sz w:val="21"/>
      <w:szCs w:val="22"/>
    </w:rPr>
  </w:style>
  <w:style w:type="character" w:customStyle="1" w:styleId="32">
    <w:name w:val="未处理的提及3"/>
    <w:uiPriority w:val="99"/>
    <w:unhideWhenUsed/>
    <w:qFormat/>
    <w:rPr>
      <w:color w:val="605E5C"/>
      <w:shd w:val="clear" w:color="auto" w:fill="E1DFDD"/>
    </w:rPr>
  </w:style>
  <w:style w:type="paragraph" w:customStyle="1" w:styleId="7">
    <w:name w:val="修订7"/>
    <w:uiPriority w:val="99"/>
    <w:unhideWhenUsed/>
    <w:qFormat/>
    <w:rPr>
      <w:rFonts w:ascii="Calibri" w:eastAsia="宋体" w:hAnsi="Calibri" w:cs="Times New Roman"/>
      <w:kern w:val="2"/>
      <w:sz w:val="21"/>
      <w:szCs w:val="22"/>
    </w:rPr>
  </w:style>
  <w:style w:type="character" w:customStyle="1" w:styleId="42">
    <w:name w:val="未处理的提及4"/>
    <w:uiPriority w:val="99"/>
    <w:unhideWhenUsed/>
    <w:qFormat/>
    <w:rPr>
      <w:color w:val="605E5C"/>
      <w:shd w:val="clear" w:color="auto" w:fill="E1DFDD"/>
    </w:rPr>
  </w:style>
  <w:style w:type="paragraph" w:styleId="afe">
    <w:name w:val="Revision"/>
    <w:hidden/>
    <w:uiPriority w:val="99"/>
    <w:semiHidden/>
    <w:rsid w:val="001969CC"/>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rivm.nl/mpf/typingtool/noroviru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1152F-7064-4C44-B587-A45CE4BE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5079</Words>
  <Characters>28951</Characters>
  <Application>Microsoft Office Word</Application>
  <DocSecurity>0</DocSecurity>
  <Lines>241</Lines>
  <Paragraphs>67</Paragraphs>
  <ScaleCrop>false</ScaleCrop>
  <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宋杨</dc:creator>
  <cp:lastModifiedBy>宋杨</cp:lastModifiedBy>
  <cp:revision>2</cp:revision>
  <dcterms:created xsi:type="dcterms:W3CDTF">2025-11-04T01:15:00Z</dcterms:created>
  <dcterms:modified xsi:type="dcterms:W3CDTF">2025-11-04T01:15:00Z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eyJoZGlkIjoiYmYyMmI3MmEyZGY5OWJhM2MwODkyMzE5YzY1OWQxOTEiLCJ1c2VySWQiOiI1Njg3MDI3MDcifQ==</vt:lpwstr>
  </property>
  <property fmtid="{D5CDD505-2E9C-101B-9397-08002B2CF9AE}" pid="3" name="KSOProductBuildVer">
    <vt:lpwstr>2052-12.1.0.22529</vt:lpwstr>
  </property>
  <property fmtid="{D5CDD505-2E9C-101B-9397-08002B2CF9AE}" pid="4" name="ICV">
    <vt:lpwstr>7AB6EAA6BC404DE4BE7611D259C581FC_13</vt:lpwstr>
  </property>
</Properties>
</file>