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CAF" w:rsidRPr="004F7305" w:rsidRDefault="00B90CAF" w:rsidP="00B90CAF">
      <w:pPr>
        <w:pStyle w:val="Default"/>
        <w:ind w:firstLine="562"/>
        <w:jc w:val="right"/>
        <w:rPr>
          <w:b/>
          <w:bCs/>
          <w:sz w:val="28"/>
          <w:szCs w:val="52"/>
        </w:rPr>
      </w:pPr>
      <w:bookmarkStart w:id="0" w:name="_GoBack"/>
      <w:bookmarkEnd w:id="0"/>
      <w:r w:rsidRPr="004F7305">
        <w:rPr>
          <w:rFonts w:hint="eastAsia"/>
          <w:b/>
          <w:bCs/>
          <w:sz w:val="28"/>
          <w:szCs w:val="52"/>
        </w:rPr>
        <w:t>附录</w:t>
      </w:r>
      <w:r w:rsidRPr="004F7305">
        <w:rPr>
          <w:rFonts w:hint="eastAsia"/>
          <w:b/>
          <w:bCs/>
          <w:sz w:val="28"/>
          <w:szCs w:val="52"/>
        </w:rPr>
        <w:t>1</w:t>
      </w:r>
    </w:p>
    <w:p w:rsidR="00B90CAF" w:rsidRDefault="00B90CAF" w:rsidP="00B90CAF">
      <w:pPr>
        <w:pStyle w:val="Default"/>
        <w:ind w:firstLine="1044"/>
        <w:jc w:val="center"/>
        <w:rPr>
          <w:b/>
          <w:bCs/>
          <w:sz w:val="52"/>
          <w:szCs w:val="52"/>
        </w:rPr>
      </w:pPr>
    </w:p>
    <w:p w:rsidR="00B90CAF" w:rsidRDefault="00B90CAF" w:rsidP="00B90CAF">
      <w:pPr>
        <w:pStyle w:val="Default"/>
        <w:ind w:firstLine="1044"/>
        <w:jc w:val="center"/>
        <w:rPr>
          <w:b/>
          <w:bCs/>
          <w:sz w:val="52"/>
          <w:szCs w:val="52"/>
        </w:rPr>
      </w:pPr>
    </w:p>
    <w:p w:rsidR="00B90CAF" w:rsidRDefault="00B90CAF" w:rsidP="00B90CAF">
      <w:pPr>
        <w:pStyle w:val="Default"/>
        <w:ind w:firstLine="1044"/>
        <w:jc w:val="center"/>
        <w:rPr>
          <w:b/>
          <w:bCs/>
          <w:sz w:val="52"/>
          <w:szCs w:val="52"/>
        </w:rPr>
      </w:pPr>
      <w:r w:rsidRPr="00962B6C">
        <w:rPr>
          <w:rFonts w:hint="eastAsia"/>
          <w:b/>
          <w:bCs/>
          <w:sz w:val="52"/>
          <w:szCs w:val="52"/>
        </w:rPr>
        <w:t>世界卫生组织</w:t>
      </w:r>
      <w:r w:rsidR="00235D3F">
        <w:rPr>
          <w:rFonts w:hint="eastAsia"/>
          <w:b/>
          <w:bCs/>
          <w:sz w:val="52"/>
          <w:szCs w:val="52"/>
        </w:rPr>
        <w:t>埃博拉出血热</w:t>
      </w:r>
    </w:p>
    <w:p w:rsidR="00B90CAF" w:rsidRPr="00962B6C" w:rsidRDefault="00B90CAF" w:rsidP="00B90CAF">
      <w:pPr>
        <w:pStyle w:val="Default"/>
        <w:ind w:firstLine="1044"/>
        <w:jc w:val="center"/>
        <w:rPr>
          <w:b/>
          <w:bCs/>
          <w:sz w:val="52"/>
          <w:szCs w:val="52"/>
        </w:rPr>
      </w:pPr>
      <w:r>
        <w:rPr>
          <w:rFonts w:hint="eastAsia"/>
          <w:b/>
          <w:bCs/>
          <w:sz w:val="52"/>
          <w:szCs w:val="52"/>
        </w:rPr>
        <w:t>暴发</w:t>
      </w:r>
      <w:r w:rsidRPr="00962B6C">
        <w:rPr>
          <w:rFonts w:hint="eastAsia"/>
          <w:b/>
          <w:bCs/>
          <w:sz w:val="52"/>
          <w:szCs w:val="52"/>
        </w:rPr>
        <w:t>应对策略</w:t>
      </w:r>
      <w:r>
        <w:rPr>
          <w:rFonts w:hint="eastAsia"/>
          <w:b/>
          <w:bCs/>
          <w:sz w:val="52"/>
          <w:szCs w:val="52"/>
        </w:rPr>
        <w:t>行动计划</w:t>
      </w:r>
    </w:p>
    <w:p w:rsidR="00B90CAF" w:rsidRDefault="00B90CAF" w:rsidP="00B90CAF">
      <w:pPr>
        <w:pStyle w:val="Default"/>
        <w:ind w:firstLine="643"/>
        <w:jc w:val="center"/>
        <w:rPr>
          <w:b/>
          <w:bCs/>
          <w:sz w:val="32"/>
          <w:szCs w:val="32"/>
        </w:rPr>
      </w:pPr>
    </w:p>
    <w:p w:rsidR="00B90CAF" w:rsidRDefault="00B90CAF" w:rsidP="00B90CAF">
      <w:pPr>
        <w:pStyle w:val="Default"/>
        <w:ind w:firstLine="643"/>
        <w:jc w:val="center"/>
        <w:rPr>
          <w:b/>
          <w:bCs/>
          <w:sz w:val="32"/>
          <w:szCs w:val="32"/>
        </w:rPr>
      </w:pPr>
    </w:p>
    <w:p w:rsidR="00B90CAF" w:rsidRDefault="00B90CAF" w:rsidP="00B90CAF">
      <w:pPr>
        <w:pStyle w:val="Default"/>
        <w:ind w:firstLine="643"/>
        <w:jc w:val="center"/>
        <w:rPr>
          <w:b/>
          <w:bCs/>
          <w:sz w:val="32"/>
          <w:szCs w:val="32"/>
        </w:rPr>
      </w:pPr>
    </w:p>
    <w:p w:rsidR="00B90CAF" w:rsidRDefault="00B90CAF" w:rsidP="00B90CAF">
      <w:pPr>
        <w:pStyle w:val="Default"/>
        <w:ind w:firstLine="643"/>
        <w:jc w:val="center"/>
        <w:rPr>
          <w:b/>
          <w:bCs/>
          <w:sz w:val="32"/>
          <w:szCs w:val="32"/>
        </w:rPr>
      </w:pPr>
      <w:r w:rsidRPr="004F4B97">
        <w:rPr>
          <w:b/>
          <w:bCs/>
          <w:noProof/>
          <w:sz w:val="32"/>
          <w:szCs w:val="32"/>
        </w:rPr>
        <w:drawing>
          <wp:inline distT="0" distB="0" distL="0" distR="0" wp14:anchorId="2D650E25" wp14:editId="18DC6242">
            <wp:extent cx="4257675" cy="133032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257675" cy="1330325"/>
                    </a:xfrm>
                    <a:prstGeom prst="rect">
                      <a:avLst/>
                    </a:prstGeom>
                    <a:noFill/>
                    <a:ln w="9525">
                      <a:noFill/>
                      <a:miter lim="800000"/>
                      <a:headEnd/>
                      <a:tailEnd/>
                    </a:ln>
                  </pic:spPr>
                </pic:pic>
              </a:graphicData>
            </a:graphic>
          </wp:inline>
        </w:drawing>
      </w:r>
    </w:p>
    <w:p w:rsidR="00B90CAF" w:rsidRDefault="00B90CAF" w:rsidP="00B90CAF">
      <w:pPr>
        <w:pStyle w:val="Default"/>
        <w:ind w:firstLine="643"/>
        <w:jc w:val="center"/>
        <w:rPr>
          <w:b/>
          <w:bCs/>
          <w:sz w:val="32"/>
          <w:szCs w:val="32"/>
        </w:rPr>
      </w:pPr>
    </w:p>
    <w:p w:rsidR="00B90CAF" w:rsidRDefault="00B90CAF" w:rsidP="00B90CAF">
      <w:pPr>
        <w:pStyle w:val="Default"/>
        <w:ind w:firstLine="643"/>
        <w:jc w:val="center"/>
        <w:rPr>
          <w:b/>
          <w:bCs/>
          <w:sz w:val="32"/>
          <w:szCs w:val="32"/>
        </w:rPr>
      </w:pPr>
    </w:p>
    <w:p w:rsidR="00B90CAF" w:rsidRDefault="00B90CAF" w:rsidP="00B90CAF">
      <w:pPr>
        <w:pStyle w:val="Default"/>
        <w:ind w:firstLine="643"/>
        <w:jc w:val="center"/>
        <w:rPr>
          <w:b/>
          <w:bCs/>
          <w:sz w:val="32"/>
          <w:szCs w:val="32"/>
        </w:rPr>
      </w:pPr>
    </w:p>
    <w:p w:rsidR="00B90CAF" w:rsidRDefault="00B90CAF" w:rsidP="00B90CAF">
      <w:pPr>
        <w:pStyle w:val="Default"/>
        <w:ind w:firstLine="643"/>
        <w:jc w:val="center"/>
        <w:rPr>
          <w:b/>
          <w:bCs/>
          <w:sz w:val="32"/>
          <w:szCs w:val="32"/>
        </w:rPr>
      </w:pPr>
      <w:r>
        <w:rPr>
          <w:rFonts w:hint="eastAsia"/>
          <w:b/>
          <w:bCs/>
          <w:sz w:val="32"/>
          <w:szCs w:val="32"/>
        </w:rPr>
        <w:t>2014</w:t>
      </w:r>
      <w:r>
        <w:rPr>
          <w:rFonts w:hint="eastAsia"/>
          <w:b/>
          <w:bCs/>
          <w:sz w:val="32"/>
          <w:szCs w:val="32"/>
        </w:rPr>
        <w:t>年</w:t>
      </w:r>
      <w:r>
        <w:rPr>
          <w:rFonts w:hint="eastAsia"/>
          <w:b/>
          <w:bCs/>
          <w:sz w:val="32"/>
          <w:szCs w:val="32"/>
        </w:rPr>
        <w:t>7</w:t>
      </w:r>
      <w:r>
        <w:rPr>
          <w:rFonts w:hint="eastAsia"/>
          <w:b/>
          <w:bCs/>
          <w:sz w:val="32"/>
          <w:szCs w:val="32"/>
        </w:rPr>
        <w:t>月</w:t>
      </w:r>
      <w:r>
        <w:rPr>
          <w:rFonts w:hint="eastAsia"/>
          <w:b/>
          <w:bCs/>
          <w:sz w:val="32"/>
          <w:szCs w:val="32"/>
        </w:rPr>
        <w:t>-12</w:t>
      </w:r>
      <w:r>
        <w:rPr>
          <w:rFonts w:hint="eastAsia"/>
          <w:b/>
          <w:bCs/>
          <w:sz w:val="32"/>
          <w:szCs w:val="32"/>
        </w:rPr>
        <w:t>月</w:t>
      </w:r>
    </w:p>
    <w:p w:rsidR="00B90CAF" w:rsidRDefault="00B90CAF" w:rsidP="00B90CAF">
      <w:pPr>
        <w:widowControl/>
        <w:jc w:val="left"/>
        <w:rPr>
          <w:rFonts w:ascii="Cambria" w:hAnsi="Cambria" w:cs="Cambria"/>
          <w:b/>
          <w:bCs/>
          <w:color w:val="000000"/>
          <w:kern w:val="0"/>
          <w:sz w:val="32"/>
          <w:szCs w:val="32"/>
        </w:rPr>
      </w:pPr>
      <w:r>
        <w:rPr>
          <w:b/>
          <w:bCs/>
          <w:sz w:val="32"/>
          <w:szCs w:val="32"/>
        </w:rPr>
        <w:br w:type="page"/>
      </w:r>
    </w:p>
    <w:p w:rsidR="00B90CAF" w:rsidRPr="00CC281B" w:rsidRDefault="00B90CAF" w:rsidP="00B90CAF">
      <w:pPr>
        <w:jc w:val="center"/>
        <w:rPr>
          <w:rFonts w:ascii="仿宋_GB2312" w:eastAsia="仿宋_GB2312"/>
          <w:b/>
          <w:sz w:val="36"/>
          <w:szCs w:val="28"/>
        </w:rPr>
      </w:pPr>
      <w:r w:rsidRPr="00CC281B">
        <w:rPr>
          <w:rFonts w:ascii="仿宋_GB2312" w:eastAsia="仿宋_GB2312" w:hint="eastAsia"/>
          <w:b/>
          <w:sz w:val="36"/>
          <w:szCs w:val="28"/>
        </w:rPr>
        <w:lastRenderedPageBreak/>
        <w:t>引  言</w:t>
      </w:r>
    </w:p>
    <w:p w:rsidR="00B90CAF" w:rsidRPr="00CC281B" w:rsidRDefault="00B90CAF" w:rsidP="00B90CAF">
      <w:pPr>
        <w:spacing w:line="360" w:lineRule="auto"/>
        <w:ind w:firstLineChars="200" w:firstLine="560"/>
        <w:rPr>
          <w:rFonts w:ascii="仿宋_GB2312" w:eastAsia="仿宋_GB2312"/>
          <w:sz w:val="28"/>
          <w:szCs w:val="28"/>
        </w:rPr>
      </w:pPr>
      <w:r>
        <w:rPr>
          <w:rFonts w:ascii="仿宋_GB2312" w:eastAsia="仿宋_GB2312" w:hint="eastAsia"/>
          <w:sz w:val="28"/>
          <w:szCs w:val="28"/>
        </w:rPr>
        <w:t>随着</w:t>
      </w:r>
      <w:r w:rsidRPr="00CC281B">
        <w:rPr>
          <w:rFonts w:ascii="仿宋_GB2312" w:eastAsia="仿宋_GB2312" w:hint="eastAsia"/>
          <w:sz w:val="28"/>
          <w:szCs w:val="28"/>
        </w:rPr>
        <w:t>现有资源已捉襟见肘，国家卫生体系薄弱，在疫区应对疫情</w:t>
      </w:r>
      <w:r>
        <w:rPr>
          <w:rFonts w:ascii="仿宋_GB2312" w:eastAsia="仿宋_GB2312" w:hint="eastAsia"/>
          <w:sz w:val="28"/>
          <w:szCs w:val="28"/>
        </w:rPr>
        <w:t>非常</w:t>
      </w:r>
      <w:r w:rsidRPr="00CC281B">
        <w:rPr>
          <w:rFonts w:ascii="仿宋_GB2312" w:eastAsia="仿宋_GB2312" w:hint="eastAsia"/>
          <w:sz w:val="28"/>
          <w:szCs w:val="28"/>
        </w:rPr>
        <w:t>复杂，世界卫生组织</w:t>
      </w:r>
      <w:r>
        <w:rPr>
          <w:rFonts w:ascii="仿宋_GB2312" w:eastAsia="仿宋_GB2312" w:hint="eastAsia"/>
          <w:sz w:val="28"/>
          <w:szCs w:val="28"/>
        </w:rPr>
        <w:t>正</w:t>
      </w:r>
      <w:r w:rsidRPr="00CC281B">
        <w:rPr>
          <w:rFonts w:ascii="仿宋_GB2312" w:eastAsia="仿宋_GB2312" w:hint="eastAsia"/>
          <w:sz w:val="28"/>
          <w:szCs w:val="28"/>
        </w:rPr>
        <w:t>致力于协助所有受</w:t>
      </w:r>
      <w:r w:rsidR="00235D3F">
        <w:rPr>
          <w:rFonts w:ascii="仿宋_GB2312" w:eastAsia="仿宋_GB2312" w:hint="eastAsia"/>
          <w:sz w:val="28"/>
          <w:szCs w:val="28"/>
        </w:rPr>
        <w:t>埃博拉出血热</w:t>
      </w:r>
      <w:r w:rsidRPr="00CC281B">
        <w:rPr>
          <w:rFonts w:ascii="仿宋_GB2312" w:eastAsia="仿宋_GB2312" w:hint="eastAsia"/>
          <w:sz w:val="28"/>
          <w:szCs w:val="28"/>
        </w:rPr>
        <w:t>影响的国家及其邻国控制疫情。世界卫生组织持续监控</w:t>
      </w:r>
      <w:r w:rsidR="00235D3F">
        <w:rPr>
          <w:rFonts w:ascii="仿宋_GB2312" w:eastAsia="仿宋_GB2312" w:hint="eastAsia"/>
          <w:sz w:val="28"/>
          <w:szCs w:val="28"/>
        </w:rPr>
        <w:t>埃博拉出血热</w:t>
      </w:r>
      <w:r w:rsidRPr="00CC281B">
        <w:rPr>
          <w:rFonts w:ascii="仿宋_GB2312" w:eastAsia="仿宋_GB2312" w:hint="eastAsia"/>
          <w:sz w:val="28"/>
          <w:szCs w:val="28"/>
        </w:rPr>
        <w:t>的进展，并与本地、区域及国际层面的政府所有参与人员、技术人员、疫区现场操作人员及捐助者一起合作。世界卫生组织正在派遣全球疫情警报与反应系统的专家，并动员移动实验室和临床门诊。迄今为止，世界卫生组织和全球疫情警报与反应系统已经部署了超过200名的专家派往三个疫区国家，但这还远远不够。应对这一疫情，需要全球团结合作，同时世界卫生组织呼吁所有成员国和受影响的国家</w:t>
      </w:r>
      <w:r w:rsidR="00D901D8">
        <w:rPr>
          <w:rFonts w:ascii="仿宋_GB2312" w:eastAsia="仿宋_GB2312" w:hint="eastAsia"/>
          <w:sz w:val="28"/>
          <w:szCs w:val="28"/>
        </w:rPr>
        <w:t>升级干预</w:t>
      </w:r>
      <w:r w:rsidRPr="00CC281B">
        <w:rPr>
          <w:rFonts w:ascii="仿宋_GB2312" w:eastAsia="仿宋_GB2312" w:hint="eastAsia"/>
          <w:sz w:val="28"/>
          <w:szCs w:val="28"/>
        </w:rPr>
        <w:t>策略。此外，疫区周边国家做好应对疫情的准备也是至关重要的。在疫区严重地区还需要充足的人力资源和后勤保障。</w:t>
      </w:r>
    </w:p>
    <w:p w:rsidR="00B90CAF" w:rsidRPr="00CC281B" w:rsidRDefault="00B90CAF" w:rsidP="00B90CAF">
      <w:pPr>
        <w:spacing w:line="360" w:lineRule="auto"/>
        <w:ind w:firstLineChars="200" w:firstLine="560"/>
        <w:rPr>
          <w:rFonts w:ascii="仿宋_GB2312" w:eastAsia="仿宋_GB2312"/>
          <w:sz w:val="28"/>
          <w:szCs w:val="28"/>
        </w:rPr>
      </w:pPr>
      <w:r w:rsidRPr="00CC281B">
        <w:rPr>
          <w:rFonts w:ascii="仿宋_GB2312" w:eastAsia="仿宋_GB2312" w:hint="eastAsia"/>
          <w:sz w:val="28"/>
          <w:szCs w:val="28"/>
        </w:rPr>
        <w:t>世界卫生组织应对</w:t>
      </w:r>
      <w:r w:rsidR="00235D3F">
        <w:rPr>
          <w:rFonts w:ascii="仿宋_GB2312" w:eastAsia="仿宋_GB2312" w:hint="eastAsia"/>
          <w:sz w:val="28"/>
          <w:szCs w:val="28"/>
        </w:rPr>
        <w:t>埃博拉出血热</w:t>
      </w:r>
      <w:r w:rsidRPr="00CC281B">
        <w:rPr>
          <w:rFonts w:ascii="仿宋_GB2312" w:eastAsia="仿宋_GB2312" w:hint="eastAsia"/>
          <w:sz w:val="28"/>
          <w:szCs w:val="28"/>
        </w:rPr>
        <w:t>暴发行动计划策略分为两个部分：</w:t>
      </w:r>
    </w:p>
    <w:p w:rsidR="00B90CAF" w:rsidRPr="00CC281B" w:rsidRDefault="00B90CAF" w:rsidP="00B90CAF">
      <w:pPr>
        <w:spacing w:line="360" w:lineRule="auto"/>
        <w:ind w:firstLineChars="200" w:firstLine="560"/>
        <w:rPr>
          <w:rFonts w:ascii="仿宋_GB2312" w:eastAsia="仿宋_GB2312"/>
          <w:sz w:val="28"/>
          <w:szCs w:val="28"/>
        </w:rPr>
      </w:pPr>
      <w:r w:rsidRPr="00CC281B">
        <w:rPr>
          <w:rFonts w:ascii="仿宋_GB2312" w:eastAsia="仿宋_GB2312" w:hint="eastAsia"/>
          <w:sz w:val="28"/>
          <w:szCs w:val="28"/>
        </w:rPr>
        <w:t>A.针对三个最先受</w:t>
      </w:r>
      <w:r w:rsidR="00235D3F">
        <w:rPr>
          <w:rFonts w:ascii="仿宋_GB2312" w:eastAsia="仿宋_GB2312" w:hint="eastAsia"/>
          <w:sz w:val="28"/>
          <w:szCs w:val="28"/>
        </w:rPr>
        <w:t>埃博拉出血热</w:t>
      </w:r>
      <w:r w:rsidRPr="00CC281B">
        <w:rPr>
          <w:rFonts w:ascii="仿宋_GB2312" w:eastAsia="仿宋_GB2312" w:hint="eastAsia"/>
          <w:sz w:val="28"/>
          <w:szCs w:val="28"/>
        </w:rPr>
        <w:t>影响国家（几内亚、利比里亚和塞拉利昂）的即时行动。</w:t>
      </w:r>
    </w:p>
    <w:p w:rsidR="00B90CAF" w:rsidRPr="00CC281B" w:rsidRDefault="00B90CAF" w:rsidP="00B90CAF">
      <w:pPr>
        <w:spacing w:line="360" w:lineRule="auto"/>
        <w:ind w:firstLineChars="200" w:firstLine="560"/>
        <w:rPr>
          <w:rFonts w:ascii="仿宋_GB2312" w:eastAsia="仿宋_GB2312"/>
          <w:sz w:val="28"/>
          <w:szCs w:val="28"/>
        </w:rPr>
      </w:pPr>
      <w:r w:rsidRPr="00CC281B">
        <w:rPr>
          <w:rFonts w:ascii="仿宋_GB2312" w:eastAsia="仿宋_GB2312" w:hint="eastAsia"/>
          <w:sz w:val="28"/>
          <w:szCs w:val="28"/>
        </w:rPr>
        <w:t>B.对周边高风险国家采取干预，目的是帮助其做好应对准备以及</w:t>
      </w:r>
      <w:r w:rsidR="00D901D8">
        <w:rPr>
          <w:rFonts w:ascii="仿宋_GB2312" w:eastAsia="仿宋_GB2312" w:hint="eastAsia"/>
          <w:sz w:val="28"/>
          <w:szCs w:val="28"/>
        </w:rPr>
        <w:t>预防</w:t>
      </w:r>
      <w:r w:rsidRPr="00CC281B">
        <w:rPr>
          <w:rFonts w:ascii="仿宋_GB2312" w:eastAsia="仿宋_GB2312" w:hint="eastAsia"/>
          <w:sz w:val="28"/>
          <w:szCs w:val="28"/>
        </w:rPr>
        <w:t>其他疫情的暴发。</w:t>
      </w:r>
    </w:p>
    <w:p w:rsidR="00B90CAF" w:rsidRPr="003C54D6" w:rsidRDefault="00B90CAF" w:rsidP="00B90CAF">
      <w:pPr>
        <w:spacing w:line="360" w:lineRule="auto"/>
        <w:ind w:firstLineChars="200" w:firstLine="560"/>
        <w:rPr>
          <w:color w:val="C0504D" w:themeColor="accent2"/>
          <w:sz w:val="23"/>
          <w:szCs w:val="23"/>
        </w:rPr>
      </w:pPr>
      <w:r w:rsidRPr="00CC281B">
        <w:rPr>
          <w:rFonts w:ascii="仿宋_GB2312" w:eastAsia="仿宋_GB2312" w:hint="eastAsia"/>
          <w:sz w:val="28"/>
          <w:szCs w:val="28"/>
        </w:rPr>
        <w:t>此行动计划将确保2014年7月举行的阿克拉部长级会议所</w:t>
      </w:r>
      <w:r w:rsidR="00D901D8">
        <w:rPr>
          <w:rFonts w:ascii="仿宋_GB2312" w:eastAsia="仿宋_GB2312" w:hint="eastAsia"/>
          <w:sz w:val="28"/>
          <w:szCs w:val="28"/>
        </w:rPr>
        <w:t>形成</w:t>
      </w:r>
      <w:r w:rsidRPr="00CC281B">
        <w:rPr>
          <w:rFonts w:ascii="仿宋_GB2312" w:eastAsia="仿宋_GB2312" w:hint="eastAsia"/>
          <w:sz w:val="28"/>
          <w:szCs w:val="28"/>
        </w:rPr>
        <w:t>的防控策略能有效执行。</w:t>
      </w:r>
    </w:p>
    <w:p w:rsidR="00B90CAF" w:rsidRPr="00E25942" w:rsidRDefault="00B90CAF" w:rsidP="00B90CAF">
      <w:pPr>
        <w:spacing w:line="360" w:lineRule="auto"/>
        <w:ind w:firstLineChars="200" w:firstLine="562"/>
        <w:rPr>
          <w:rFonts w:ascii="仿宋_GB2312" w:eastAsia="仿宋_GB2312"/>
          <w:b/>
          <w:sz w:val="28"/>
          <w:szCs w:val="28"/>
        </w:rPr>
      </w:pPr>
      <w:r w:rsidRPr="00E25942">
        <w:rPr>
          <w:rFonts w:ascii="仿宋_GB2312" w:eastAsia="仿宋_GB2312" w:hint="eastAsia"/>
          <w:b/>
          <w:sz w:val="28"/>
          <w:szCs w:val="28"/>
        </w:rPr>
        <w:t>A．用于支持三个受</w:t>
      </w:r>
      <w:r w:rsidR="00235D3F">
        <w:rPr>
          <w:rFonts w:ascii="仿宋_GB2312" w:eastAsia="仿宋_GB2312" w:hint="eastAsia"/>
          <w:b/>
          <w:sz w:val="28"/>
          <w:szCs w:val="28"/>
        </w:rPr>
        <w:t>埃博拉出血热</w:t>
      </w:r>
      <w:r w:rsidRPr="00E25942">
        <w:rPr>
          <w:rFonts w:ascii="仿宋_GB2312" w:eastAsia="仿宋_GB2312" w:hint="eastAsia"/>
          <w:b/>
          <w:sz w:val="28"/>
          <w:szCs w:val="28"/>
        </w:rPr>
        <w:t>影响国家的即时行动。</w:t>
      </w:r>
    </w:p>
    <w:p w:rsidR="00B90CAF" w:rsidRPr="00E25942" w:rsidRDefault="00B90CAF" w:rsidP="00B90CAF">
      <w:pPr>
        <w:spacing w:line="360" w:lineRule="auto"/>
        <w:ind w:firstLineChars="200" w:firstLine="562"/>
        <w:rPr>
          <w:rFonts w:ascii="仿宋_GB2312" w:eastAsia="仿宋_GB2312"/>
          <w:b/>
          <w:sz w:val="28"/>
          <w:szCs w:val="28"/>
        </w:rPr>
      </w:pPr>
      <w:r w:rsidRPr="00E25942">
        <w:rPr>
          <w:rFonts w:ascii="仿宋_GB2312" w:eastAsia="仿宋_GB2312" w:hint="eastAsia"/>
          <w:b/>
          <w:sz w:val="28"/>
          <w:szCs w:val="28"/>
        </w:rPr>
        <w:t>1.</w:t>
      </w:r>
      <w:proofErr w:type="gramStart"/>
      <w:r w:rsidRPr="00E25942">
        <w:rPr>
          <w:rFonts w:ascii="仿宋_GB2312" w:eastAsia="仿宋_GB2312" w:hint="eastAsia"/>
          <w:b/>
          <w:sz w:val="28"/>
          <w:szCs w:val="28"/>
        </w:rPr>
        <w:t>紧急加强</w:t>
      </w:r>
      <w:proofErr w:type="gramEnd"/>
      <w:r w:rsidRPr="00E25942">
        <w:rPr>
          <w:rFonts w:ascii="仿宋_GB2312" w:eastAsia="仿宋_GB2312" w:hint="eastAsia"/>
          <w:b/>
          <w:sz w:val="28"/>
          <w:szCs w:val="28"/>
        </w:rPr>
        <w:t>现场应对</w:t>
      </w:r>
    </w:p>
    <w:p w:rsidR="00B90CAF" w:rsidRPr="00587790" w:rsidRDefault="00D901D8" w:rsidP="00B90CAF">
      <w:pPr>
        <w:spacing w:line="360" w:lineRule="auto"/>
        <w:ind w:firstLineChars="200" w:firstLine="560"/>
        <w:rPr>
          <w:rFonts w:ascii="仿宋_GB2312" w:eastAsia="仿宋_GB2312"/>
          <w:sz w:val="28"/>
          <w:szCs w:val="28"/>
        </w:rPr>
      </w:pPr>
      <w:r>
        <w:rPr>
          <w:rFonts w:ascii="仿宋_GB2312" w:eastAsia="仿宋_GB2312" w:hint="eastAsia"/>
          <w:sz w:val="28"/>
          <w:szCs w:val="28"/>
        </w:rPr>
        <w:lastRenderedPageBreak/>
        <w:t>西非</w:t>
      </w:r>
      <w:r w:rsidR="00B90CAF" w:rsidRPr="00587790">
        <w:rPr>
          <w:rFonts w:ascii="仿宋_GB2312" w:eastAsia="仿宋_GB2312" w:hint="eastAsia"/>
          <w:sz w:val="28"/>
          <w:szCs w:val="28"/>
        </w:rPr>
        <w:t>国际埃博拉应对行动组由若干个小分队组成，包括本地工作人员和国际工作人员。这些人员是战斗在第一线的人员。确保并维持足够的工作人员</w:t>
      </w:r>
      <w:r w:rsidR="00B90CAF">
        <w:rPr>
          <w:rFonts w:ascii="仿宋_GB2312" w:eastAsia="仿宋_GB2312" w:hint="eastAsia"/>
          <w:sz w:val="28"/>
          <w:szCs w:val="28"/>
        </w:rPr>
        <w:t>数量</w:t>
      </w:r>
      <w:r w:rsidR="00B90CAF" w:rsidRPr="00587790">
        <w:rPr>
          <w:rFonts w:ascii="仿宋_GB2312" w:eastAsia="仿宋_GB2312" w:hint="eastAsia"/>
          <w:sz w:val="28"/>
          <w:szCs w:val="28"/>
        </w:rPr>
        <w:t>并实施关键应对活动是至关重要的。</w:t>
      </w:r>
    </w:p>
    <w:p w:rsidR="00B90CAF" w:rsidRPr="00D02E6D" w:rsidRDefault="00B90CAF" w:rsidP="00B90CAF">
      <w:pPr>
        <w:spacing w:line="360" w:lineRule="auto"/>
        <w:ind w:firstLineChars="200" w:firstLine="560"/>
        <w:rPr>
          <w:rFonts w:ascii="仿宋_GB2312" w:eastAsia="仿宋_GB2312"/>
          <w:sz w:val="28"/>
          <w:szCs w:val="28"/>
        </w:rPr>
      </w:pPr>
      <w:r w:rsidRPr="00587790">
        <w:rPr>
          <w:rFonts w:ascii="仿宋_GB2312" w:eastAsia="仿宋_GB2312" w:hint="eastAsia"/>
          <w:sz w:val="28"/>
          <w:szCs w:val="28"/>
        </w:rPr>
        <w:t>全球疫情警报与反应系统</w:t>
      </w:r>
      <w:r w:rsidR="00D901D8">
        <w:rPr>
          <w:rFonts w:ascii="仿宋_GB2312" w:eastAsia="仿宋_GB2312" w:hint="eastAsia"/>
          <w:sz w:val="28"/>
          <w:szCs w:val="28"/>
        </w:rPr>
        <w:t>对持续</w:t>
      </w:r>
      <w:r w:rsidRPr="00587790">
        <w:rPr>
          <w:rFonts w:ascii="仿宋_GB2312" w:eastAsia="仿宋_GB2312" w:hint="eastAsia"/>
          <w:sz w:val="28"/>
          <w:szCs w:val="28"/>
        </w:rPr>
        <w:t>暴发应</w:t>
      </w:r>
      <w:r w:rsidR="00D901D8" w:rsidRPr="00587790">
        <w:rPr>
          <w:rFonts w:ascii="仿宋_GB2312" w:eastAsia="仿宋_GB2312" w:hint="eastAsia"/>
          <w:sz w:val="28"/>
          <w:szCs w:val="28"/>
        </w:rPr>
        <w:t>对</w:t>
      </w:r>
      <w:r w:rsidR="00D901D8">
        <w:rPr>
          <w:rFonts w:ascii="仿宋_GB2312" w:eastAsia="仿宋_GB2312" w:hint="eastAsia"/>
          <w:sz w:val="28"/>
          <w:szCs w:val="28"/>
        </w:rPr>
        <w:t>措施的</w:t>
      </w:r>
      <w:r w:rsidR="00D901D8" w:rsidRPr="00587790">
        <w:rPr>
          <w:rFonts w:ascii="仿宋_GB2312" w:eastAsia="仿宋_GB2312" w:hint="eastAsia"/>
          <w:sz w:val="28"/>
          <w:szCs w:val="28"/>
        </w:rPr>
        <w:t>支持</w:t>
      </w:r>
      <w:r w:rsidR="00D901D8">
        <w:rPr>
          <w:rFonts w:ascii="仿宋_GB2312" w:eastAsia="仿宋_GB2312" w:hint="eastAsia"/>
          <w:sz w:val="28"/>
          <w:szCs w:val="28"/>
        </w:rPr>
        <w:t>将会升级</w:t>
      </w:r>
      <w:r w:rsidRPr="00587790">
        <w:rPr>
          <w:rFonts w:ascii="仿宋_GB2312" w:eastAsia="仿宋_GB2312" w:hint="eastAsia"/>
          <w:sz w:val="28"/>
          <w:szCs w:val="28"/>
        </w:rPr>
        <w:t>。</w:t>
      </w:r>
      <w:r w:rsidR="00D901D8">
        <w:rPr>
          <w:rFonts w:ascii="仿宋_GB2312" w:eastAsia="仿宋_GB2312" w:hint="eastAsia"/>
          <w:sz w:val="28"/>
          <w:szCs w:val="28"/>
        </w:rPr>
        <w:t>世界卫生组织</w:t>
      </w:r>
      <w:r w:rsidRPr="00587790">
        <w:rPr>
          <w:rFonts w:ascii="仿宋_GB2312" w:eastAsia="仿宋_GB2312" w:hint="eastAsia"/>
          <w:sz w:val="28"/>
          <w:szCs w:val="28"/>
        </w:rPr>
        <w:t>和全球疫情警报与反应系统将挖掘更多的技术资源和国际支持;并规划和部署技术专家和团队来解决当前需要优先解决的事项，并在现场持续给予帮助。新成立的世界卫生组织调动外国医疗队的机制将有助于人力资源的安排。此外，</w:t>
      </w:r>
      <w:r w:rsidR="00D901D8">
        <w:rPr>
          <w:rFonts w:ascii="仿宋_GB2312" w:eastAsia="仿宋_GB2312" w:hint="eastAsia"/>
          <w:sz w:val="28"/>
          <w:szCs w:val="28"/>
        </w:rPr>
        <w:t>世界卫生组织</w:t>
      </w:r>
      <w:r w:rsidRPr="00587790">
        <w:rPr>
          <w:rFonts w:ascii="仿宋_GB2312" w:eastAsia="仿宋_GB2312" w:hint="eastAsia"/>
          <w:sz w:val="28"/>
          <w:szCs w:val="28"/>
        </w:rPr>
        <w:t>将制定必要的技术文件和指导方针，和关于适当和安全的现场应对方面的技术培训所需材料。</w:t>
      </w:r>
    </w:p>
    <w:p w:rsidR="00B90CAF" w:rsidRPr="004F4B97" w:rsidRDefault="00B90CAF">
      <w:pPr>
        <w:spacing w:line="360" w:lineRule="auto"/>
        <w:ind w:firstLineChars="200" w:firstLine="562"/>
        <w:rPr>
          <w:rFonts w:ascii="仿宋_GB2312" w:eastAsia="仿宋_GB2312"/>
          <w:b/>
          <w:sz w:val="28"/>
          <w:szCs w:val="28"/>
        </w:rPr>
      </w:pPr>
      <w:r w:rsidRPr="00D901D8">
        <w:rPr>
          <w:rFonts w:ascii="仿宋_GB2312" w:eastAsia="仿宋_GB2312" w:hint="eastAsia"/>
          <w:b/>
          <w:sz w:val="28"/>
          <w:szCs w:val="28"/>
        </w:rPr>
        <w:t>产出1：</w:t>
      </w:r>
      <w:r w:rsidRPr="00D901D8">
        <w:rPr>
          <w:rFonts w:ascii="仿宋_GB2312" w:eastAsia="仿宋_GB2312"/>
          <w:b/>
          <w:sz w:val="28"/>
          <w:szCs w:val="28"/>
        </w:rPr>
        <w:t xml:space="preserve"> </w:t>
      </w:r>
      <w:r w:rsidRPr="00D901D8">
        <w:rPr>
          <w:rFonts w:ascii="仿宋_GB2312" w:eastAsia="仿宋_GB2312" w:hint="eastAsia"/>
          <w:b/>
          <w:sz w:val="28"/>
          <w:szCs w:val="28"/>
        </w:rPr>
        <w:t>在每个危险地区都有一个本地的应对行动小组就位</w:t>
      </w:r>
    </w:p>
    <w:p w:rsidR="00B90CAF" w:rsidRPr="000C53FF" w:rsidRDefault="00B90CAF" w:rsidP="00B90CAF">
      <w:pPr>
        <w:spacing w:line="360" w:lineRule="auto"/>
        <w:ind w:firstLineChars="200" w:firstLine="560"/>
        <w:rPr>
          <w:bCs/>
          <w:sz w:val="23"/>
          <w:szCs w:val="23"/>
        </w:rPr>
      </w:pPr>
      <w:r w:rsidRPr="00D02E6D">
        <w:rPr>
          <w:rFonts w:ascii="仿宋_GB2312" w:eastAsia="仿宋_GB2312" w:hint="eastAsia"/>
          <w:sz w:val="28"/>
          <w:szCs w:val="28"/>
        </w:rPr>
        <w:t>在每一个报道有埃博拉病例感染的地区（热点地区），必须有一个团队负责支持本地的应对行动，以适应不断变化的形势。通常，这个团队至少由一名协调员，一名流行病学家，一名数据管理员，一名临床医生，一名感染预防与控制专家，一名社会动员专家，一名通信专家和一名后勤人员组成。除了社会动员之外，还需要具备其他专业技能的人员，给</w:t>
      </w:r>
      <w:r w:rsidR="00D901D8">
        <w:rPr>
          <w:rFonts w:ascii="仿宋_GB2312" w:eastAsia="仿宋_GB2312" w:hint="eastAsia"/>
          <w:sz w:val="28"/>
          <w:szCs w:val="28"/>
        </w:rPr>
        <w:t>疫区</w:t>
      </w:r>
      <w:r w:rsidRPr="00D02E6D">
        <w:rPr>
          <w:rFonts w:ascii="仿宋_GB2312" w:eastAsia="仿宋_GB2312" w:hint="eastAsia"/>
          <w:sz w:val="28"/>
          <w:szCs w:val="28"/>
        </w:rPr>
        <w:t>的民众、本国及国际的一线工作者提供心理健康和社会心理学支持。</w:t>
      </w:r>
    </w:p>
    <w:p w:rsidR="00B90CAF" w:rsidRPr="004F4B97" w:rsidRDefault="00B90CAF">
      <w:pPr>
        <w:spacing w:line="360" w:lineRule="auto"/>
        <w:ind w:firstLineChars="200" w:firstLine="562"/>
        <w:rPr>
          <w:rFonts w:ascii="仿宋_GB2312" w:eastAsia="仿宋_GB2312"/>
          <w:b/>
          <w:sz w:val="28"/>
          <w:szCs w:val="28"/>
        </w:rPr>
      </w:pPr>
      <w:r w:rsidRPr="00D901D8">
        <w:rPr>
          <w:rFonts w:ascii="仿宋_GB2312" w:eastAsia="仿宋_GB2312" w:hint="eastAsia"/>
          <w:b/>
          <w:sz w:val="28"/>
          <w:szCs w:val="28"/>
        </w:rPr>
        <w:t>产出2：提供现场的后勤保障，包括个人防护装备的供应和地方实验室设施能力建设</w:t>
      </w:r>
    </w:p>
    <w:p w:rsidR="00B90CAF" w:rsidRDefault="00B90CAF" w:rsidP="004F4B97">
      <w:pPr>
        <w:pStyle w:val="a5"/>
        <w:numPr>
          <w:ilvl w:val="0"/>
          <w:numId w:val="10"/>
        </w:numPr>
        <w:spacing w:line="360" w:lineRule="auto"/>
        <w:ind w:left="0" w:firstLineChars="0" w:firstLine="567"/>
        <w:rPr>
          <w:rFonts w:ascii="仿宋_GB2312" w:eastAsia="仿宋_GB2312"/>
          <w:sz w:val="28"/>
          <w:szCs w:val="28"/>
        </w:rPr>
      </w:pPr>
      <w:r w:rsidRPr="00662D3C">
        <w:rPr>
          <w:rFonts w:ascii="仿宋_GB2312" w:eastAsia="仿宋_GB2312" w:hint="eastAsia"/>
          <w:sz w:val="28"/>
          <w:szCs w:val="28"/>
        </w:rPr>
        <w:t>为现场的专家团队</w:t>
      </w:r>
      <w:r w:rsidR="00D901D8">
        <w:rPr>
          <w:rFonts w:ascii="仿宋_GB2312" w:eastAsia="仿宋_GB2312" w:hint="eastAsia"/>
          <w:sz w:val="28"/>
          <w:szCs w:val="28"/>
        </w:rPr>
        <w:t>提供</w:t>
      </w:r>
      <w:r w:rsidRPr="00662D3C">
        <w:rPr>
          <w:rFonts w:ascii="仿宋_GB2312" w:eastAsia="仿宋_GB2312" w:hint="eastAsia"/>
          <w:sz w:val="28"/>
          <w:szCs w:val="28"/>
        </w:rPr>
        <w:t xml:space="preserve">组织、工作和生活设施。 </w:t>
      </w:r>
    </w:p>
    <w:p w:rsidR="00B90CAF" w:rsidRPr="00D901D8" w:rsidRDefault="00B90CAF" w:rsidP="004F4B97">
      <w:pPr>
        <w:pStyle w:val="a5"/>
        <w:numPr>
          <w:ilvl w:val="0"/>
          <w:numId w:val="10"/>
        </w:numPr>
        <w:spacing w:line="360" w:lineRule="auto"/>
        <w:ind w:left="0" w:firstLineChars="0" w:firstLine="567"/>
        <w:rPr>
          <w:rFonts w:ascii="仿宋_GB2312" w:eastAsia="仿宋_GB2312"/>
          <w:sz w:val="28"/>
          <w:szCs w:val="28"/>
        </w:rPr>
      </w:pPr>
      <w:r w:rsidRPr="00D901D8">
        <w:rPr>
          <w:rFonts w:ascii="仿宋_GB2312" w:eastAsia="仿宋_GB2312" w:hint="eastAsia"/>
          <w:sz w:val="28"/>
          <w:szCs w:val="28"/>
        </w:rPr>
        <w:t>通过提供物资和消耗品</w:t>
      </w:r>
      <w:r w:rsidR="00D901D8" w:rsidRPr="00D901D8">
        <w:rPr>
          <w:rFonts w:ascii="仿宋_GB2312" w:eastAsia="仿宋_GB2312" w:hint="eastAsia"/>
          <w:sz w:val="28"/>
          <w:szCs w:val="28"/>
        </w:rPr>
        <w:t>、</w:t>
      </w:r>
      <w:r w:rsidRPr="00D901D8">
        <w:rPr>
          <w:rFonts w:ascii="仿宋_GB2312" w:eastAsia="仿宋_GB2312" w:hint="eastAsia"/>
          <w:sz w:val="28"/>
          <w:szCs w:val="28"/>
        </w:rPr>
        <w:t>标本转运设施</w:t>
      </w:r>
      <w:r w:rsidR="00D901D8" w:rsidRPr="00D901D8">
        <w:rPr>
          <w:rFonts w:ascii="仿宋_GB2312" w:eastAsia="仿宋_GB2312" w:hint="eastAsia"/>
          <w:sz w:val="28"/>
          <w:szCs w:val="28"/>
        </w:rPr>
        <w:t>、</w:t>
      </w:r>
      <w:r w:rsidRPr="00D901D8">
        <w:rPr>
          <w:rFonts w:ascii="仿宋_GB2312" w:eastAsia="仿宋_GB2312" w:hint="eastAsia"/>
          <w:sz w:val="28"/>
          <w:szCs w:val="28"/>
        </w:rPr>
        <w:t>能源供应和维护为实</w:t>
      </w:r>
      <w:r w:rsidRPr="00D901D8">
        <w:rPr>
          <w:rFonts w:ascii="仿宋_GB2312" w:eastAsia="仿宋_GB2312" w:hint="eastAsia"/>
          <w:sz w:val="28"/>
          <w:szCs w:val="28"/>
        </w:rPr>
        <w:lastRenderedPageBreak/>
        <w:t>验室提供后勤保障。</w:t>
      </w:r>
    </w:p>
    <w:p w:rsidR="00B90CAF" w:rsidRDefault="00B90CAF" w:rsidP="004F4B97">
      <w:pPr>
        <w:pStyle w:val="a5"/>
        <w:numPr>
          <w:ilvl w:val="0"/>
          <w:numId w:val="10"/>
        </w:numPr>
        <w:spacing w:line="360" w:lineRule="auto"/>
        <w:ind w:left="0" w:firstLine="560"/>
        <w:rPr>
          <w:rFonts w:ascii="仿宋_GB2312" w:eastAsia="仿宋_GB2312"/>
          <w:sz w:val="28"/>
          <w:szCs w:val="28"/>
        </w:rPr>
      </w:pPr>
      <w:r w:rsidRPr="00FD1069">
        <w:rPr>
          <w:rFonts w:ascii="仿宋_GB2312" w:eastAsia="仿宋_GB2312" w:hint="eastAsia"/>
          <w:sz w:val="28"/>
          <w:szCs w:val="28"/>
        </w:rPr>
        <w:t>确保消毒</w:t>
      </w:r>
      <w:r w:rsidR="00D901D8">
        <w:rPr>
          <w:rFonts w:ascii="仿宋_GB2312" w:eastAsia="仿宋_GB2312" w:hint="eastAsia"/>
          <w:sz w:val="28"/>
          <w:szCs w:val="28"/>
        </w:rPr>
        <w:t>、</w:t>
      </w:r>
      <w:r w:rsidRPr="00FD1069">
        <w:rPr>
          <w:rFonts w:ascii="仿宋_GB2312" w:eastAsia="仿宋_GB2312" w:hint="eastAsia"/>
          <w:sz w:val="28"/>
          <w:szCs w:val="28"/>
        </w:rPr>
        <w:t>接触者的追踪</w:t>
      </w:r>
      <w:r w:rsidR="00D901D8">
        <w:rPr>
          <w:rFonts w:ascii="仿宋_GB2312" w:eastAsia="仿宋_GB2312" w:hint="eastAsia"/>
          <w:sz w:val="28"/>
          <w:szCs w:val="28"/>
        </w:rPr>
        <w:t>、</w:t>
      </w:r>
      <w:r w:rsidRPr="00FD1069">
        <w:rPr>
          <w:rFonts w:ascii="仿宋_GB2312" w:eastAsia="仿宋_GB2312" w:hint="eastAsia"/>
          <w:sz w:val="28"/>
          <w:szCs w:val="28"/>
        </w:rPr>
        <w:t>社会动员和埋葬队伍的安全。</w:t>
      </w:r>
    </w:p>
    <w:p w:rsidR="00B90CAF" w:rsidRDefault="00B90CAF" w:rsidP="004F4B97">
      <w:pPr>
        <w:pStyle w:val="a5"/>
        <w:numPr>
          <w:ilvl w:val="0"/>
          <w:numId w:val="10"/>
        </w:numPr>
        <w:spacing w:line="360" w:lineRule="auto"/>
        <w:ind w:left="0" w:firstLine="560"/>
        <w:rPr>
          <w:rFonts w:ascii="仿宋_GB2312" w:eastAsia="仿宋_GB2312"/>
          <w:sz w:val="28"/>
          <w:szCs w:val="28"/>
        </w:rPr>
      </w:pPr>
      <w:r w:rsidRPr="00FD1069">
        <w:rPr>
          <w:rFonts w:ascii="仿宋_GB2312" w:eastAsia="仿宋_GB2312" w:hint="eastAsia"/>
          <w:sz w:val="28"/>
          <w:szCs w:val="28"/>
        </w:rPr>
        <w:t>为治疗中心提供个人防护装备。</w:t>
      </w:r>
    </w:p>
    <w:p w:rsidR="00B90CAF" w:rsidRDefault="00B90CAF" w:rsidP="004F4B97">
      <w:pPr>
        <w:pStyle w:val="a5"/>
        <w:numPr>
          <w:ilvl w:val="0"/>
          <w:numId w:val="10"/>
        </w:numPr>
        <w:spacing w:line="360" w:lineRule="auto"/>
        <w:ind w:left="0" w:firstLine="560"/>
        <w:rPr>
          <w:rFonts w:ascii="仿宋_GB2312" w:eastAsia="仿宋_GB2312"/>
          <w:sz w:val="28"/>
          <w:szCs w:val="28"/>
        </w:rPr>
      </w:pPr>
      <w:r w:rsidRPr="00FD1069">
        <w:rPr>
          <w:rFonts w:ascii="仿宋_GB2312" w:eastAsia="仿宋_GB2312" w:hint="eastAsia"/>
          <w:sz w:val="28"/>
          <w:szCs w:val="28"/>
        </w:rPr>
        <w:t>在生物标本从标本收集地到距离最近的实验室（现场实验</w:t>
      </w:r>
    </w:p>
    <w:p w:rsidR="00B90CAF" w:rsidRPr="00662D3C" w:rsidRDefault="00B90CAF" w:rsidP="004F4B97">
      <w:pPr>
        <w:spacing w:line="360" w:lineRule="auto"/>
        <w:ind w:firstLine="567"/>
        <w:rPr>
          <w:rFonts w:ascii="仿宋_GB2312" w:eastAsia="仿宋_GB2312"/>
          <w:sz w:val="28"/>
          <w:szCs w:val="28"/>
        </w:rPr>
      </w:pPr>
      <w:r w:rsidRPr="00662D3C">
        <w:rPr>
          <w:rFonts w:ascii="仿宋_GB2312" w:eastAsia="仿宋_GB2312" w:hint="eastAsia"/>
          <w:sz w:val="28"/>
          <w:szCs w:val="28"/>
        </w:rPr>
        <w:t>室或国家实验室）转运过程中，确保运输的安全和快速。</w:t>
      </w:r>
      <w:r w:rsidRPr="00662D3C">
        <w:rPr>
          <w:rFonts w:ascii="仿宋_GB2312" w:eastAsia="仿宋_GB2312"/>
          <w:sz w:val="28"/>
          <w:szCs w:val="28"/>
        </w:rPr>
        <w:t xml:space="preserve"> </w:t>
      </w:r>
    </w:p>
    <w:p w:rsidR="00B90CAF" w:rsidRDefault="00B90CAF" w:rsidP="004F4B97">
      <w:pPr>
        <w:pStyle w:val="a5"/>
        <w:numPr>
          <w:ilvl w:val="0"/>
          <w:numId w:val="10"/>
        </w:numPr>
        <w:spacing w:line="360" w:lineRule="auto"/>
        <w:ind w:left="0" w:firstLine="560"/>
        <w:rPr>
          <w:rFonts w:ascii="仿宋_GB2312" w:eastAsia="仿宋_GB2312"/>
          <w:sz w:val="28"/>
          <w:szCs w:val="28"/>
        </w:rPr>
      </w:pPr>
      <w:r w:rsidRPr="00FD1069">
        <w:rPr>
          <w:rFonts w:ascii="仿宋_GB2312" w:eastAsia="仿宋_GB2312" w:hint="eastAsia"/>
          <w:sz w:val="28"/>
          <w:szCs w:val="28"/>
        </w:rPr>
        <w:t>在处理标本过程中，确保生物安全措施到位。</w:t>
      </w:r>
      <w:r w:rsidRPr="00FD1069">
        <w:rPr>
          <w:rFonts w:ascii="仿宋_GB2312" w:eastAsia="仿宋_GB2312"/>
          <w:sz w:val="28"/>
          <w:szCs w:val="28"/>
        </w:rPr>
        <w:t xml:space="preserve"> </w:t>
      </w:r>
    </w:p>
    <w:p w:rsidR="00B90CAF" w:rsidRDefault="00B90CAF" w:rsidP="004F4B97">
      <w:pPr>
        <w:pStyle w:val="a5"/>
        <w:numPr>
          <w:ilvl w:val="0"/>
          <w:numId w:val="10"/>
        </w:numPr>
        <w:spacing w:line="360" w:lineRule="auto"/>
        <w:ind w:left="0" w:firstLine="560"/>
        <w:rPr>
          <w:rFonts w:ascii="仿宋_GB2312" w:eastAsia="仿宋_GB2312"/>
          <w:sz w:val="28"/>
          <w:szCs w:val="28"/>
        </w:rPr>
      </w:pPr>
      <w:r w:rsidRPr="00FD1069">
        <w:rPr>
          <w:rFonts w:ascii="仿宋_GB2312" w:eastAsia="仿宋_GB2312" w:hint="eastAsia"/>
          <w:sz w:val="28"/>
          <w:szCs w:val="28"/>
        </w:rPr>
        <w:t>对埃博拉病毒进行实验室鉴定。</w:t>
      </w:r>
      <w:r w:rsidRPr="00FD1069">
        <w:rPr>
          <w:rFonts w:ascii="仿宋_GB2312" w:eastAsia="仿宋_GB2312"/>
          <w:sz w:val="28"/>
          <w:szCs w:val="28"/>
        </w:rPr>
        <w:t xml:space="preserve"> </w:t>
      </w:r>
    </w:p>
    <w:p w:rsidR="00B90CAF" w:rsidRPr="00D901D8" w:rsidRDefault="00B90CAF" w:rsidP="004F4B97">
      <w:pPr>
        <w:pStyle w:val="a5"/>
        <w:numPr>
          <w:ilvl w:val="0"/>
          <w:numId w:val="10"/>
        </w:numPr>
        <w:spacing w:line="360" w:lineRule="auto"/>
        <w:ind w:left="0" w:firstLine="560"/>
        <w:rPr>
          <w:rFonts w:ascii="仿宋_GB2312" w:eastAsia="仿宋_GB2312"/>
          <w:sz w:val="28"/>
          <w:szCs w:val="28"/>
        </w:rPr>
      </w:pPr>
      <w:r w:rsidRPr="00D901D8">
        <w:rPr>
          <w:rFonts w:ascii="仿宋_GB2312" w:eastAsia="仿宋_GB2312" w:hint="eastAsia"/>
          <w:sz w:val="28"/>
          <w:szCs w:val="28"/>
        </w:rPr>
        <w:t>与现场临床医生和流行病学家分享实时的实验室检测结果，包括</w:t>
      </w:r>
      <w:r w:rsidR="00235D3F">
        <w:rPr>
          <w:rFonts w:ascii="仿宋_GB2312" w:eastAsia="仿宋_GB2312" w:hint="eastAsia"/>
          <w:sz w:val="28"/>
          <w:szCs w:val="28"/>
        </w:rPr>
        <w:t>埃博拉出血热</w:t>
      </w:r>
      <w:r w:rsidRPr="00D901D8">
        <w:rPr>
          <w:rFonts w:ascii="仿宋_GB2312" w:eastAsia="仿宋_GB2312" w:hint="eastAsia"/>
          <w:sz w:val="28"/>
          <w:szCs w:val="28"/>
        </w:rPr>
        <w:t>检测结果（用于监测用途）及生化检测结果（用于优化病例管理）。</w:t>
      </w:r>
    </w:p>
    <w:p w:rsidR="00B90CAF" w:rsidRPr="004F4B97" w:rsidRDefault="00B90CAF" w:rsidP="00B90CAF">
      <w:pPr>
        <w:spacing w:line="360" w:lineRule="auto"/>
        <w:ind w:firstLineChars="200" w:firstLine="562"/>
        <w:rPr>
          <w:rFonts w:ascii="仿宋_GB2312" w:eastAsia="仿宋_GB2312"/>
          <w:b/>
          <w:sz w:val="28"/>
          <w:szCs w:val="28"/>
        </w:rPr>
      </w:pPr>
      <w:r w:rsidRPr="00E25942">
        <w:rPr>
          <w:rFonts w:ascii="仿宋_GB2312" w:eastAsia="仿宋_GB2312" w:hint="eastAsia"/>
          <w:b/>
          <w:sz w:val="28"/>
          <w:szCs w:val="28"/>
        </w:rPr>
        <w:t>产出3</w:t>
      </w:r>
      <w:r w:rsidRPr="00FD1069">
        <w:rPr>
          <w:rFonts w:ascii="仿宋_GB2312" w:eastAsia="仿宋_GB2312" w:hint="eastAsia"/>
          <w:sz w:val="28"/>
          <w:szCs w:val="28"/>
        </w:rPr>
        <w:t>：</w:t>
      </w:r>
      <w:r w:rsidRPr="004F4B97">
        <w:rPr>
          <w:rFonts w:ascii="仿宋_GB2312" w:eastAsia="仿宋_GB2312" w:hint="eastAsia"/>
          <w:b/>
          <w:sz w:val="28"/>
          <w:szCs w:val="28"/>
        </w:rPr>
        <w:t>为患者提供医疗服务的同时，在卫生保健机构内部有效预防和控制感染</w:t>
      </w:r>
    </w:p>
    <w:p w:rsidR="00B90CAF" w:rsidRPr="00D901D8" w:rsidRDefault="00B90CAF" w:rsidP="004F4B97">
      <w:pPr>
        <w:pStyle w:val="a5"/>
        <w:numPr>
          <w:ilvl w:val="0"/>
          <w:numId w:val="11"/>
        </w:numPr>
        <w:spacing w:line="360" w:lineRule="auto"/>
        <w:ind w:left="0" w:firstLineChars="202" w:firstLine="566"/>
        <w:rPr>
          <w:rFonts w:ascii="仿宋_GB2312" w:eastAsia="仿宋_GB2312"/>
          <w:sz w:val="28"/>
          <w:szCs w:val="28"/>
        </w:rPr>
      </w:pPr>
      <w:r w:rsidRPr="00D901D8">
        <w:rPr>
          <w:rFonts w:ascii="仿宋_GB2312" w:eastAsia="仿宋_GB2312" w:hint="eastAsia"/>
          <w:sz w:val="28"/>
          <w:szCs w:val="28"/>
        </w:rPr>
        <w:t>部署专家提供培训，指导国家和地区层面上的医护人员对</w:t>
      </w:r>
      <w:r w:rsidR="00235D3F">
        <w:rPr>
          <w:rFonts w:ascii="仿宋_GB2312" w:eastAsia="仿宋_GB2312" w:hint="eastAsia"/>
          <w:sz w:val="28"/>
          <w:szCs w:val="28"/>
        </w:rPr>
        <w:t>埃博拉出血热</w:t>
      </w:r>
      <w:r w:rsidRPr="00D901D8">
        <w:rPr>
          <w:rFonts w:ascii="仿宋_GB2312" w:eastAsia="仿宋_GB2312" w:hint="eastAsia"/>
          <w:sz w:val="28"/>
          <w:szCs w:val="28"/>
        </w:rPr>
        <w:t>病例的管理及感染的预防和控制练习，包括</w:t>
      </w:r>
      <w:r w:rsidR="00D901D8" w:rsidRPr="00D901D8">
        <w:rPr>
          <w:rFonts w:ascii="仿宋_GB2312" w:eastAsia="仿宋_GB2312" w:hint="eastAsia"/>
          <w:sz w:val="28"/>
          <w:szCs w:val="28"/>
        </w:rPr>
        <w:t>培训</w:t>
      </w:r>
      <w:r w:rsidRPr="00D901D8">
        <w:rPr>
          <w:rFonts w:ascii="仿宋_GB2312" w:eastAsia="仿宋_GB2312" w:hint="eastAsia"/>
          <w:sz w:val="28"/>
          <w:szCs w:val="28"/>
        </w:rPr>
        <w:t>建立分诊系统的重要性。</w:t>
      </w:r>
      <w:r w:rsidRPr="00D901D8">
        <w:rPr>
          <w:rFonts w:ascii="仿宋_GB2312" w:eastAsia="仿宋_GB2312"/>
          <w:sz w:val="28"/>
          <w:szCs w:val="28"/>
        </w:rPr>
        <w:t xml:space="preserve"> </w:t>
      </w:r>
    </w:p>
    <w:p w:rsidR="00B90CAF" w:rsidRPr="00D901D8" w:rsidRDefault="00B90CAF" w:rsidP="004F4B97">
      <w:pPr>
        <w:pStyle w:val="a5"/>
        <w:numPr>
          <w:ilvl w:val="0"/>
          <w:numId w:val="11"/>
        </w:numPr>
        <w:spacing w:line="360" w:lineRule="auto"/>
        <w:ind w:left="0" w:firstLineChars="202" w:firstLine="566"/>
        <w:rPr>
          <w:rFonts w:ascii="仿宋_GB2312" w:eastAsia="仿宋_GB2312"/>
          <w:sz w:val="28"/>
          <w:szCs w:val="28"/>
        </w:rPr>
      </w:pPr>
      <w:r w:rsidRPr="00D901D8">
        <w:rPr>
          <w:rFonts w:ascii="仿宋_GB2312" w:eastAsia="仿宋_GB2312" w:hint="eastAsia"/>
          <w:sz w:val="28"/>
          <w:szCs w:val="28"/>
        </w:rPr>
        <w:t>确保药品</w:t>
      </w:r>
      <w:r w:rsidR="00D901D8" w:rsidRPr="00D901D8">
        <w:rPr>
          <w:rFonts w:ascii="仿宋_GB2312" w:eastAsia="仿宋_GB2312" w:hint="eastAsia"/>
          <w:sz w:val="28"/>
          <w:szCs w:val="28"/>
        </w:rPr>
        <w:t>、</w:t>
      </w:r>
      <w:r w:rsidRPr="00D901D8">
        <w:rPr>
          <w:rFonts w:ascii="仿宋_GB2312" w:eastAsia="仿宋_GB2312" w:hint="eastAsia"/>
          <w:sz w:val="28"/>
          <w:szCs w:val="28"/>
        </w:rPr>
        <w:t>耗材</w:t>
      </w:r>
      <w:r w:rsidR="00D901D8" w:rsidRPr="00D901D8">
        <w:rPr>
          <w:rFonts w:ascii="仿宋_GB2312" w:eastAsia="仿宋_GB2312" w:hint="eastAsia"/>
          <w:sz w:val="28"/>
          <w:szCs w:val="28"/>
        </w:rPr>
        <w:t>、</w:t>
      </w:r>
      <w:r w:rsidRPr="00D901D8">
        <w:rPr>
          <w:rFonts w:ascii="仿宋_GB2312" w:eastAsia="仿宋_GB2312" w:hint="eastAsia"/>
          <w:sz w:val="28"/>
          <w:szCs w:val="28"/>
        </w:rPr>
        <w:t>个人防护装备是可使用的，并确保其运送到交付点。</w:t>
      </w:r>
    </w:p>
    <w:p w:rsidR="00B90CAF" w:rsidRPr="00D901D8" w:rsidRDefault="00B90CAF" w:rsidP="004F4B97">
      <w:pPr>
        <w:pStyle w:val="a5"/>
        <w:numPr>
          <w:ilvl w:val="0"/>
          <w:numId w:val="11"/>
        </w:numPr>
        <w:spacing w:line="360" w:lineRule="auto"/>
        <w:ind w:left="0" w:firstLineChars="202" w:firstLine="566"/>
        <w:rPr>
          <w:rFonts w:ascii="仿宋_GB2312" w:eastAsia="仿宋_GB2312"/>
          <w:sz w:val="28"/>
          <w:szCs w:val="28"/>
        </w:rPr>
      </w:pPr>
      <w:r w:rsidRPr="00D901D8">
        <w:rPr>
          <w:rFonts w:ascii="仿宋_GB2312" w:eastAsia="仿宋_GB2312" w:hint="eastAsia"/>
          <w:sz w:val="28"/>
          <w:szCs w:val="28"/>
        </w:rPr>
        <w:t>确保专用的医疗保健设施的安全性，从而保障医护人员和患者的安全。</w:t>
      </w:r>
    </w:p>
    <w:p w:rsidR="00B90CAF" w:rsidRDefault="00B90CAF" w:rsidP="004F4B97">
      <w:pPr>
        <w:pStyle w:val="a5"/>
        <w:numPr>
          <w:ilvl w:val="0"/>
          <w:numId w:val="11"/>
        </w:numPr>
        <w:spacing w:line="360" w:lineRule="auto"/>
        <w:ind w:left="0" w:firstLineChars="202" w:firstLine="566"/>
        <w:rPr>
          <w:rFonts w:ascii="仿宋_GB2312" w:eastAsia="仿宋_GB2312"/>
          <w:sz w:val="28"/>
          <w:szCs w:val="28"/>
        </w:rPr>
      </w:pPr>
      <w:r w:rsidRPr="00FD1069">
        <w:rPr>
          <w:rFonts w:ascii="仿宋_GB2312" w:eastAsia="仿宋_GB2312" w:hint="eastAsia"/>
          <w:sz w:val="28"/>
          <w:szCs w:val="28"/>
        </w:rPr>
        <w:t>确保收治病人的合理营养。</w:t>
      </w:r>
    </w:p>
    <w:p w:rsidR="00B90CAF" w:rsidRPr="00D901D8" w:rsidRDefault="00B90CAF" w:rsidP="004F4B97">
      <w:pPr>
        <w:pStyle w:val="a5"/>
        <w:numPr>
          <w:ilvl w:val="0"/>
          <w:numId w:val="11"/>
        </w:numPr>
        <w:spacing w:line="360" w:lineRule="auto"/>
        <w:ind w:left="0" w:firstLineChars="202" w:firstLine="566"/>
        <w:rPr>
          <w:rFonts w:ascii="仿宋_GB2312" w:eastAsia="仿宋_GB2312"/>
          <w:sz w:val="28"/>
          <w:szCs w:val="28"/>
        </w:rPr>
      </w:pPr>
      <w:r w:rsidRPr="00D901D8">
        <w:rPr>
          <w:rFonts w:ascii="仿宋_GB2312" w:eastAsia="仿宋_GB2312" w:hint="eastAsia"/>
          <w:sz w:val="28"/>
          <w:szCs w:val="28"/>
        </w:rPr>
        <w:t>为</w:t>
      </w:r>
      <w:r w:rsidR="00235D3F">
        <w:rPr>
          <w:rFonts w:ascii="仿宋_GB2312" w:eastAsia="仿宋_GB2312" w:hint="eastAsia"/>
          <w:sz w:val="28"/>
          <w:szCs w:val="28"/>
        </w:rPr>
        <w:t>埃博拉出血热</w:t>
      </w:r>
      <w:r w:rsidRPr="00D901D8">
        <w:rPr>
          <w:rFonts w:ascii="仿宋_GB2312" w:eastAsia="仿宋_GB2312" w:hint="eastAsia"/>
          <w:sz w:val="28"/>
          <w:szCs w:val="28"/>
        </w:rPr>
        <w:t>患者的陪护者提供自我监测和自我报告的</w:t>
      </w:r>
      <w:r w:rsidR="00D901D8">
        <w:rPr>
          <w:rFonts w:ascii="仿宋_GB2312" w:eastAsia="仿宋_GB2312" w:hint="eastAsia"/>
          <w:sz w:val="28"/>
          <w:szCs w:val="28"/>
        </w:rPr>
        <w:t>有效</w:t>
      </w:r>
      <w:r w:rsidRPr="00D901D8">
        <w:rPr>
          <w:rFonts w:ascii="仿宋_GB2312" w:eastAsia="仿宋_GB2312" w:hint="eastAsia"/>
          <w:sz w:val="28"/>
          <w:szCs w:val="28"/>
        </w:rPr>
        <w:t>信息，以备意外暴露。</w:t>
      </w:r>
    </w:p>
    <w:p w:rsidR="00B90CAF" w:rsidRPr="00CE2189" w:rsidRDefault="00B90CAF" w:rsidP="00B90CAF">
      <w:pPr>
        <w:spacing w:line="360" w:lineRule="auto"/>
        <w:ind w:firstLineChars="200" w:firstLine="562"/>
        <w:rPr>
          <w:rFonts w:ascii="仿宋_GB2312" w:eastAsia="仿宋_GB2312"/>
          <w:sz w:val="28"/>
          <w:szCs w:val="28"/>
        </w:rPr>
      </w:pPr>
      <w:r w:rsidRPr="00E25942">
        <w:rPr>
          <w:rFonts w:ascii="仿宋_GB2312" w:eastAsia="仿宋_GB2312" w:hint="eastAsia"/>
          <w:b/>
          <w:sz w:val="28"/>
          <w:szCs w:val="28"/>
        </w:rPr>
        <w:lastRenderedPageBreak/>
        <w:t>产出4</w:t>
      </w:r>
      <w:r w:rsidRPr="00CE2189">
        <w:rPr>
          <w:rFonts w:ascii="仿宋_GB2312" w:eastAsia="仿宋_GB2312" w:hint="eastAsia"/>
          <w:sz w:val="28"/>
          <w:szCs w:val="28"/>
        </w:rPr>
        <w:t>：通过主动监测、个案调查、接触者追踪和</w:t>
      </w:r>
      <w:r w:rsidR="00D8629F">
        <w:rPr>
          <w:rFonts w:ascii="仿宋_GB2312" w:eastAsia="仿宋_GB2312" w:hint="eastAsia"/>
          <w:sz w:val="28"/>
          <w:szCs w:val="28"/>
        </w:rPr>
        <w:t>随访打断</w:t>
      </w:r>
      <w:r w:rsidRPr="00CE2189">
        <w:rPr>
          <w:rFonts w:ascii="仿宋_GB2312" w:eastAsia="仿宋_GB2312" w:hint="eastAsia"/>
          <w:sz w:val="28"/>
          <w:szCs w:val="28"/>
        </w:rPr>
        <w:t>传播链</w:t>
      </w:r>
    </w:p>
    <w:p w:rsidR="00B90CAF" w:rsidRPr="00CE2189" w:rsidRDefault="00B90CAF" w:rsidP="004F4B97">
      <w:pPr>
        <w:pStyle w:val="a5"/>
        <w:numPr>
          <w:ilvl w:val="0"/>
          <w:numId w:val="11"/>
        </w:numPr>
        <w:spacing w:line="360" w:lineRule="auto"/>
        <w:ind w:left="0" w:firstLineChars="202" w:firstLine="566"/>
        <w:rPr>
          <w:rFonts w:ascii="仿宋_GB2312" w:eastAsia="仿宋_GB2312"/>
          <w:sz w:val="28"/>
          <w:szCs w:val="28"/>
        </w:rPr>
      </w:pPr>
      <w:r w:rsidRPr="00CE2189">
        <w:rPr>
          <w:rFonts w:ascii="仿宋_GB2312" w:eastAsia="仿宋_GB2312" w:hint="eastAsia"/>
          <w:sz w:val="28"/>
          <w:szCs w:val="28"/>
        </w:rPr>
        <w:t>指导和促进快速反应小组进行疑似病例的核实/疫情调查。</w:t>
      </w:r>
    </w:p>
    <w:p w:rsidR="00B90CAF" w:rsidRPr="00D8629F" w:rsidRDefault="00B90CAF" w:rsidP="004F4B97">
      <w:pPr>
        <w:pStyle w:val="a5"/>
        <w:numPr>
          <w:ilvl w:val="0"/>
          <w:numId w:val="11"/>
        </w:numPr>
        <w:spacing w:line="360" w:lineRule="auto"/>
        <w:ind w:left="0" w:firstLineChars="202" w:firstLine="566"/>
        <w:rPr>
          <w:rFonts w:ascii="仿宋_GB2312" w:eastAsia="仿宋_GB2312"/>
          <w:sz w:val="28"/>
          <w:szCs w:val="28"/>
        </w:rPr>
      </w:pPr>
      <w:r w:rsidRPr="00D8629F">
        <w:rPr>
          <w:rFonts w:ascii="仿宋_GB2312" w:eastAsia="仿宋_GB2312" w:hint="eastAsia"/>
          <w:sz w:val="28"/>
          <w:szCs w:val="28"/>
        </w:rPr>
        <w:t>指导医护人员掌握</w:t>
      </w:r>
      <w:r w:rsidR="00235D3F">
        <w:rPr>
          <w:rFonts w:ascii="仿宋_GB2312" w:eastAsia="仿宋_GB2312" w:hint="eastAsia"/>
          <w:sz w:val="28"/>
          <w:szCs w:val="28"/>
        </w:rPr>
        <w:t>埃博拉出血热</w:t>
      </w:r>
      <w:r w:rsidRPr="00D8629F">
        <w:rPr>
          <w:rFonts w:ascii="仿宋_GB2312" w:eastAsia="仿宋_GB2312" w:hint="eastAsia"/>
          <w:sz w:val="28"/>
          <w:szCs w:val="28"/>
        </w:rPr>
        <w:t>的标准定义，并加强主动监测，包括对</w:t>
      </w:r>
      <w:r w:rsidR="00235D3F">
        <w:rPr>
          <w:rFonts w:ascii="仿宋_GB2312" w:eastAsia="仿宋_GB2312" w:hint="eastAsia"/>
          <w:sz w:val="28"/>
          <w:szCs w:val="28"/>
        </w:rPr>
        <w:t>埃博拉出血热</w:t>
      </w:r>
      <w:r w:rsidRPr="00D8629F">
        <w:rPr>
          <w:rFonts w:ascii="仿宋_GB2312" w:eastAsia="仿宋_GB2312" w:hint="eastAsia"/>
          <w:sz w:val="28"/>
          <w:szCs w:val="28"/>
        </w:rPr>
        <w:t>疑似患者的即时报告，来历不明/未确诊疾病或不明原因死亡的公共卫生事件，以社区为基础的监测和预警。</w:t>
      </w:r>
    </w:p>
    <w:p w:rsidR="00B90CAF" w:rsidRPr="00D8629F" w:rsidRDefault="00B90CAF" w:rsidP="004F4B97">
      <w:pPr>
        <w:pStyle w:val="a5"/>
        <w:numPr>
          <w:ilvl w:val="0"/>
          <w:numId w:val="11"/>
        </w:numPr>
        <w:spacing w:line="360" w:lineRule="auto"/>
        <w:ind w:left="0" w:firstLineChars="202" w:firstLine="566"/>
        <w:rPr>
          <w:rFonts w:ascii="仿宋_GB2312" w:eastAsia="仿宋_GB2312"/>
          <w:sz w:val="28"/>
          <w:szCs w:val="28"/>
        </w:rPr>
      </w:pPr>
      <w:r w:rsidRPr="00D8629F">
        <w:rPr>
          <w:rFonts w:ascii="仿宋_GB2312" w:eastAsia="仿宋_GB2312" w:hint="eastAsia"/>
          <w:sz w:val="28"/>
          <w:szCs w:val="28"/>
        </w:rPr>
        <w:t>开展主动监测，尤其是处于边境地区的城镇，和与主要道路网络有连接的城镇。</w:t>
      </w:r>
    </w:p>
    <w:p w:rsidR="00B90CAF" w:rsidRPr="00D8629F" w:rsidRDefault="00B90CAF" w:rsidP="004F4B97">
      <w:pPr>
        <w:pStyle w:val="a5"/>
        <w:numPr>
          <w:ilvl w:val="0"/>
          <w:numId w:val="11"/>
        </w:numPr>
        <w:spacing w:line="360" w:lineRule="auto"/>
        <w:ind w:left="0" w:firstLineChars="202" w:firstLine="566"/>
        <w:rPr>
          <w:rFonts w:ascii="仿宋_GB2312" w:eastAsia="仿宋_GB2312"/>
          <w:sz w:val="28"/>
          <w:szCs w:val="28"/>
        </w:rPr>
      </w:pPr>
      <w:r w:rsidRPr="00D8629F">
        <w:rPr>
          <w:rFonts w:ascii="仿宋_GB2312" w:eastAsia="仿宋_GB2312" w:hint="eastAsia"/>
          <w:sz w:val="28"/>
          <w:szCs w:val="28"/>
        </w:rPr>
        <w:t>建立/加强国家和地区层面的</w:t>
      </w:r>
      <w:r w:rsidR="00235D3F">
        <w:rPr>
          <w:rFonts w:ascii="仿宋_GB2312" w:eastAsia="仿宋_GB2312" w:hint="eastAsia"/>
          <w:sz w:val="28"/>
          <w:szCs w:val="28"/>
        </w:rPr>
        <w:t>埃博拉出血热</w:t>
      </w:r>
      <w:r w:rsidRPr="00D8629F">
        <w:rPr>
          <w:rFonts w:ascii="仿宋_GB2312" w:eastAsia="仿宋_GB2312" w:hint="eastAsia"/>
          <w:sz w:val="28"/>
          <w:szCs w:val="28"/>
        </w:rPr>
        <w:t>预警管理系统，从而接收来自于社区的警报，传闻和其他信息，并及时应对，进行核实和调查。</w:t>
      </w:r>
    </w:p>
    <w:p w:rsidR="00B90CAF" w:rsidRPr="00662D3C" w:rsidRDefault="00B90CAF" w:rsidP="004F4B97">
      <w:pPr>
        <w:pStyle w:val="a5"/>
        <w:numPr>
          <w:ilvl w:val="0"/>
          <w:numId w:val="11"/>
        </w:numPr>
        <w:spacing w:line="360" w:lineRule="auto"/>
        <w:ind w:left="0" w:firstLineChars="202" w:firstLine="566"/>
        <w:rPr>
          <w:rFonts w:ascii="仿宋_GB2312" w:eastAsia="仿宋_GB2312"/>
          <w:sz w:val="28"/>
          <w:szCs w:val="28"/>
        </w:rPr>
      </w:pPr>
      <w:r w:rsidRPr="00BC793D">
        <w:rPr>
          <w:rFonts w:ascii="仿宋_GB2312" w:eastAsia="仿宋_GB2312" w:hint="eastAsia"/>
          <w:sz w:val="28"/>
          <w:szCs w:val="28"/>
        </w:rPr>
        <w:t>管理所有收集的数据，从而通知何时进行响应。</w:t>
      </w:r>
    </w:p>
    <w:p w:rsidR="00B90CAF" w:rsidRPr="004F4B97" w:rsidRDefault="00B90CAF" w:rsidP="00B90CAF">
      <w:pPr>
        <w:spacing w:line="360" w:lineRule="auto"/>
        <w:ind w:firstLineChars="200" w:firstLine="562"/>
        <w:rPr>
          <w:rFonts w:ascii="仿宋_GB2312" w:eastAsia="仿宋_GB2312"/>
          <w:b/>
          <w:sz w:val="28"/>
          <w:szCs w:val="28"/>
        </w:rPr>
      </w:pPr>
      <w:r w:rsidRPr="00E25942">
        <w:rPr>
          <w:rFonts w:ascii="仿宋_GB2312" w:eastAsia="仿宋_GB2312" w:hint="eastAsia"/>
          <w:b/>
          <w:sz w:val="28"/>
          <w:szCs w:val="28"/>
        </w:rPr>
        <w:t>产出5</w:t>
      </w:r>
      <w:r w:rsidRPr="00BC793D">
        <w:rPr>
          <w:rFonts w:ascii="仿宋_GB2312" w:eastAsia="仿宋_GB2312" w:hint="eastAsia"/>
          <w:sz w:val="28"/>
          <w:szCs w:val="28"/>
        </w:rPr>
        <w:t>：</w:t>
      </w:r>
      <w:r w:rsidRPr="004F4B97">
        <w:rPr>
          <w:rFonts w:ascii="仿宋_GB2312" w:eastAsia="仿宋_GB2312" w:hint="eastAsia"/>
          <w:b/>
          <w:sz w:val="28"/>
          <w:szCs w:val="28"/>
        </w:rPr>
        <w:t>公共关系和信誉管理，社会动员和加强风险沟通</w:t>
      </w:r>
    </w:p>
    <w:p w:rsidR="00B90CAF" w:rsidRPr="003D5EFF" w:rsidRDefault="00B90CAF" w:rsidP="00B90CAF">
      <w:pPr>
        <w:spacing w:line="360" w:lineRule="auto"/>
        <w:ind w:firstLineChars="200" w:firstLine="562"/>
        <w:rPr>
          <w:b/>
          <w:i/>
        </w:rPr>
      </w:pPr>
      <w:r w:rsidRPr="003D5EFF">
        <w:rPr>
          <w:rFonts w:ascii="仿宋_GB2312" w:eastAsia="仿宋_GB2312" w:hint="eastAsia"/>
          <w:b/>
          <w:sz w:val="28"/>
          <w:szCs w:val="28"/>
        </w:rPr>
        <w:t>公共关系管理</w:t>
      </w:r>
    </w:p>
    <w:p w:rsidR="00B90CAF" w:rsidRPr="004E61BA" w:rsidRDefault="00B90CAF" w:rsidP="004F4B97">
      <w:pPr>
        <w:pStyle w:val="a5"/>
        <w:numPr>
          <w:ilvl w:val="0"/>
          <w:numId w:val="11"/>
        </w:numPr>
        <w:spacing w:after="22" w:line="360" w:lineRule="auto"/>
        <w:ind w:left="0" w:firstLineChars="202" w:firstLine="566"/>
        <w:rPr>
          <w:rFonts w:ascii="仿宋_GB2312" w:eastAsia="仿宋_GB2312"/>
          <w:sz w:val="28"/>
          <w:szCs w:val="28"/>
        </w:rPr>
      </w:pPr>
      <w:r w:rsidRPr="004E61BA">
        <w:rPr>
          <w:rFonts w:ascii="仿宋_GB2312" w:eastAsia="仿宋_GB2312" w:hint="eastAsia"/>
          <w:sz w:val="28"/>
          <w:szCs w:val="28"/>
        </w:rPr>
        <w:t>开发/更新/回顾为各种目标人群/观众特制的公共卫生信息宣传产品。这些产品是通过对相关团体所掌握的知识、实践及行为习惯仔细评估后撰写的。</w:t>
      </w:r>
    </w:p>
    <w:p w:rsidR="00B90CAF" w:rsidRPr="004E61BA" w:rsidRDefault="00B90CAF" w:rsidP="004F4B97">
      <w:pPr>
        <w:pStyle w:val="a5"/>
        <w:numPr>
          <w:ilvl w:val="0"/>
          <w:numId w:val="11"/>
        </w:numPr>
        <w:spacing w:line="360" w:lineRule="auto"/>
        <w:ind w:left="0" w:firstLineChars="202" w:firstLine="566"/>
        <w:rPr>
          <w:rFonts w:ascii="仿宋_GB2312" w:eastAsia="仿宋_GB2312"/>
          <w:sz w:val="28"/>
          <w:szCs w:val="28"/>
        </w:rPr>
      </w:pPr>
      <w:r w:rsidRPr="004E61BA">
        <w:rPr>
          <w:rFonts w:ascii="仿宋_GB2312" w:eastAsia="仿宋_GB2312" w:hint="eastAsia"/>
          <w:sz w:val="28"/>
          <w:szCs w:val="28"/>
        </w:rPr>
        <w:t>向利益相关者定期宣传更新后的</w:t>
      </w:r>
      <w:r w:rsidR="00235D3F">
        <w:rPr>
          <w:rFonts w:ascii="仿宋_GB2312" w:eastAsia="仿宋_GB2312" w:hint="eastAsia"/>
          <w:sz w:val="28"/>
          <w:szCs w:val="28"/>
        </w:rPr>
        <w:t>埃博拉出血热</w:t>
      </w:r>
      <w:r w:rsidRPr="004E61BA">
        <w:rPr>
          <w:rFonts w:ascii="仿宋_GB2312" w:eastAsia="仿宋_GB2312" w:hint="eastAsia"/>
          <w:sz w:val="28"/>
          <w:szCs w:val="28"/>
        </w:rPr>
        <w:t>信息及风险评估</w:t>
      </w:r>
      <w:r w:rsidR="004E61BA">
        <w:rPr>
          <w:rFonts w:ascii="仿宋_GB2312" w:eastAsia="仿宋_GB2312" w:hint="eastAsia"/>
          <w:sz w:val="28"/>
          <w:szCs w:val="28"/>
        </w:rPr>
        <w:t>报告</w:t>
      </w:r>
      <w:r w:rsidRPr="004E61BA">
        <w:rPr>
          <w:rFonts w:ascii="仿宋_GB2312" w:eastAsia="仿宋_GB2312" w:hint="eastAsia"/>
          <w:sz w:val="28"/>
          <w:szCs w:val="28"/>
        </w:rPr>
        <w:t>。</w:t>
      </w:r>
    </w:p>
    <w:p w:rsidR="00B90CAF" w:rsidRPr="00E25942" w:rsidRDefault="00B90CAF" w:rsidP="00B90CAF">
      <w:pPr>
        <w:spacing w:line="360" w:lineRule="auto"/>
        <w:ind w:firstLineChars="200" w:firstLine="562"/>
        <w:rPr>
          <w:rFonts w:ascii="仿宋_GB2312" w:eastAsia="仿宋_GB2312"/>
          <w:b/>
          <w:sz w:val="28"/>
          <w:szCs w:val="28"/>
        </w:rPr>
      </w:pPr>
      <w:r w:rsidRPr="00E25942">
        <w:rPr>
          <w:rFonts w:ascii="仿宋_GB2312" w:eastAsia="仿宋_GB2312" w:hint="eastAsia"/>
          <w:b/>
          <w:sz w:val="28"/>
          <w:szCs w:val="28"/>
        </w:rPr>
        <w:t>社会动员</w:t>
      </w:r>
    </w:p>
    <w:p w:rsidR="00B90CAF" w:rsidRPr="00BA0A1A" w:rsidRDefault="00B90CAF" w:rsidP="00B90CAF">
      <w:pPr>
        <w:spacing w:line="360" w:lineRule="auto"/>
        <w:ind w:firstLineChars="200" w:firstLine="560"/>
        <w:rPr>
          <w:rFonts w:ascii="仿宋_GB2312" w:eastAsia="仿宋_GB2312"/>
          <w:sz w:val="28"/>
          <w:szCs w:val="28"/>
        </w:rPr>
      </w:pPr>
      <w:r w:rsidRPr="00BA0A1A">
        <w:rPr>
          <w:rFonts w:ascii="仿宋_GB2312" w:eastAsia="仿宋_GB2312" w:hint="eastAsia"/>
          <w:sz w:val="28"/>
          <w:szCs w:val="28"/>
        </w:rPr>
        <w:t>来自不同文化和语言背景的社会人类学家和社会动员专家将被加入与派遣到：</w:t>
      </w:r>
    </w:p>
    <w:p w:rsidR="00B90CAF" w:rsidRPr="004E61BA" w:rsidRDefault="00B90CAF" w:rsidP="004F4B97">
      <w:pPr>
        <w:pStyle w:val="a5"/>
        <w:numPr>
          <w:ilvl w:val="0"/>
          <w:numId w:val="11"/>
        </w:numPr>
        <w:spacing w:after="22" w:line="360" w:lineRule="auto"/>
        <w:ind w:left="0" w:firstLine="560"/>
        <w:rPr>
          <w:rFonts w:ascii="仿宋_GB2312" w:eastAsia="仿宋_GB2312"/>
          <w:sz w:val="28"/>
          <w:szCs w:val="28"/>
        </w:rPr>
      </w:pPr>
      <w:r w:rsidRPr="004E61BA">
        <w:rPr>
          <w:rFonts w:ascii="仿宋_GB2312" w:eastAsia="仿宋_GB2312" w:hint="eastAsia"/>
          <w:sz w:val="28"/>
          <w:szCs w:val="28"/>
        </w:rPr>
        <w:lastRenderedPageBreak/>
        <w:t>参与</w:t>
      </w:r>
      <w:r w:rsidR="004E61BA">
        <w:rPr>
          <w:rFonts w:ascii="仿宋_GB2312" w:eastAsia="仿宋_GB2312" w:hint="eastAsia"/>
          <w:sz w:val="28"/>
          <w:szCs w:val="28"/>
        </w:rPr>
        <w:t>和</w:t>
      </w:r>
      <w:r w:rsidRPr="004E61BA">
        <w:rPr>
          <w:rFonts w:ascii="仿宋_GB2312" w:eastAsia="仿宋_GB2312" w:hint="eastAsia"/>
          <w:sz w:val="28"/>
          <w:szCs w:val="28"/>
        </w:rPr>
        <w:t>社区领袖和传统治疗师的对话，分享这种疾病的信息，并找到联合的和适应当地的解决方案，从而</w:t>
      </w:r>
      <w:r w:rsidR="004E61BA">
        <w:rPr>
          <w:rFonts w:ascii="仿宋_GB2312" w:eastAsia="仿宋_GB2312" w:hint="eastAsia"/>
          <w:sz w:val="28"/>
          <w:szCs w:val="28"/>
        </w:rPr>
        <w:t>阻断</w:t>
      </w:r>
      <w:r w:rsidRPr="004E61BA">
        <w:rPr>
          <w:rFonts w:ascii="仿宋_GB2312" w:eastAsia="仿宋_GB2312" w:hint="eastAsia"/>
          <w:sz w:val="28"/>
          <w:szCs w:val="28"/>
        </w:rPr>
        <w:t>疾病传播（家庭为基础的</w:t>
      </w:r>
      <w:r w:rsidR="004E61BA" w:rsidRPr="00C64CC3">
        <w:rPr>
          <w:rFonts w:ascii="仿宋_GB2312" w:eastAsia="仿宋_GB2312" w:hint="eastAsia"/>
          <w:sz w:val="28"/>
          <w:szCs w:val="28"/>
        </w:rPr>
        <w:t>安全</w:t>
      </w:r>
      <w:r w:rsidRPr="004E61BA">
        <w:rPr>
          <w:rFonts w:ascii="仿宋_GB2312" w:eastAsia="仿宋_GB2312" w:hint="eastAsia"/>
          <w:sz w:val="28"/>
          <w:szCs w:val="28"/>
        </w:rPr>
        <w:t>护理，安全埋葬和</w:t>
      </w:r>
      <w:proofErr w:type="gramStart"/>
      <w:r w:rsidR="004E61BA">
        <w:rPr>
          <w:rFonts w:ascii="仿宋_GB2312" w:eastAsia="仿宋_GB2312" w:hint="eastAsia"/>
          <w:sz w:val="28"/>
          <w:szCs w:val="28"/>
        </w:rPr>
        <w:t>向</w:t>
      </w:r>
      <w:r w:rsidR="004E61BA" w:rsidRPr="005179E3">
        <w:rPr>
          <w:rFonts w:ascii="仿宋_GB2312" w:eastAsia="仿宋_GB2312" w:hint="eastAsia"/>
          <w:sz w:val="28"/>
          <w:szCs w:val="28"/>
        </w:rPr>
        <w:t>治疗</w:t>
      </w:r>
      <w:proofErr w:type="gramEnd"/>
      <w:r w:rsidR="004E61BA" w:rsidRPr="005179E3">
        <w:rPr>
          <w:rFonts w:ascii="仿宋_GB2312" w:eastAsia="仿宋_GB2312" w:hint="eastAsia"/>
          <w:sz w:val="28"/>
          <w:szCs w:val="28"/>
        </w:rPr>
        <w:t>中心</w:t>
      </w:r>
      <w:r w:rsidR="004E61BA">
        <w:rPr>
          <w:rFonts w:ascii="仿宋_GB2312" w:eastAsia="仿宋_GB2312" w:hint="eastAsia"/>
          <w:sz w:val="28"/>
          <w:szCs w:val="28"/>
        </w:rPr>
        <w:t>及早</w:t>
      </w:r>
      <w:r w:rsidRPr="004E61BA">
        <w:rPr>
          <w:rFonts w:ascii="仿宋_GB2312" w:eastAsia="仿宋_GB2312" w:hint="eastAsia"/>
          <w:sz w:val="28"/>
          <w:szCs w:val="28"/>
        </w:rPr>
        <w:t>报告</w:t>
      </w:r>
      <w:r w:rsidR="004E61BA" w:rsidRPr="003005AA">
        <w:rPr>
          <w:rFonts w:ascii="仿宋_GB2312" w:eastAsia="仿宋_GB2312" w:hint="eastAsia"/>
          <w:sz w:val="28"/>
          <w:szCs w:val="28"/>
        </w:rPr>
        <w:t>疑似病例</w:t>
      </w:r>
      <w:r w:rsidRPr="004E61BA">
        <w:rPr>
          <w:rFonts w:ascii="仿宋_GB2312" w:eastAsia="仿宋_GB2312" w:hint="eastAsia"/>
          <w:sz w:val="28"/>
          <w:szCs w:val="28"/>
        </w:rPr>
        <w:t>）。</w:t>
      </w:r>
    </w:p>
    <w:p w:rsidR="00B90CAF" w:rsidRPr="004E61BA" w:rsidRDefault="00B90CAF" w:rsidP="004F4B97">
      <w:pPr>
        <w:pStyle w:val="a5"/>
        <w:numPr>
          <w:ilvl w:val="0"/>
          <w:numId w:val="11"/>
        </w:numPr>
        <w:spacing w:after="22" w:line="360" w:lineRule="auto"/>
        <w:ind w:left="0" w:firstLine="560"/>
        <w:rPr>
          <w:rFonts w:ascii="仿宋_GB2312" w:eastAsia="仿宋_GB2312"/>
          <w:sz w:val="28"/>
          <w:szCs w:val="28"/>
        </w:rPr>
      </w:pPr>
      <w:r w:rsidRPr="004E61BA">
        <w:rPr>
          <w:rFonts w:ascii="仿宋_GB2312" w:eastAsia="仿宋_GB2312" w:hint="eastAsia"/>
          <w:sz w:val="28"/>
          <w:szCs w:val="28"/>
        </w:rPr>
        <w:t>每日跟踪分析传闻和信念，</w:t>
      </w:r>
      <w:r w:rsidR="004E61BA">
        <w:rPr>
          <w:rFonts w:ascii="仿宋_GB2312" w:eastAsia="仿宋_GB2312" w:hint="eastAsia"/>
          <w:sz w:val="28"/>
          <w:szCs w:val="28"/>
        </w:rPr>
        <w:t>在</w:t>
      </w:r>
      <w:r w:rsidRPr="004E61BA">
        <w:rPr>
          <w:rFonts w:ascii="仿宋_GB2312" w:eastAsia="仿宋_GB2312" w:hint="eastAsia"/>
          <w:sz w:val="28"/>
          <w:szCs w:val="28"/>
        </w:rPr>
        <w:t>社区</w:t>
      </w:r>
      <w:r w:rsidR="004E61BA">
        <w:rPr>
          <w:rFonts w:ascii="仿宋_GB2312" w:eastAsia="仿宋_GB2312" w:hint="eastAsia"/>
          <w:sz w:val="28"/>
          <w:szCs w:val="28"/>
        </w:rPr>
        <w:t>宣传</w:t>
      </w:r>
      <w:r w:rsidRPr="004E61BA">
        <w:rPr>
          <w:rFonts w:ascii="仿宋_GB2312" w:eastAsia="仿宋_GB2312" w:hint="eastAsia"/>
          <w:sz w:val="28"/>
          <w:szCs w:val="28"/>
        </w:rPr>
        <w:t>正确和适当</w:t>
      </w:r>
      <w:r w:rsidR="004E61BA">
        <w:rPr>
          <w:rFonts w:ascii="仿宋_GB2312" w:eastAsia="仿宋_GB2312" w:hint="eastAsia"/>
          <w:sz w:val="28"/>
          <w:szCs w:val="28"/>
        </w:rPr>
        <w:t>的</w:t>
      </w:r>
      <w:r w:rsidRPr="004E61BA">
        <w:rPr>
          <w:rFonts w:ascii="仿宋_GB2312" w:eastAsia="仿宋_GB2312" w:hint="eastAsia"/>
          <w:sz w:val="28"/>
          <w:szCs w:val="28"/>
        </w:rPr>
        <w:t>信息。</w:t>
      </w:r>
    </w:p>
    <w:p w:rsidR="00B90CAF" w:rsidRPr="00E25942" w:rsidRDefault="00B90CAF" w:rsidP="004F4B97">
      <w:pPr>
        <w:pStyle w:val="a5"/>
        <w:numPr>
          <w:ilvl w:val="0"/>
          <w:numId w:val="11"/>
        </w:numPr>
        <w:spacing w:after="22" w:line="360" w:lineRule="auto"/>
        <w:ind w:left="0" w:firstLine="560"/>
        <w:rPr>
          <w:rFonts w:ascii="仿宋_GB2312" w:eastAsia="仿宋_GB2312"/>
          <w:sz w:val="28"/>
          <w:szCs w:val="28"/>
        </w:rPr>
      </w:pPr>
      <w:r w:rsidRPr="00E25942">
        <w:rPr>
          <w:rFonts w:ascii="仿宋_GB2312" w:eastAsia="仿宋_GB2312" w:hint="eastAsia"/>
          <w:sz w:val="28"/>
          <w:szCs w:val="28"/>
        </w:rPr>
        <w:t>为社区</w:t>
      </w:r>
      <w:r w:rsidR="004E61BA">
        <w:rPr>
          <w:rFonts w:ascii="仿宋_GB2312" w:eastAsia="仿宋_GB2312" w:hint="eastAsia"/>
          <w:sz w:val="28"/>
          <w:szCs w:val="28"/>
        </w:rPr>
        <w:t>实施</w:t>
      </w:r>
      <w:r w:rsidRPr="00E25942">
        <w:rPr>
          <w:rFonts w:ascii="仿宋_GB2312" w:eastAsia="仿宋_GB2312" w:hint="eastAsia"/>
          <w:sz w:val="28"/>
          <w:szCs w:val="28"/>
        </w:rPr>
        <w:t>当地相关</w:t>
      </w:r>
      <w:r w:rsidR="004E61BA">
        <w:rPr>
          <w:rFonts w:ascii="仿宋_GB2312" w:eastAsia="仿宋_GB2312" w:hint="eastAsia"/>
          <w:sz w:val="28"/>
          <w:szCs w:val="28"/>
        </w:rPr>
        <w:t>干预措施</w:t>
      </w:r>
      <w:r w:rsidRPr="00E25942">
        <w:rPr>
          <w:rFonts w:ascii="仿宋_GB2312" w:eastAsia="仿宋_GB2312" w:hint="eastAsia"/>
          <w:sz w:val="28"/>
          <w:szCs w:val="28"/>
        </w:rPr>
        <w:t>时提供支持。</w:t>
      </w:r>
    </w:p>
    <w:p w:rsidR="00B90CAF" w:rsidRPr="004E61BA" w:rsidRDefault="00B90CAF" w:rsidP="004F4B97">
      <w:pPr>
        <w:pStyle w:val="a5"/>
        <w:numPr>
          <w:ilvl w:val="0"/>
          <w:numId w:val="11"/>
        </w:numPr>
        <w:spacing w:after="22" w:line="360" w:lineRule="auto"/>
        <w:ind w:left="0" w:firstLine="560"/>
        <w:rPr>
          <w:rFonts w:ascii="仿宋_GB2312" w:eastAsia="仿宋_GB2312"/>
          <w:sz w:val="28"/>
          <w:szCs w:val="28"/>
        </w:rPr>
      </w:pPr>
      <w:r w:rsidRPr="004E61BA">
        <w:rPr>
          <w:rFonts w:ascii="仿宋_GB2312" w:eastAsia="仿宋_GB2312" w:hint="eastAsia"/>
          <w:sz w:val="28"/>
          <w:szCs w:val="28"/>
        </w:rPr>
        <w:t>开发/更新/回顾为各种目标人群特制的公共卫生信息宣传产品。这些产品是通过对相关团体的知识水平、实践及行为习惯仔细评估后撰写的，并与社区合作进行了测试及改进。</w:t>
      </w:r>
    </w:p>
    <w:p w:rsidR="00B90CAF" w:rsidRPr="00E25942" w:rsidRDefault="00B90CAF" w:rsidP="00B90CAF">
      <w:pPr>
        <w:spacing w:line="360" w:lineRule="auto"/>
        <w:ind w:firstLineChars="200" w:firstLine="562"/>
        <w:rPr>
          <w:rFonts w:ascii="仿宋_GB2312" w:eastAsia="仿宋_GB2312"/>
          <w:b/>
          <w:sz w:val="28"/>
          <w:szCs w:val="28"/>
        </w:rPr>
      </w:pPr>
      <w:r w:rsidRPr="00E25942">
        <w:rPr>
          <w:rFonts w:ascii="仿宋_GB2312" w:eastAsia="仿宋_GB2312" w:hint="eastAsia"/>
          <w:b/>
          <w:sz w:val="28"/>
          <w:szCs w:val="28"/>
        </w:rPr>
        <w:t>培养风险沟通能力</w:t>
      </w:r>
    </w:p>
    <w:p w:rsidR="00B90CAF" w:rsidRPr="004E61BA" w:rsidRDefault="00B90CAF" w:rsidP="004F4B97">
      <w:pPr>
        <w:pStyle w:val="a5"/>
        <w:numPr>
          <w:ilvl w:val="0"/>
          <w:numId w:val="11"/>
        </w:numPr>
        <w:spacing w:after="22" w:line="360" w:lineRule="auto"/>
        <w:ind w:left="0" w:firstLineChars="202" w:firstLine="566"/>
        <w:rPr>
          <w:rFonts w:ascii="仿宋_GB2312" w:eastAsia="仿宋_GB2312"/>
          <w:sz w:val="28"/>
          <w:szCs w:val="28"/>
        </w:rPr>
      </w:pPr>
      <w:r w:rsidRPr="004E61BA">
        <w:rPr>
          <w:rFonts w:ascii="仿宋_GB2312" w:eastAsia="仿宋_GB2312" w:hint="eastAsia"/>
          <w:sz w:val="28"/>
          <w:szCs w:val="28"/>
        </w:rPr>
        <w:t>截至11月中旬，</w:t>
      </w:r>
      <w:r w:rsidR="00D901D8" w:rsidRPr="004E61BA">
        <w:rPr>
          <w:rFonts w:ascii="仿宋_GB2312" w:eastAsia="仿宋_GB2312" w:hint="eastAsia"/>
          <w:sz w:val="28"/>
          <w:szCs w:val="28"/>
        </w:rPr>
        <w:t>世界卫生组织</w:t>
      </w:r>
      <w:r w:rsidRPr="004E61BA">
        <w:rPr>
          <w:rFonts w:ascii="仿宋_GB2312" w:eastAsia="仿宋_GB2312" w:hint="eastAsia"/>
          <w:sz w:val="28"/>
          <w:szCs w:val="28"/>
        </w:rPr>
        <w:t>将下放第三批核心工作人员，他们将会在国家和地方卫生行政机关，参与风险沟通能力的培养。这将保证沟通干预效果的可持续性。研讨会，联合沟通任务，经验和知识分享会，还有跨国学习只是执行这个行动计划的过程中几种形式中的</w:t>
      </w:r>
      <w:proofErr w:type="gramStart"/>
      <w:r w:rsidRPr="004E61BA">
        <w:rPr>
          <w:rFonts w:ascii="仿宋_GB2312" w:eastAsia="仿宋_GB2312" w:hint="eastAsia"/>
          <w:sz w:val="28"/>
          <w:szCs w:val="28"/>
        </w:rPr>
        <w:t>一</w:t>
      </w:r>
      <w:proofErr w:type="gramEnd"/>
      <w:r w:rsidRPr="004E61BA">
        <w:rPr>
          <w:rFonts w:ascii="仿宋_GB2312" w:eastAsia="仿宋_GB2312" w:hint="eastAsia"/>
          <w:sz w:val="28"/>
          <w:szCs w:val="28"/>
        </w:rPr>
        <w:t>小部分。</w:t>
      </w:r>
    </w:p>
    <w:p w:rsidR="00B90CAF" w:rsidRPr="00BC7FF4" w:rsidRDefault="00B90CAF" w:rsidP="00B90CAF">
      <w:pPr>
        <w:spacing w:line="360" w:lineRule="auto"/>
        <w:ind w:firstLineChars="200" w:firstLine="562"/>
        <w:rPr>
          <w:rFonts w:ascii="仿宋_GB2312" w:eastAsia="仿宋_GB2312"/>
          <w:b/>
          <w:sz w:val="28"/>
          <w:szCs w:val="28"/>
        </w:rPr>
      </w:pPr>
      <w:r w:rsidRPr="00BC7FF4">
        <w:rPr>
          <w:rFonts w:ascii="仿宋_GB2312" w:eastAsia="仿宋_GB2312" w:hint="eastAsia"/>
          <w:b/>
          <w:sz w:val="28"/>
          <w:szCs w:val="28"/>
        </w:rPr>
        <w:t>2.协调疫情响应</w:t>
      </w:r>
    </w:p>
    <w:p w:rsidR="00B90CAF" w:rsidRPr="00E25942" w:rsidRDefault="00235D3F" w:rsidP="00B90CAF">
      <w:pPr>
        <w:spacing w:line="360" w:lineRule="auto"/>
        <w:ind w:firstLineChars="200" w:firstLine="560"/>
        <w:rPr>
          <w:rFonts w:ascii="仿宋_GB2312" w:eastAsia="仿宋_GB2312"/>
          <w:sz w:val="28"/>
          <w:szCs w:val="28"/>
        </w:rPr>
      </w:pPr>
      <w:r>
        <w:rPr>
          <w:rFonts w:ascii="仿宋_GB2312" w:eastAsia="仿宋_GB2312" w:hint="eastAsia"/>
          <w:sz w:val="28"/>
          <w:szCs w:val="28"/>
        </w:rPr>
        <w:t>埃博拉出血热</w:t>
      </w:r>
      <w:r w:rsidR="00B90CAF" w:rsidRPr="00E25942">
        <w:rPr>
          <w:rFonts w:ascii="仿宋_GB2312" w:eastAsia="仿宋_GB2312" w:hint="eastAsia"/>
          <w:sz w:val="28"/>
          <w:szCs w:val="28"/>
        </w:rPr>
        <w:t>疫情应对的成功实施取决于强有力的国家领导力和应对过程中全体利益相关</w:t>
      </w:r>
      <w:r w:rsidR="004E61BA">
        <w:rPr>
          <w:rFonts w:ascii="仿宋_GB2312" w:eastAsia="仿宋_GB2312" w:hint="eastAsia"/>
          <w:sz w:val="28"/>
          <w:szCs w:val="28"/>
        </w:rPr>
        <w:t>方</w:t>
      </w:r>
      <w:r w:rsidR="00B90CAF" w:rsidRPr="00E25942">
        <w:rPr>
          <w:rFonts w:ascii="仿宋_GB2312" w:eastAsia="仿宋_GB2312" w:hint="eastAsia"/>
          <w:sz w:val="28"/>
          <w:szCs w:val="28"/>
        </w:rPr>
        <w:t>的有效配合。应该优先采取的行动包括：</w:t>
      </w:r>
    </w:p>
    <w:p w:rsidR="00B90CAF" w:rsidRPr="00E43DBC" w:rsidRDefault="00B90CAF" w:rsidP="00B90CAF">
      <w:pPr>
        <w:spacing w:line="360" w:lineRule="auto"/>
        <w:ind w:firstLineChars="200" w:firstLine="562"/>
        <w:rPr>
          <w:rFonts w:ascii="仿宋_GB2312" w:eastAsia="仿宋_GB2312"/>
          <w:b/>
          <w:sz w:val="28"/>
          <w:szCs w:val="28"/>
        </w:rPr>
      </w:pPr>
      <w:r w:rsidRPr="00E43DBC">
        <w:rPr>
          <w:rFonts w:ascii="仿宋_GB2312" w:eastAsia="仿宋_GB2312" w:hint="eastAsia"/>
          <w:b/>
          <w:sz w:val="28"/>
          <w:szCs w:val="28"/>
        </w:rPr>
        <w:t>2.1管理世界卫生组织分区域埃博拉行动协调中心</w:t>
      </w:r>
    </w:p>
    <w:p w:rsidR="00B90CAF" w:rsidRPr="00FA61B5" w:rsidRDefault="00B90CAF" w:rsidP="00B90CAF">
      <w:pPr>
        <w:spacing w:line="360" w:lineRule="auto"/>
        <w:ind w:firstLineChars="200" w:firstLine="560"/>
      </w:pPr>
      <w:r w:rsidRPr="00E25942">
        <w:rPr>
          <w:rFonts w:ascii="仿宋_GB2312" w:eastAsia="仿宋_GB2312" w:hint="eastAsia"/>
          <w:sz w:val="28"/>
          <w:szCs w:val="28"/>
        </w:rPr>
        <w:t>世界卫生组织分区域埃博拉行动协调中心（SEOCC）是主要的分区域营运中心，</w:t>
      </w:r>
      <w:r w:rsidR="004E61BA">
        <w:rPr>
          <w:rFonts w:ascii="仿宋_GB2312" w:eastAsia="仿宋_GB2312" w:hint="eastAsia"/>
          <w:sz w:val="28"/>
          <w:szCs w:val="28"/>
        </w:rPr>
        <w:t>目的是加强行动的协调，确保国家所有疫情控制活动中资源</w:t>
      </w:r>
      <w:r w:rsidRPr="00E25942">
        <w:rPr>
          <w:rFonts w:ascii="仿宋_GB2312" w:eastAsia="仿宋_GB2312" w:hint="eastAsia"/>
          <w:sz w:val="28"/>
          <w:szCs w:val="28"/>
        </w:rPr>
        <w:t>优化使用。该中心汇集了世界卫生组织和主要合作伙伴，从而巩固、协调并精简对西非国家的技术支持，协助调动资源。该中心于</w:t>
      </w:r>
      <w:r w:rsidRPr="00E25942">
        <w:rPr>
          <w:rFonts w:ascii="仿宋_GB2312" w:eastAsia="仿宋_GB2312" w:hint="eastAsia"/>
          <w:sz w:val="28"/>
          <w:szCs w:val="28"/>
        </w:rPr>
        <w:lastRenderedPageBreak/>
        <w:t>2014年7月24日投入使用，并将工作至少6个月。</w:t>
      </w:r>
    </w:p>
    <w:p w:rsidR="00B90CAF" w:rsidRPr="003D5EFF" w:rsidRDefault="00B90CAF" w:rsidP="00B90CAF">
      <w:pPr>
        <w:spacing w:line="360" w:lineRule="auto"/>
        <w:ind w:firstLineChars="200" w:firstLine="562"/>
        <w:rPr>
          <w:rFonts w:ascii="仿宋_GB2312" w:eastAsia="仿宋_GB2312"/>
          <w:b/>
          <w:sz w:val="28"/>
          <w:szCs w:val="28"/>
        </w:rPr>
      </w:pPr>
      <w:r w:rsidRPr="003D5EFF">
        <w:rPr>
          <w:rFonts w:ascii="仿宋_GB2312" w:eastAsia="仿宋_GB2312" w:hint="eastAsia"/>
          <w:b/>
          <w:sz w:val="28"/>
          <w:szCs w:val="28"/>
        </w:rPr>
        <w:t xml:space="preserve">世界卫生组织分区域埃博拉行动协调中心： </w:t>
      </w:r>
    </w:p>
    <w:p w:rsidR="00B90CAF" w:rsidRPr="00E25942" w:rsidRDefault="00B90CAF" w:rsidP="00B90CAF">
      <w:pPr>
        <w:spacing w:line="360" w:lineRule="auto"/>
        <w:ind w:firstLineChars="200" w:firstLine="560"/>
        <w:rPr>
          <w:rFonts w:ascii="仿宋_GB2312" w:eastAsia="仿宋_GB2312"/>
          <w:sz w:val="28"/>
          <w:szCs w:val="28"/>
        </w:rPr>
      </w:pPr>
      <w:r w:rsidRPr="00E25942">
        <w:rPr>
          <w:rFonts w:ascii="仿宋_GB2312" w:eastAsia="仿宋_GB2312" w:hint="eastAsia"/>
          <w:sz w:val="28"/>
          <w:szCs w:val="28"/>
        </w:rPr>
        <w:t>1）协</w:t>
      </w:r>
      <w:r w:rsidR="004E61BA">
        <w:rPr>
          <w:rFonts w:ascii="仿宋_GB2312" w:eastAsia="仿宋_GB2312" w:hint="eastAsia"/>
          <w:sz w:val="28"/>
          <w:szCs w:val="28"/>
        </w:rPr>
        <w:t>调在受</w:t>
      </w:r>
      <w:r w:rsidR="00235D3F">
        <w:rPr>
          <w:rFonts w:ascii="仿宋_GB2312" w:eastAsia="仿宋_GB2312" w:hint="eastAsia"/>
          <w:sz w:val="28"/>
          <w:szCs w:val="28"/>
        </w:rPr>
        <w:t>埃博拉出血热</w:t>
      </w:r>
      <w:r w:rsidR="004E61BA">
        <w:rPr>
          <w:rFonts w:ascii="仿宋_GB2312" w:eastAsia="仿宋_GB2312" w:hint="eastAsia"/>
          <w:sz w:val="28"/>
          <w:szCs w:val="28"/>
        </w:rPr>
        <w:t>影响的国家以及周边风险国家中各个世界卫生组织</w:t>
      </w:r>
      <w:r w:rsidRPr="00E25942">
        <w:rPr>
          <w:rFonts w:ascii="仿宋_GB2312" w:eastAsia="仿宋_GB2312" w:hint="eastAsia"/>
          <w:sz w:val="28"/>
          <w:szCs w:val="28"/>
        </w:rPr>
        <w:t>合作伙伴的技术</w:t>
      </w:r>
      <w:r w:rsidR="004E61BA">
        <w:rPr>
          <w:rFonts w:ascii="仿宋_GB2312" w:eastAsia="仿宋_GB2312" w:hint="eastAsia"/>
          <w:sz w:val="28"/>
          <w:szCs w:val="28"/>
        </w:rPr>
        <w:t>力量</w:t>
      </w:r>
      <w:r w:rsidRPr="00E25942">
        <w:rPr>
          <w:rFonts w:ascii="仿宋_GB2312" w:eastAsia="仿宋_GB2312" w:hint="eastAsia"/>
          <w:sz w:val="28"/>
          <w:szCs w:val="28"/>
        </w:rPr>
        <w:t>，确保每个组织的贡献是相辅相成的，不是孤立的或重复的。同时确保这些组织所做的贡献能够有效的支持疫情应对行动;</w:t>
      </w:r>
    </w:p>
    <w:p w:rsidR="00B90CAF" w:rsidRPr="00E25942" w:rsidRDefault="00B90CAF" w:rsidP="00B90CAF">
      <w:pPr>
        <w:spacing w:line="360" w:lineRule="auto"/>
        <w:ind w:firstLineChars="200" w:firstLine="560"/>
        <w:rPr>
          <w:rFonts w:ascii="仿宋_GB2312" w:eastAsia="仿宋_GB2312"/>
          <w:sz w:val="28"/>
          <w:szCs w:val="28"/>
        </w:rPr>
      </w:pPr>
      <w:r w:rsidRPr="00E25942">
        <w:rPr>
          <w:rFonts w:ascii="仿宋_GB2312" w:eastAsia="仿宋_GB2312" w:hint="eastAsia"/>
          <w:sz w:val="28"/>
          <w:szCs w:val="28"/>
        </w:rPr>
        <w:t>2）向世界卫生组织的会员国提供技术支持。具体包括策略，标准操作程序及统一的规范准则，用于加强国家层面上对</w:t>
      </w:r>
      <w:r w:rsidR="00235D3F">
        <w:rPr>
          <w:rFonts w:ascii="仿宋_GB2312" w:eastAsia="仿宋_GB2312" w:hint="eastAsia"/>
          <w:sz w:val="28"/>
          <w:szCs w:val="28"/>
        </w:rPr>
        <w:t>埃博拉出血热</w:t>
      </w:r>
      <w:r w:rsidRPr="00E25942">
        <w:rPr>
          <w:rFonts w:ascii="仿宋_GB2312" w:eastAsia="仿宋_GB2312" w:hint="eastAsia"/>
          <w:sz w:val="28"/>
          <w:szCs w:val="28"/>
        </w:rPr>
        <w:t>疫情的暴发准备和应对;</w:t>
      </w:r>
    </w:p>
    <w:p w:rsidR="00B90CAF" w:rsidRPr="00E25942" w:rsidRDefault="00B90CAF" w:rsidP="00B90CAF">
      <w:pPr>
        <w:spacing w:line="360" w:lineRule="auto"/>
        <w:ind w:firstLineChars="200" w:firstLine="560"/>
        <w:rPr>
          <w:rFonts w:ascii="仿宋_GB2312" w:eastAsia="仿宋_GB2312"/>
          <w:sz w:val="28"/>
          <w:szCs w:val="28"/>
        </w:rPr>
      </w:pPr>
      <w:r w:rsidRPr="00E25942">
        <w:rPr>
          <w:rFonts w:ascii="仿宋_GB2312" w:eastAsia="仿宋_GB2312" w:hint="eastAsia"/>
          <w:sz w:val="28"/>
          <w:szCs w:val="28"/>
        </w:rPr>
        <w:t>3）协调疫区各个现场工作小组之间的</w:t>
      </w:r>
      <w:proofErr w:type="gramStart"/>
      <w:r w:rsidRPr="00E25942">
        <w:rPr>
          <w:rFonts w:ascii="仿宋_GB2312" w:eastAsia="仿宋_GB2312" w:hint="eastAsia"/>
          <w:sz w:val="28"/>
          <w:szCs w:val="28"/>
        </w:rPr>
        <w:t>的</w:t>
      </w:r>
      <w:proofErr w:type="gramEnd"/>
      <w:r w:rsidRPr="00E25942">
        <w:rPr>
          <w:rFonts w:ascii="仿宋_GB2312" w:eastAsia="仿宋_GB2312" w:hint="eastAsia"/>
          <w:sz w:val="28"/>
          <w:szCs w:val="28"/>
        </w:rPr>
        <w:t>沟通和工作，并使他们的工作与《加速西非国家</w:t>
      </w:r>
      <w:r w:rsidR="00235D3F">
        <w:rPr>
          <w:rFonts w:ascii="仿宋_GB2312" w:eastAsia="仿宋_GB2312" w:hint="eastAsia"/>
          <w:sz w:val="28"/>
          <w:szCs w:val="28"/>
        </w:rPr>
        <w:t>埃博拉出血热</w:t>
      </w:r>
      <w:r w:rsidRPr="00E25942">
        <w:rPr>
          <w:rFonts w:ascii="仿宋_GB2312" w:eastAsia="仿宋_GB2312" w:hint="eastAsia"/>
          <w:sz w:val="28"/>
          <w:szCs w:val="28"/>
        </w:rPr>
        <w:t>疫情应对战略方针》相一致、协调；</w:t>
      </w:r>
    </w:p>
    <w:p w:rsidR="00B90CAF" w:rsidRPr="00E25942" w:rsidRDefault="00B90CAF" w:rsidP="00B90CAF">
      <w:pPr>
        <w:spacing w:line="360" w:lineRule="auto"/>
        <w:ind w:firstLineChars="200" w:firstLine="560"/>
        <w:rPr>
          <w:rFonts w:ascii="仿宋_GB2312" w:eastAsia="仿宋_GB2312"/>
          <w:sz w:val="28"/>
          <w:szCs w:val="28"/>
        </w:rPr>
      </w:pPr>
      <w:r w:rsidRPr="00E25942">
        <w:rPr>
          <w:rFonts w:ascii="仿宋_GB2312" w:eastAsia="仿宋_GB2312" w:hint="eastAsia"/>
          <w:sz w:val="28"/>
          <w:szCs w:val="28"/>
        </w:rPr>
        <w:t>4）建议政府建立并运转卫生系统各级层面的国家工作队;</w:t>
      </w:r>
    </w:p>
    <w:p w:rsidR="00B90CAF" w:rsidRPr="00E25942" w:rsidRDefault="00B90CAF" w:rsidP="00B90CAF">
      <w:pPr>
        <w:spacing w:line="360" w:lineRule="auto"/>
        <w:ind w:firstLineChars="200" w:firstLine="560"/>
        <w:rPr>
          <w:rFonts w:ascii="仿宋_GB2312" w:eastAsia="仿宋_GB2312"/>
          <w:sz w:val="28"/>
          <w:szCs w:val="28"/>
        </w:rPr>
      </w:pPr>
      <w:r w:rsidRPr="00E25942">
        <w:rPr>
          <w:rFonts w:ascii="仿宋_GB2312" w:eastAsia="仿宋_GB2312" w:hint="eastAsia"/>
          <w:sz w:val="28"/>
          <w:szCs w:val="28"/>
        </w:rPr>
        <w:t>5）加强数据和信息产品的管理和集中化，使数据和相关信息能够更好的被利益相关</w:t>
      </w:r>
      <w:r w:rsidR="004E61BA">
        <w:rPr>
          <w:rFonts w:ascii="仿宋_GB2312" w:eastAsia="仿宋_GB2312" w:hint="eastAsia"/>
          <w:sz w:val="28"/>
          <w:szCs w:val="28"/>
        </w:rPr>
        <w:t>方</w:t>
      </w:r>
      <w:r w:rsidRPr="00E25942">
        <w:rPr>
          <w:rFonts w:ascii="仿宋_GB2312" w:eastAsia="仿宋_GB2312" w:hint="eastAsia"/>
          <w:sz w:val="28"/>
          <w:szCs w:val="28"/>
        </w:rPr>
        <w:t>使用，用于决策的制定、沟通、对疫情应对的评估，及资源的调配，包括联合国人道主义团体；</w:t>
      </w:r>
      <w:r w:rsidR="004E61BA" w:rsidRPr="00E25942">
        <w:rPr>
          <w:rFonts w:ascii="仿宋_GB2312" w:eastAsia="仿宋_GB2312"/>
          <w:sz w:val="28"/>
          <w:szCs w:val="28"/>
        </w:rPr>
        <w:t xml:space="preserve"> </w:t>
      </w:r>
    </w:p>
    <w:p w:rsidR="00B90CAF" w:rsidRPr="00E25942" w:rsidRDefault="00B90CAF" w:rsidP="00B90CAF">
      <w:pPr>
        <w:spacing w:line="360" w:lineRule="auto"/>
        <w:ind w:firstLineChars="200" w:firstLine="560"/>
        <w:rPr>
          <w:rFonts w:ascii="仿宋_GB2312" w:eastAsia="仿宋_GB2312"/>
          <w:sz w:val="28"/>
          <w:szCs w:val="28"/>
        </w:rPr>
      </w:pPr>
      <w:r w:rsidRPr="00E25942">
        <w:rPr>
          <w:rFonts w:ascii="仿宋_GB2312" w:eastAsia="仿宋_GB2312" w:hint="eastAsia"/>
          <w:sz w:val="28"/>
          <w:szCs w:val="28"/>
        </w:rPr>
        <w:t>6）在面对</w:t>
      </w:r>
      <w:r w:rsidR="00235D3F">
        <w:rPr>
          <w:rFonts w:ascii="仿宋_GB2312" w:eastAsia="仿宋_GB2312" w:hint="eastAsia"/>
          <w:sz w:val="28"/>
          <w:szCs w:val="28"/>
        </w:rPr>
        <w:t>埃博拉出血热</w:t>
      </w:r>
      <w:r w:rsidR="004E61BA">
        <w:rPr>
          <w:rFonts w:ascii="仿宋_GB2312" w:eastAsia="仿宋_GB2312" w:hint="eastAsia"/>
          <w:sz w:val="28"/>
          <w:szCs w:val="28"/>
        </w:rPr>
        <w:t>疫情应对时，协调并协助资源的动员和分配过程，从而优化捐助者</w:t>
      </w:r>
      <w:r w:rsidRPr="00E25942">
        <w:rPr>
          <w:rFonts w:ascii="仿宋_GB2312" w:eastAsia="仿宋_GB2312" w:hint="eastAsia"/>
          <w:sz w:val="28"/>
          <w:szCs w:val="28"/>
        </w:rPr>
        <w:t>善款的收集和使用过程，最终能保障所有必要的活动和物资供应。</w:t>
      </w:r>
    </w:p>
    <w:p w:rsidR="00B90CAF" w:rsidRDefault="00B90CAF" w:rsidP="00B90CAF">
      <w:pPr>
        <w:spacing w:line="360" w:lineRule="auto"/>
        <w:ind w:firstLineChars="200" w:firstLine="560"/>
      </w:pPr>
      <w:r w:rsidRPr="00E25942">
        <w:rPr>
          <w:rFonts w:ascii="仿宋_GB2312" w:eastAsia="仿宋_GB2312" w:hint="eastAsia"/>
          <w:sz w:val="28"/>
          <w:szCs w:val="28"/>
        </w:rPr>
        <w:t>该中心是由世界卫生组织工作人员操作，同时还有一些国际合作机构的员工直接参与，如无国界医生组织，国际联合会，联合国机构，还有全球疫情警报与反应系统的其他成员。该中心的领导是由一名主</w:t>
      </w:r>
      <w:r w:rsidRPr="00E25942">
        <w:rPr>
          <w:rFonts w:ascii="仿宋_GB2312" w:eastAsia="仿宋_GB2312" w:hint="eastAsia"/>
          <w:sz w:val="28"/>
          <w:szCs w:val="28"/>
        </w:rPr>
        <w:lastRenderedPageBreak/>
        <w:t>任和一名协调者提供。除此之外还有一位资深的沟通顾问致力于推动政策发展，合作伙伴的参与和协调。该中心与世界卫生组织非洲区办事处，和世界卫生组织总部都保持着密切的联系。与此同时，世界卫生组织总部会及时通知与协调其他国际合作组织。</w:t>
      </w:r>
    </w:p>
    <w:p w:rsidR="00B90CAF" w:rsidRPr="00180CE7" w:rsidRDefault="00B90CAF" w:rsidP="00B90CAF">
      <w:pPr>
        <w:spacing w:line="360" w:lineRule="auto"/>
        <w:ind w:firstLineChars="200" w:firstLine="562"/>
        <w:rPr>
          <w:b/>
          <w:bCs/>
          <w:sz w:val="23"/>
          <w:szCs w:val="23"/>
        </w:rPr>
      </w:pPr>
      <w:r w:rsidRPr="00E25942">
        <w:rPr>
          <w:rFonts w:ascii="仿宋_GB2312" w:eastAsia="仿宋_GB2312" w:hint="eastAsia"/>
          <w:b/>
          <w:sz w:val="28"/>
          <w:szCs w:val="28"/>
        </w:rPr>
        <w:t>产出1</w:t>
      </w:r>
      <w:r w:rsidRPr="00E25942">
        <w:rPr>
          <w:rFonts w:ascii="仿宋_GB2312" w:eastAsia="仿宋_GB2312" w:hint="eastAsia"/>
          <w:sz w:val="28"/>
          <w:szCs w:val="28"/>
        </w:rPr>
        <w:t>：</w:t>
      </w:r>
      <w:r w:rsidRPr="004F4B97">
        <w:rPr>
          <w:rFonts w:ascii="仿宋_GB2312" w:eastAsia="仿宋_GB2312" w:hint="eastAsia"/>
          <w:b/>
          <w:sz w:val="28"/>
          <w:szCs w:val="28"/>
        </w:rPr>
        <w:t>加强疫情应对的现场协调，合作和执行管理</w:t>
      </w:r>
    </w:p>
    <w:p w:rsidR="00B90CAF" w:rsidRPr="006D24D2" w:rsidRDefault="00B90CAF" w:rsidP="004F4B97">
      <w:pPr>
        <w:pStyle w:val="a5"/>
        <w:numPr>
          <w:ilvl w:val="0"/>
          <w:numId w:val="11"/>
        </w:numPr>
        <w:tabs>
          <w:tab w:val="left" w:pos="1134"/>
        </w:tabs>
        <w:spacing w:after="22" w:line="360" w:lineRule="auto"/>
        <w:ind w:left="0" w:firstLineChars="253" w:firstLine="708"/>
        <w:rPr>
          <w:rFonts w:ascii="仿宋_GB2312" w:eastAsia="仿宋_GB2312"/>
          <w:sz w:val="28"/>
          <w:szCs w:val="28"/>
        </w:rPr>
      </w:pPr>
      <w:r w:rsidRPr="006D24D2">
        <w:rPr>
          <w:rFonts w:ascii="仿宋_GB2312" w:eastAsia="仿宋_GB2312" w:hint="eastAsia"/>
          <w:sz w:val="28"/>
          <w:szCs w:val="28"/>
        </w:rPr>
        <w:t>开展高层次的宣传，以及促使国家机构（国家领导人，政府，以及国家以下级别的政治和行政领域相关机构等）的参与，以确保强有力的政治上的领导、支持以及有效的协调，并调动必要的人力，财力和后勤资源。</w:t>
      </w:r>
    </w:p>
    <w:p w:rsidR="00B90CAF" w:rsidRPr="006D24D2" w:rsidRDefault="00B90CAF" w:rsidP="004F4B97">
      <w:pPr>
        <w:pStyle w:val="a5"/>
        <w:numPr>
          <w:ilvl w:val="0"/>
          <w:numId w:val="11"/>
        </w:numPr>
        <w:tabs>
          <w:tab w:val="left" w:pos="1134"/>
        </w:tabs>
        <w:spacing w:after="22" w:line="360" w:lineRule="auto"/>
        <w:ind w:left="0" w:firstLineChars="253" w:firstLine="708"/>
        <w:rPr>
          <w:rFonts w:ascii="仿宋_GB2312" w:eastAsia="仿宋_GB2312"/>
          <w:sz w:val="28"/>
          <w:szCs w:val="28"/>
        </w:rPr>
      </w:pPr>
      <w:r w:rsidRPr="006D24D2">
        <w:rPr>
          <w:rFonts w:ascii="仿宋_GB2312" w:eastAsia="仿宋_GB2312" w:hint="eastAsia"/>
          <w:sz w:val="28"/>
          <w:szCs w:val="28"/>
        </w:rPr>
        <w:t xml:space="preserve">吸引合作伙伴加强伙伴关系，加强部门间的协作与合作，包括与区域机构的互动合作（例如西非国家经济共同体）。 </w:t>
      </w:r>
    </w:p>
    <w:p w:rsidR="00B90CAF" w:rsidRPr="006D24D2" w:rsidRDefault="00B90CAF" w:rsidP="004F4B97">
      <w:pPr>
        <w:pStyle w:val="a5"/>
        <w:numPr>
          <w:ilvl w:val="0"/>
          <w:numId w:val="11"/>
        </w:numPr>
        <w:tabs>
          <w:tab w:val="left" w:pos="1134"/>
        </w:tabs>
        <w:spacing w:after="22" w:line="360" w:lineRule="auto"/>
        <w:ind w:left="0" w:firstLineChars="253" w:firstLine="708"/>
        <w:rPr>
          <w:rFonts w:ascii="仿宋_GB2312" w:eastAsia="仿宋_GB2312"/>
          <w:sz w:val="28"/>
          <w:szCs w:val="28"/>
        </w:rPr>
      </w:pPr>
      <w:r w:rsidRPr="006D24D2">
        <w:rPr>
          <w:rFonts w:ascii="仿宋_GB2312" w:eastAsia="仿宋_GB2312" w:hint="eastAsia"/>
          <w:sz w:val="28"/>
          <w:szCs w:val="28"/>
        </w:rPr>
        <w:t>为应对</w:t>
      </w:r>
      <w:r w:rsidR="00235D3F">
        <w:rPr>
          <w:rFonts w:ascii="仿宋_GB2312" w:eastAsia="仿宋_GB2312" w:hint="eastAsia"/>
          <w:sz w:val="28"/>
          <w:szCs w:val="28"/>
        </w:rPr>
        <w:t>埃博拉出血热</w:t>
      </w:r>
      <w:r w:rsidRPr="006D24D2">
        <w:rPr>
          <w:rFonts w:ascii="仿宋_GB2312" w:eastAsia="仿宋_GB2312" w:hint="eastAsia"/>
          <w:sz w:val="28"/>
          <w:szCs w:val="28"/>
        </w:rPr>
        <w:t>疫情协调和开展区域财政资源的动员，包括因为协调捐助和向捐助者报告，而与世界卫生组织各办事处保持联络。</w:t>
      </w:r>
    </w:p>
    <w:p w:rsidR="00B90CAF" w:rsidRPr="006D24D2" w:rsidRDefault="00B90CAF" w:rsidP="004F4B97">
      <w:pPr>
        <w:pStyle w:val="a5"/>
        <w:numPr>
          <w:ilvl w:val="0"/>
          <w:numId w:val="11"/>
        </w:numPr>
        <w:tabs>
          <w:tab w:val="left" w:pos="1134"/>
        </w:tabs>
        <w:spacing w:after="22" w:line="360" w:lineRule="auto"/>
        <w:ind w:left="0" w:firstLineChars="253" w:firstLine="708"/>
        <w:rPr>
          <w:rFonts w:ascii="仿宋_GB2312" w:eastAsia="仿宋_GB2312"/>
          <w:sz w:val="28"/>
          <w:szCs w:val="28"/>
        </w:rPr>
      </w:pPr>
      <w:r w:rsidRPr="006D24D2">
        <w:rPr>
          <w:rFonts w:ascii="仿宋_GB2312" w:eastAsia="仿宋_GB2312" w:hint="eastAsia"/>
          <w:sz w:val="28"/>
          <w:szCs w:val="28"/>
        </w:rPr>
        <w:t>确保在国家，国家下一级，地区，和社区级别的</w:t>
      </w:r>
      <w:r w:rsidR="00235D3F">
        <w:rPr>
          <w:rFonts w:ascii="仿宋_GB2312" w:eastAsia="仿宋_GB2312" w:hint="eastAsia"/>
          <w:sz w:val="28"/>
          <w:szCs w:val="28"/>
        </w:rPr>
        <w:t>埃博拉出血热</w:t>
      </w:r>
      <w:r w:rsidRPr="006D24D2">
        <w:rPr>
          <w:rFonts w:ascii="仿宋_GB2312" w:eastAsia="仿宋_GB2312" w:hint="eastAsia"/>
          <w:sz w:val="28"/>
          <w:szCs w:val="28"/>
        </w:rPr>
        <w:t>疫情应对活动的协调都是有效的。</w:t>
      </w:r>
    </w:p>
    <w:p w:rsidR="00B90CAF" w:rsidRPr="006D24D2" w:rsidRDefault="00B90CAF" w:rsidP="004F4B97">
      <w:pPr>
        <w:pStyle w:val="a5"/>
        <w:numPr>
          <w:ilvl w:val="0"/>
          <w:numId w:val="11"/>
        </w:numPr>
        <w:tabs>
          <w:tab w:val="left" w:pos="1134"/>
        </w:tabs>
        <w:spacing w:after="22" w:line="360" w:lineRule="auto"/>
        <w:ind w:left="0" w:firstLineChars="253" w:firstLine="708"/>
        <w:rPr>
          <w:rFonts w:ascii="仿宋_GB2312" w:eastAsia="仿宋_GB2312"/>
          <w:sz w:val="28"/>
          <w:szCs w:val="28"/>
        </w:rPr>
      </w:pPr>
      <w:r w:rsidRPr="006D24D2">
        <w:rPr>
          <w:rFonts w:ascii="仿宋_GB2312" w:eastAsia="仿宋_GB2312" w:hint="eastAsia"/>
          <w:sz w:val="28"/>
          <w:szCs w:val="28"/>
        </w:rPr>
        <w:t>确保战略性沟通协调可以横跨世界卫生组织的三个层次，以及所有政府和非政府和利益相关</w:t>
      </w:r>
      <w:r w:rsidR="00CE491E">
        <w:rPr>
          <w:rFonts w:ascii="仿宋_GB2312" w:eastAsia="仿宋_GB2312" w:hint="eastAsia"/>
          <w:sz w:val="28"/>
          <w:szCs w:val="28"/>
        </w:rPr>
        <w:t>方</w:t>
      </w:r>
      <w:r w:rsidRPr="006D24D2">
        <w:rPr>
          <w:rFonts w:ascii="仿宋_GB2312" w:eastAsia="仿宋_GB2312" w:hint="eastAsia"/>
          <w:sz w:val="28"/>
          <w:szCs w:val="28"/>
        </w:rPr>
        <w:t>。同时将世界卫生组织定位为</w:t>
      </w:r>
      <w:r w:rsidR="00235D3F">
        <w:rPr>
          <w:rFonts w:ascii="仿宋_GB2312" w:eastAsia="仿宋_GB2312" w:hint="eastAsia"/>
          <w:sz w:val="28"/>
          <w:szCs w:val="28"/>
        </w:rPr>
        <w:t>埃博拉出血热</w:t>
      </w:r>
      <w:r w:rsidRPr="006D24D2">
        <w:rPr>
          <w:rFonts w:ascii="仿宋_GB2312" w:eastAsia="仿宋_GB2312" w:hint="eastAsia"/>
          <w:sz w:val="28"/>
          <w:szCs w:val="28"/>
        </w:rPr>
        <w:t>疫情应对与沟通相关部分的牵头机构。</w:t>
      </w:r>
    </w:p>
    <w:p w:rsidR="00B90CAF" w:rsidRPr="00E25942" w:rsidRDefault="00B90CAF" w:rsidP="004F4B97">
      <w:pPr>
        <w:pStyle w:val="a5"/>
        <w:numPr>
          <w:ilvl w:val="0"/>
          <w:numId w:val="11"/>
        </w:numPr>
        <w:tabs>
          <w:tab w:val="left" w:pos="1134"/>
        </w:tabs>
        <w:spacing w:after="22" w:line="360" w:lineRule="auto"/>
        <w:ind w:left="0" w:firstLineChars="253" w:firstLine="708"/>
        <w:rPr>
          <w:rFonts w:ascii="仿宋_GB2312" w:eastAsia="仿宋_GB2312"/>
          <w:sz w:val="28"/>
          <w:szCs w:val="28"/>
        </w:rPr>
      </w:pPr>
      <w:r w:rsidRPr="00E25942">
        <w:rPr>
          <w:rFonts w:ascii="仿宋_GB2312" w:eastAsia="仿宋_GB2312" w:hint="eastAsia"/>
          <w:sz w:val="28"/>
          <w:szCs w:val="28"/>
        </w:rPr>
        <w:t>监督行政管理，后勤管理和财务管理工作的开展情况。</w:t>
      </w:r>
    </w:p>
    <w:p w:rsidR="00B90CAF" w:rsidRPr="00E25942" w:rsidRDefault="00B90CAF" w:rsidP="004F4B97">
      <w:pPr>
        <w:pStyle w:val="a5"/>
        <w:numPr>
          <w:ilvl w:val="0"/>
          <w:numId w:val="11"/>
        </w:numPr>
        <w:tabs>
          <w:tab w:val="left" w:pos="1134"/>
        </w:tabs>
        <w:spacing w:after="22" w:line="360" w:lineRule="auto"/>
        <w:ind w:left="0" w:firstLineChars="253" w:firstLine="708"/>
        <w:rPr>
          <w:rFonts w:ascii="仿宋_GB2312" w:eastAsia="仿宋_GB2312"/>
          <w:sz w:val="28"/>
          <w:szCs w:val="28"/>
        </w:rPr>
      </w:pPr>
      <w:r w:rsidRPr="00E25942">
        <w:rPr>
          <w:rFonts w:ascii="仿宋_GB2312" w:eastAsia="仿宋_GB2312" w:hint="eastAsia"/>
          <w:sz w:val="28"/>
          <w:szCs w:val="28"/>
        </w:rPr>
        <w:t>为西非危险国家的国家级工作人员提供准备方案和培训。</w:t>
      </w:r>
    </w:p>
    <w:p w:rsidR="00B90CAF" w:rsidRPr="00E25942" w:rsidRDefault="00B90CAF" w:rsidP="00B90CAF">
      <w:pPr>
        <w:spacing w:line="360" w:lineRule="auto"/>
        <w:ind w:firstLineChars="200" w:firstLine="562"/>
        <w:rPr>
          <w:rFonts w:ascii="仿宋_GB2312" w:eastAsia="仿宋_GB2312"/>
          <w:sz w:val="28"/>
          <w:szCs w:val="28"/>
        </w:rPr>
      </w:pPr>
      <w:r w:rsidRPr="00E25942">
        <w:rPr>
          <w:rFonts w:ascii="仿宋_GB2312" w:eastAsia="仿宋_GB2312" w:hint="eastAsia"/>
          <w:b/>
          <w:sz w:val="28"/>
          <w:szCs w:val="28"/>
        </w:rPr>
        <w:t>产出2</w:t>
      </w:r>
      <w:r w:rsidRPr="00E25942">
        <w:rPr>
          <w:rFonts w:ascii="仿宋_GB2312" w:eastAsia="仿宋_GB2312" w:hint="eastAsia"/>
          <w:sz w:val="28"/>
          <w:szCs w:val="28"/>
        </w:rPr>
        <w:t>：</w:t>
      </w:r>
      <w:r w:rsidRPr="004F4B97">
        <w:rPr>
          <w:rFonts w:ascii="仿宋_GB2312" w:eastAsia="仿宋_GB2312" w:hint="eastAsia"/>
          <w:b/>
          <w:sz w:val="28"/>
          <w:szCs w:val="28"/>
        </w:rPr>
        <w:t>加强跨境协调</w:t>
      </w:r>
    </w:p>
    <w:p w:rsidR="00B90CAF" w:rsidRPr="00CE491E" w:rsidRDefault="00B90CAF" w:rsidP="004F4B97">
      <w:pPr>
        <w:pStyle w:val="a5"/>
        <w:numPr>
          <w:ilvl w:val="0"/>
          <w:numId w:val="11"/>
        </w:numPr>
        <w:spacing w:after="22" w:line="360" w:lineRule="auto"/>
        <w:ind w:left="0" w:firstLineChars="202" w:firstLine="566"/>
        <w:rPr>
          <w:rFonts w:ascii="仿宋_GB2312" w:eastAsia="仿宋_GB2312"/>
          <w:sz w:val="28"/>
          <w:szCs w:val="28"/>
        </w:rPr>
      </w:pPr>
      <w:r w:rsidRPr="00CE491E">
        <w:rPr>
          <w:rFonts w:ascii="仿宋_GB2312" w:eastAsia="仿宋_GB2312" w:hint="eastAsia"/>
          <w:sz w:val="28"/>
          <w:szCs w:val="28"/>
        </w:rPr>
        <w:lastRenderedPageBreak/>
        <w:t>通过使所有相关部门的工作都与“同一个健康”的方针相符合，增强国家和地区工作队的工作能力。</w:t>
      </w:r>
    </w:p>
    <w:p w:rsidR="00B90CAF" w:rsidRPr="00CE491E" w:rsidRDefault="00B90CAF" w:rsidP="004F4B97">
      <w:pPr>
        <w:pStyle w:val="a5"/>
        <w:numPr>
          <w:ilvl w:val="0"/>
          <w:numId w:val="11"/>
        </w:numPr>
        <w:spacing w:after="22" w:line="360" w:lineRule="auto"/>
        <w:ind w:left="0" w:firstLineChars="202" w:firstLine="566"/>
        <w:rPr>
          <w:rFonts w:ascii="仿宋_GB2312" w:eastAsia="仿宋_GB2312"/>
          <w:sz w:val="28"/>
          <w:szCs w:val="28"/>
        </w:rPr>
      </w:pPr>
      <w:r w:rsidRPr="00CE491E">
        <w:rPr>
          <w:rFonts w:ascii="仿宋_GB2312" w:eastAsia="仿宋_GB2312" w:hint="eastAsia"/>
          <w:sz w:val="28"/>
          <w:szCs w:val="28"/>
        </w:rPr>
        <w:t>举办跨边境会议，包括那些受</w:t>
      </w:r>
      <w:r w:rsidR="00235D3F">
        <w:rPr>
          <w:rFonts w:ascii="仿宋_GB2312" w:eastAsia="仿宋_GB2312" w:hint="eastAsia"/>
          <w:sz w:val="28"/>
          <w:szCs w:val="28"/>
        </w:rPr>
        <w:t>埃博拉出血热</w:t>
      </w:r>
      <w:r w:rsidRPr="00CE491E">
        <w:rPr>
          <w:rFonts w:ascii="仿宋_GB2312" w:eastAsia="仿宋_GB2312" w:hint="eastAsia"/>
          <w:sz w:val="28"/>
          <w:szCs w:val="28"/>
        </w:rPr>
        <w:t>影响的国家，并确保所提的建议都被落实。</w:t>
      </w:r>
    </w:p>
    <w:p w:rsidR="00B90CAF" w:rsidRPr="00C62A54" w:rsidRDefault="00B90CAF" w:rsidP="004F4B97">
      <w:pPr>
        <w:pStyle w:val="a5"/>
        <w:numPr>
          <w:ilvl w:val="0"/>
          <w:numId w:val="11"/>
        </w:numPr>
        <w:spacing w:after="22" w:line="360" w:lineRule="auto"/>
        <w:ind w:left="0" w:firstLineChars="202" w:firstLine="566"/>
        <w:rPr>
          <w:rFonts w:ascii="仿宋_GB2312" w:eastAsia="仿宋_GB2312"/>
          <w:sz w:val="28"/>
          <w:szCs w:val="28"/>
        </w:rPr>
      </w:pPr>
      <w:r w:rsidRPr="00C62A54">
        <w:rPr>
          <w:rFonts w:ascii="仿宋_GB2312" w:eastAsia="仿宋_GB2312" w:hint="eastAsia"/>
          <w:sz w:val="28"/>
          <w:szCs w:val="28"/>
        </w:rPr>
        <w:t>提供跨越国界的健康服务，并分享相关信息。</w:t>
      </w:r>
    </w:p>
    <w:p w:rsidR="00B90CAF" w:rsidRPr="00CE491E" w:rsidRDefault="00B90CAF" w:rsidP="004F4B97">
      <w:pPr>
        <w:pStyle w:val="a5"/>
        <w:numPr>
          <w:ilvl w:val="0"/>
          <w:numId w:val="11"/>
        </w:numPr>
        <w:spacing w:after="22" w:line="360" w:lineRule="auto"/>
        <w:ind w:left="0" w:firstLineChars="202" w:firstLine="566"/>
        <w:rPr>
          <w:rFonts w:ascii="仿宋_GB2312" w:eastAsia="仿宋_GB2312"/>
          <w:sz w:val="28"/>
          <w:szCs w:val="28"/>
        </w:rPr>
      </w:pPr>
      <w:r w:rsidRPr="00CE491E">
        <w:rPr>
          <w:rFonts w:ascii="仿宋_GB2312" w:eastAsia="仿宋_GB2312" w:hint="eastAsia"/>
          <w:sz w:val="28"/>
          <w:szCs w:val="28"/>
        </w:rPr>
        <w:t>协调</w:t>
      </w:r>
      <w:r w:rsidR="00CE491E">
        <w:rPr>
          <w:rFonts w:ascii="仿宋_GB2312" w:eastAsia="仿宋_GB2312" w:hint="eastAsia"/>
          <w:sz w:val="28"/>
          <w:szCs w:val="28"/>
        </w:rPr>
        <w:t>行动方案的建立，行动方案要</w:t>
      </w:r>
      <w:r w:rsidRPr="00CE491E">
        <w:rPr>
          <w:rFonts w:ascii="仿宋_GB2312" w:eastAsia="仿宋_GB2312" w:hint="eastAsia"/>
          <w:sz w:val="28"/>
          <w:szCs w:val="28"/>
        </w:rPr>
        <w:t>明确描述</w:t>
      </w:r>
      <w:r w:rsidR="00CE491E">
        <w:rPr>
          <w:rFonts w:ascii="仿宋_GB2312" w:eastAsia="仿宋_GB2312" w:hint="eastAsia"/>
          <w:sz w:val="28"/>
          <w:szCs w:val="28"/>
        </w:rPr>
        <w:t>疫区</w:t>
      </w:r>
      <w:r w:rsidRPr="00CE491E">
        <w:rPr>
          <w:rFonts w:ascii="仿宋_GB2312" w:eastAsia="仿宋_GB2312" w:hint="eastAsia"/>
          <w:sz w:val="28"/>
          <w:szCs w:val="28"/>
        </w:rPr>
        <w:t>形势，人力，后勤及财务需求</w:t>
      </w:r>
      <w:r w:rsidR="00CE491E">
        <w:rPr>
          <w:rFonts w:ascii="仿宋_GB2312" w:eastAsia="仿宋_GB2312" w:hint="eastAsia"/>
          <w:sz w:val="28"/>
          <w:szCs w:val="28"/>
        </w:rPr>
        <w:t>。</w:t>
      </w:r>
    </w:p>
    <w:p w:rsidR="00B90CAF" w:rsidRDefault="00B90CAF" w:rsidP="00B90CAF">
      <w:pPr>
        <w:spacing w:line="360" w:lineRule="auto"/>
        <w:ind w:firstLineChars="200" w:firstLine="562"/>
        <w:rPr>
          <w:sz w:val="23"/>
          <w:szCs w:val="23"/>
        </w:rPr>
      </w:pPr>
      <w:r w:rsidRPr="00E43DBC">
        <w:rPr>
          <w:rFonts w:ascii="仿宋_GB2312" w:eastAsia="仿宋_GB2312" w:hint="eastAsia"/>
          <w:b/>
          <w:sz w:val="28"/>
          <w:szCs w:val="28"/>
        </w:rPr>
        <w:t>2.2</w:t>
      </w:r>
      <w:r w:rsidR="00235D3F">
        <w:rPr>
          <w:rFonts w:ascii="仿宋_GB2312" w:eastAsia="仿宋_GB2312" w:hint="eastAsia"/>
          <w:b/>
          <w:sz w:val="28"/>
          <w:szCs w:val="28"/>
        </w:rPr>
        <w:t>埃博拉出血热</w:t>
      </w:r>
      <w:r w:rsidRPr="00E43DBC">
        <w:rPr>
          <w:rFonts w:ascii="仿宋_GB2312" w:eastAsia="仿宋_GB2312" w:hint="eastAsia"/>
          <w:b/>
          <w:sz w:val="28"/>
          <w:szCs w:val="28"/>
        </w:rPr>
        <w:t>疫情的应对过程中，世界卫生组织的领导和协调能力在各个级别得到提升</w:t>
      </w:r>
    </w:p>
    <w:p w:rsidR="00B90CAF" w:rsidRPr="008A1E27" w:rsidRDefault="00B90CAF" w:rsidP="00B90CAF">
      <w:pPr>
        <w:spacing w:line="360" w:lineRule="auto"/>
        <w:ind w:firstLineChars="200" w:firstLine="560"/>
        <w:rPr>
          <w:rFonts w:ascii="仿宋_GB2312" w:eastAsia="仿宋_GB2312"/>
          <w:sz w:val="28"/>
          <w:szCs w:val="28"/>
        </w:rPr>
      </w:pPr>
      <w:r w:rsidRPr="008A1E27">
        <w:rPr>
          <w:rFonts w:ascii="仿宋_GB2312" w:eastAsia="仿宋_GB2312" w:hint="eastAsia"/>
          <w:sz w:val="28"/>
          <w:szCs w:val="28"/>
        </w:rPr>
        <w:t>虽然受</w:t>
      </w:r>
      <w:r w:rsidR="00235D3F">
        <w:rPr>
          <w:rFonts w:ascii="仿宋_GB2312" w:eastAsia="仿宋_GB2312" w:hint="eastAsia"/>
          <w:sz w:val="28"/>
          <w:szCs w:val="28"/>
        </w:rPr>
        <w:t>埃博拉出血热</w:t>
      </w:r>
      <w:r w:rsidRPr="008A1E27">
        <w:rPr>
          <w:rFonts w:ascii="仿宋_GB2312" w:eastAsia="仿宋_GB2312" w:hint="eastAsia"/>
          <w:sz w:val="28"/>
          <w:szCs w:val="28"/>
        </w:rPr>
        <w:t>影响的不同国家应对行动之间的协调由世界卫生组织的分区域协调中心来确保，</w:t>
      </w:r>
      <w:r>
        <w:rPr>
          <w:rFonts w:ascii="仿宋_GB2312" w:eastAsia="仿宋_GB2312" w:hint="eastAsia"/>
          <w:sz w:val="28"/>
          <w:szCs w:val="28"/>
        </w:rPr>
        <w:t>但</w:t>
      </w:r>
      <w:r w:rsidRPr="008A1E27">
        <w:rPr>
          <w:rFonts w:ascii="仿宋_GB2312" w:eastAsia="仿宋_GB2312" w:hint="eastAsia"/>
          <w:sz w:val="28"/>
          <w:szCs w:val="28"/>
        </w:rPr>
        <w:t>世界卫生组织、国际机构和国家</w:t>
      </w:r>
      <w:r>
        <w:rPr>
          <w:rFonts w:ascii="仿宋_GB2312" w:eastAsia="仿宋_GB2312" w:hint="eastAsia"/>
          <w:sz w:val="28"/>
          <w:szCs w:val="28"/>
        </w:rPr>
        <w:t>间</w:t>
      </w:r>
      <w:r w:rsidRPr="008A1E27">
        <w:rPr>
          <w:rFonts w:ascii="仿宋_GB2312" w:eastAsia="仿宋_GB2312" w:hint="eastAsia"/>
          <w:sz w:val="28"/>
          <w:szCs w:val="28"/>
        </w:rPr>
        <w:t>通过一种协调的方式</w:t>
      </w:r>
      <w:r>
        <w:rPr>
          <w:rFonts w:ascii="仿宋_GB2312" w:eastAsia="仿宋_GB2312" w:hint="eastAsia"/>
          <w:sz w:val="28"/>
          <w:szCs w:val="28"/>
        </w:rPr>
        <w:t>在</w:t>
      </w:r>
      <w:r w:rsidRPr="008A1E27">
        <w:rPr>
          <w:rFonts w:ascii="仿宋_GB2312" w:eastAsia="仿宋_GB2312" w:hint="eastAsia"/>
          <w:sz w:val="28"/>
          <w:szCs w:val="28"/>
        </w:rPr>
        <w:t>不同层面提供支持工作仍然</w:t>
      </w:r>
      <w:r>
        <w:rPr>
          <w:rFonts w:ascii="仿宋_GB2312" w:eastAsia="仿宋_GB2312" w:hint="eastAsia"/>
          <w:sz w:val="28"/>
          <w:szCs w:val="28"/>
        </w:rPr>
        <w:t>是</w:t>
      </w:r>
      <w:r w:rsidRPr="008A1E27">
        <w:rPr>
          <w:rFonts w:ascii="仿宋_GB2312" w:eastAsia="仿宋_GB2312" w:hint="eastAsia"/>
          <w:sz w:val="28"/>
          <w:szCs w:val="28"/>
        </w:rPr>
        <w:t>需要的。</w:t>
      </w:r>
      <w:r>
        <w:rPr>
          <w:rFonts w:ascii="仿宋_GB2312" w:eastAsia="仿宋_GB2312" w:hint="eastAsia"/>
          <w:sz w:val="28"/>
          <w:szCs w:val="28"/>
        </w:rPr>
        <w:t>这种应对是被</w:t>
      </w:r>
      <w:r w:rsidRPr="008A1E27">
        <w:rPr>
          <w:rFonts w:ascii="仿宋_GB2312" w:eastAsia="仿宋_GB2312" w:hint="eastAsia"/>
          <w:sz w:val="28"/>
          <w:szCs w:val="28"/>
        </w:rPr>
        <w:t>设在日内瓦的世界卫生组织总部</w:t>
      </w:r>
      <w:r>
        <w:rPr>
          <w:rFonts w:ascii="仿宋_GB2312" w:eastAsia="仿宋_GB2312" w:hint="eastAsia"/>
          <w:sz w:val="28"/>
          <w:szCs w:val="28"/>
        </w:rPr>
        <w:t>所</w:t>
      </w:r>
      <w:r w:rsidRPr="008A1E27">
        <w:rPr>
          <w:rFonts w:ascii="仿宋_GB2312" w:eastAsia="仿宋_GB2312" w:hint="eastAsia"/>
          <w:sz w:val="28"/>
          <w:szCs w:val="28"/>
        </w:rPr>
        <w:t>支持和强化</w:t>
      </w:r>
      <w:r>
        <w:rPr>
          <w:rFonts w:ascii="仿宋_GB2312" w:eastAsia="仿宋_GB2312" w:hint="eastAsia"/>
          <w:sz w:val="28"/>
          <w:szCs w:val="28"/>
        </w:rPr>
        <w:t>的</w:t>
      </w:r>
      <w:r w:rsidRPr="008A1E27">
        <w:rPr>
          <w:rFonts w:ascii="仿宋_GB2312" w:eastAsia="仿宋_GB2312" w:hint="eastAsia"/>
          <w:sz w:val="28"/>
          <w:szCs w:val="28"/>
        </w:rPr>
        <w:t>。世界卫生组织总部的战略卫生行动中心，通过其全球的公共卫生紧急行动中心网络，为全球的协调工作提供了应急管理人员和工具。此外，世界卫生组织区域和全球总部办公室还提供协调，沟通，专家支持，物资</w:t>
      </w:r>
      <w:r>
        <w:rPr>
          <w:rFonts w:ascii="仿宋_GB2312" w:eastAsia="仿宋_GB2312" w:hint="eastAsia"/>
          <w:sz w:val="28"/>
          <w:szCs w:val="28"/>
        </w:rPr>
        <w:t>供应</w:t>
      </w:r>
      <w:r w:rsidRPr="008A1E27">
        <w:rPr>
          <w:rFonts w:ascii="仿宋_GB2312" w:eastAsia="仿宋_GB2312" w:hint="eastAsia"/>
          <w:sz w:val="28"/>
          <w:szCs w:val="28"/>
        </w:rPr>
        <w:t>和后勤支持。这个功能应保持在一个集中管理的水平。</w:t>
      </w:r>
    </w:p>
    <w:p w:rsidR="00B90CAF" w:rsidRPr="004F7305" w:rsidRDefault="00235D3F" w:rsidP="00B90CAF">
      <w:pPr>
        <w:spacing w:line="360" w:lineRule="auto"/>
        <w:ind w:firstLineChars="200" w:firstLine="560"/>
      </w:pPr>
      <w:r>
        <w:rPr>
          <w:rFonts w:ascii="仿宋_GB2312" w:eastAsia="仿宋_GB2312" w:hint="eastAsia"/>
          <w:sz w:val="28"/>
          <w:szCs w:val="28"/>
        </w:rPr>
        <w:t>埃博拉出血热</w:t>
      </w:r>
      <w:r w:rsidR="00B90CAF" w:rsidRPr="008A1E27">
        <w:rPr>
          <w:rFonts w:ascii="仿宋_GB2312" w:eastAsia="仿宋_GB2312" w:hint="eastAsia"/>
          <w:sz w:val="28"/>
          <w:szCs w:val="28"/>
        </w:rPr>
        <w:t>的</w:t>
      </w:r>
      <w:r w:rsidR="00B90CAF">
        <w:rPr>
          <w:rFonts w:ascii="仿宋_GB2312" w:eastAsia="仿宋_GB2312" w:hint="eastAsia"/>
          <w:sz w:val="28"/>
          <w:szCs w:val="28"/>
        </w:rPr>
        <w:t>暴发-</w:t>
      </w:r>
      <w:r w:rsidR="00B90CAF" w:rsidRPr="008A1E27">
        <w:rPr>
          <w:rFonts w:ascii="仿宋_GB2312" w:eastAsia="仿宋_GB2312" w:hint="eastAsia"/>
          <w:sz w:val="28"/>
          <w:szCs w:val="28"/>
        </w:rPr>
        <w:t>结合</w:t>
      </w:r>
      <w:r w:rsidR="00B90CAF">
        <w:rPr>
          <w:rFonts w:ascii="仿宋_GB2312" w:eastAsia="仿宋_GB2312" w:hint="eastAsia"/>
          <w:sz w:val="28"/>
          <w:szCs w:val="28"/>
        </w:rPr>
        <w:t>近期在</w:t>
      </w:r>
      <w:r w:rsidR="00B90CAF" w:rsidRPr="008A1E27">
        <w:rPr>
          <w:rFonts w:ascii="仿宋_GB2312" w:eastAsia="仿宋_GB2312" w:hint="eastAsia"/>
          <w:sz w:val="28"/>
          <w:szCs w:val="28"/>
        </w:rPr>
        <w:t>非洲和中东</w:t>
      </w:r>
      <w:r w:rsidR="00B90CAF">
        <w:rPr>
          <w:rFonts w:ascii="仿宋_GB2312" w:eastAsia="仿宋_GB2312" w:hint="eastAsia"/>
          <w:sz w:val="28"/>
          <w:szCs w:val="28"/>
        </w:rPr>
        <w:t>发生的</w:t>
      </w:r>
      <w:r w:rsidR="00B90CAF" w:rsidRPr="008A1E27">
        <w:rPr>
          <w:rFonts w:ascii="仿宋_GB2312" w:eastAsia="仿宋_GB2312" w:hint="eastAsia"/>
          <w:sz w:val="28"/>
          <w:szCs w:val="28"/>
        </w:rPr>
        <w:t>中东呼吸综合征</w:t>
      </w:r>
      <w:r w:rsidR="00B90CAF">
        <w:rPr>
          <w:rFonts w:ascii="仿宋_GB2312" w:eastAsia="仿宋_GB2312" w:hint="eastAsia"/>
          <w:sz w:val="28"/>
          <w:szCs w:val="28"/>
        </w:rPr>
        <w:t>和</w:t>
      </w:r>
      <w:r w:rsidR="00B90CAF" w:rsidRPr="008A1E27">
        <w:rPr>
          <w:rFonts w:ascii="仿宋_GB2312" w:eastAsia="仿宋_GB2312" w:hint="eastAsia"/>
          <w:sz w:val="28"/>
          <w:szCs w:val="28"/>
        </w:rPr>
        <w:t>联合国3</w:t>
      </w:r>
      <w:r w:rsidR="00CE491E">
        <w:rPr>
          <w:rFonts w:ascii="仿宋_GB2312" w:eastAsia="仿宋_GB2312" w:hint="eastAsia"/>
          <w:sz w:val="28"/>
          <w:szCs w:val="28"/>
        </w:rPr>
        <w:t>级紧急事件应对</w:t>
      </w:r>
      <w:r w:rsidR="00B90CAF" w:rsidRPr="008A1E27">
        <w:rPr>
          <w:rFonts w:ascii="仿宋_GB2312" w:eastAsia="仿宋_GB2312" w:hint="eastAsia"/>
          <w:sz w:val="28"/>
          <w:szCs w:val="28"/>
        </w:rPr>
        <w:t>不断增长的需求，以及其他卫生安全需求</w:t>
      </w:r>
      <w:r w:rsidR="00B90CAF">
        <w:rPr>
          <w:rFonts w:ascii="仿宋_GB2312" w:eastAsia="仿宋_GB2312" w:hint="eastAsia"/>
          <w:sz w:val="28"/>
          <w:szCs w:val="28"/>
        </w:rPr>
        <w:t>-</w:t>
      </w:r>
      <w:r w:rsidR="00B90CAF" w:rsidRPr="008A1E27">
        <w:rPr>
          <w:rFonts w:ascii="仿宋_GB2312" w:eastAsia="仿宋_GB2312" w:hint="eastAsia"/>
          <w:sz w:val="28"/>
          <w:szCs w:val="28"/>
        </w:rPr>
        <w:t>正在向世界卫生组织持续提供</w:t>
      </w:r>
      <w:r w:rsidR="00B90CAF">
        <w:rPr>
          <w:rFonts w:ascii="仿宋_GB2312" w:eastAsia="仿宋_GB2312" w:hint="eastAsia"/>
          <w:sz w:val="28"/>
          <w:szCs w:val="28"/>
        </w:rPr>
        <w:t>全线</w:t>
      </w:r>
      <w:r w:rsidR="00B90CAF" w:rsidRPr="008A1E27">
        <w:rPr>
          <w:rFonts w:ascii="仿宋_GB2312" w:eastAsia="仿宋_GB2312" w:hint="eastAsia"/>
          <w:sz w:val="28"/>
          <w:szCs w:val="28"/>
        </w:rPr>
        <w:t>支持</w:t>
      </w:r>
      <w:r w:rsidR="00B90CAF">
        <w:rPr>
          <w:rFonts w:ascii="仿宋_GB2312" w:eastAsia="仿宋_GB2312" w:hint="eastAsia"/>
          <w:sz w:val="28"/>
          <w:szCs w:val="28"/>
        </w:rPr>
        <w:t>能力</w:t>
      </w:r>
      <w:r w:rsidR="00B90CAF" w:rsidRPr="008A1E27">
        <w:rPr>
          <w:rFonts w:ascii="仿宋_GB2312" w:eastAsia="仿宋_GB2312" w:hint="eastAsia"/>
          <w:sz w:val="28"/>
          <w:szCs w:val="28"/>
        </w:rPr>
        <w:t>方面施加巨大压力。</w:t>
      </w:r>
    </w:p>
    <w:p w:rsidR="001608CD" w:rsidRPr="004F4B97" w:rsidRDefault="001608CD" w:rsidP="004F4B97">
      <w:pPr>
        <w:spacing w:line="360" w:lineRule="auto"/>
        <w:ind w:firstLineChars="100" w:firstLine="280"/>
        <w:rPr>
          <w:rFonts w:ascii="仿宋_GB2312" w:eastAsia="仿宋_GB2312"/>
          <w:sz w:val="28"/>
          <w:szCs w:val="28"/>
        </w:rPr>
      </w:pPr>
      <w:r w:rsidRPr="004F4B97">
        <w:rPr>
          <w:rFonts w:ascii="仿宋_GB2312" w:eastAsia="仿宋_GB2312"/>
          <w:sz w:val="28"/>
          <w:szCs w:val="28"/>
        </w:rPr>
        <w:t xml:space="preserve">GOARN </w:t>
      </w:r>
      <w:r w:rsidRPr="004F4B97">
        <w:rPr>
          <w:rFonts w:ascii="仿宋_GB2312" w:eastAsia="仿宋_GB2312" w:hint="eastAsia"/>
          <w:sz w:val="28"/>
          <w:szCs w:val="28"/>
        </w:rPr>
        <w:t>合作伙伴对暴发应对的领导和操作协调的支持将包括与GOARN合作伙伴举办定期的电话会议，就风险评估、情境意识、对</w:t>
      </w:r>
      <w:r w:rsidRPr="001608CD">
        <w:rPr>
          <w:rFonts w:ascii="仿宋_GB2312" w:eastAsia="仿宋_GB2312" w:hint="eastAsia"/>
          <w:sz w:val="28"/>
          <w:szCs w:val="28"/>
        </w:rPr>
        <w:t>进</w:t>
      </w:r>
      <w:r w:rsidRPr="004F4B97">
        <w:rPr>
          <w:rFonts w:ascii="仿宋_GB2312" w:eastAsia="仿宋_GB2312" w:hint="eastAsia"/>
          <w:sz w:val="28"/>
          <w:szCs w:val="28"/>
        </w:rPr>
        <w:lastRenderedPageBreak/>
        <w:t>展的暴发形势启动应对计划等展开讨论。定期的操作方案更新、形势报告和其他交流信息也将分发给联合国、GOARN合作伙伴、国家IHR地方联系点、其他合作伙伴和需要告知与应急响应相关的全体大众。</w:t>
      </w:r>
    </w:p>
    <w:p w:rsidR="006B07F3" w:rsidRPr="004F4B97" w:rsidRDefault="00CE491E" w:rsidP="004F4B97">
      <w:pPr>
        <w:spacing w:line="360" w:lineRule="auto"/>
        <w:rPr>
          <w:rFonts w:ascii="仿宋_GB2312" w:eastAsia="仿宋_GB2312"/>
          <w:b/>
          <w:sz w:val="28"/>
          <w:szCs w:val="28"/>
        </w:rPr>
      </w:pPr>
      <w:r>
        <w:rPr>
          <w:rFonts w:ascii="仿宋_GB2312" w:eastAsia="仿宋_GB2312" w:hint="eastAsia"/>
          <w:b/>
          <w:sz w:val="28"/>
          <w:szCs w:val="28"/>
        </w:rPr>
        <w:t xml:space="preserve">    </w:t>
      </w:r>
      <w:r w:rsidR="006B07F3" w:rsidRPr="004F4B97">
        <w:rPr>
          <w:rFonts w:ascii="仿宋_GB2312" w:eastAsia="仿宋_GB2312" w:hint="eastAsia"/>
          <w:b/>
          <w:sz w:val="28"/>
          <w:szCs w:val="28"/>
        </w:rPr>
        <w:t>产出1：加强物资管理系统，支持应对活动</w:t>
      </w:r>
    </w:p>
    <w:p w:rsidR="006B07F3" w:rsidRPr="004F4B97" w:rsidRDefault="006B07F3" w:rsidP="004F4B97">
      <w:pPr>
        <w:pStyle w:val="a5"/>
        <w:numPr>
          <w:ilvl w:val="0"/>
          <w:numId w:val="1"/>
        </w:numPr>
        <w:spacing w:line="360" w:lineRule="auto"/>
        <w:ind w:left="0" w:firstLineChars="0" w:firstLine="567"/>
        <w:rPr>
          <w:rFonts w:ascii="仿宋_GB2312" w:eastAsia="仿宋_GB2312"/>
          <w:sz w:val="28"/>
          <w:szCs w:val="28"/>
        </w:rPr>
      </w:pPr>
      <w:r w:rsidRPr="004F4B97">
        <w:rPr>
          <w:rFonts w:ascii="仿宋_GB2312" w:eastAsia="仿宋_GB2312" w:hint="eastAsia"/>
          <w:sz w:val="28"/>
          <w:szCs w:val="28"/>
        </w:rPr>
        <w:t>通过补给、样本转运设备、能量供应和保持，提供对实验室的物资支持；</w:t>
      </w:r>
    </w:p>
    <w:p w:rsidR="006B07F3" w:rsidRPr="004F4B97" w:rsidRDefault="006B07F3" w:rsidP="004F4B97">
      <w:pPr>
        <w:pStyle w:val="a5"/>
        <w:numPr>
          <w:ilvl w:val="0"/>
          <w:numId w:val="1"/>
        </w:numPr>
        <w:spacing w:line="360" w:lineRule="auto"/>
        <w:ind w:left="0" w:firstLineChars="0" w:firstLine="567"/>
        <w:rPr>
          <w:rFonts w:ascii="仿宋_GB2312" w:eastAsia="仿宋_GB2312"/>
          <w:sz w:val="28"/>
          <w:szCs w:val="28"/>
        </w:rPr>
      </w:pPr>
      <w:r w:rsidRPr="004F4B97">
        <w:rPr>
          <w:rFonts w:ascii="仿宋_GB2312" w:eastAsia="仿宋_GB2312" w:hint="eastAsia"/>
          <w:sz w:val="28"/>
          <w:szCs w:val="28"/>
        </w:rPr>
        <w:t>支持</w:t>
      </w:r>
      <w:r w:rsidR="00C7254E" w:rsidRPr="004F4B97">
        <w:rPr>
          <w:rFonts w:ascii="仿宋_GB2312" w:eastAsia="仿宋_GB2312" w:hint="eastAsia"/>
          <w:sz w:val="28"/>
          <w:szCs w:val="28"/>
        </w:rPr>
        <w:t>后勤</w:t>
      </w:r>
      <w:r w:rsidRPr="004F4B97">
        <w:rPr>
          <w:rFonts w:ascii="仿宋_GB2312" w:eastAsia="仿宋_GB2312" w:hint="eastAsia"/>
          <w:sz w:val="28"/>
          <w:szCs w:val="28"/>
        </w:rPr>
        <w:t>委员会工作，并与其他国家和国际合作伙伴协调物资活动；</w:t>
      </w:r>
    </w:p>
    <w:p w:rsidR="006B07F3" w:rsidRPr="004F4B97" w:rsidRDefault="006B07F3" w:rsidP="004F4B97">
      <w:pPr>
        <w:pStyle w:val="a5"/>
        <w:numPr>
          <w:ilvl w:val="0"/>
          <w:numId w:val="1"/>
        </w:numPr>
        <w:spacing w:line="360" w:lineRule="auto"/>
        <w:ind w:left="0" w:firstLineChars="0" w:firstLine="567"/>
        <w:rPr>
          <w:rFonts w:ascii="仿宋_GB2312" w:eastAsia="仿宋_GB2312"/>
          <w:sz w:val="28"/>
          <w:szCs w:val="28"/>
        </w:rPr>
      </w:pPr>
      <w:r w:rsidRPr="004F4B97">
        <w:rPr>
          <w:rFonts w:ascii="仿宋_GB2312" w:eastAsia="仿宋_GB2312" w:hint="eastAsia"/>
          <w:sz w:val="28"/>
          <w:szCs w:val="28"/>
        </w:rPr>
        <w:t>为</w:t>
      </w:r>
      <w:r w:rsidR="00D64FF5">
        <w:rPr>
          <w:rFonts w:ascii="仿宋_GB2312" w:eastAsia="仿宋_GB2312" w:hint="eastAsia"/>
          <w:sz w:val="28"/>
          <w:szCs w:val="28"/>
        </w:rPr>
        <w:t>世界卫生组织</w:t>
      </w:r>
      <w:r w:rsidRPr="004F4B97">
        <w:rPr>
          <w:rFonts w:ascii="仿宋_GB2312" w:eastAsia="仿宋_GB2312" w:hint="eastAsia"/>
          <w:sz w:val="28"/>
          <w:szCs w:val="28"/>
        </w:rPr>
        <w:t>国家办公室以及其他感染区域计划、转运及提供个人防护设备物资，以支持暴发疫情应对活动；</w:t>
      </w:r>
    </w:p>
    <w:p w:rsidR="006B07F3" w:rsidRPr="004F4B97" w:rsidRDefault="006B07F3" w:rsidP="004F4B97">
      <w:pPr>
        <w:pStyle w:val="a5"/>
        <w:numPr>
          <w:ilvl w:val="0"/>
          <w:numId w:val="1"/>
        </w:numPr>
        <w:spacing w:line="360" w:lineRule="auto"/>
        <w:ind w:left="0" w:firstLineChars="0" w:firstLine="567"/>
        <w:rPr>
          <w:rFonts w:ascii="仿宋_GB2312" w:eastAsia="仿宋_GB2312"/>
          <w:sz w:val="28"/>
          <w:szCs w:val="28"/>
        </w:rPr>
      </w:pPr>
      <w:r w:rsidRPr="004F4B97">
        <w:rPr>
          <w:rFonts w:ascii="仿宋_GB2312" w:eastAsia="仿宋_GB2312" w:hint="eastAsia"/>
          <w:sz w:val="28"/>
          <w:szCs w:val="28"/>
        </w:rPr>
        <w:t>支持调整和执行采购、存货清单和其他供应链管理系统和工具；</w:t>
      </w:r>
    </w:p>
    <w:p w:rsidR="006B07F3" w:rsidRPr="004F4B97" w:rsidRDefault="006B07F3" w:rsidP="004F4B97">
      <w:pPr>
        <w:pStyle w:val="a5"/>
        <w:numPr>
          <w:ilvl w:val="0"/>
          <w:numId w:val="1"/>
        </w:numPr>
        <w:spacing w:line="360" w:lineRule="auto"/>
        <w:ind w:left="0" w:firstLineChars="0" w:firstLine="567"/>
        <w:rPr>
          <w:rFonts w:ascii="仿宋_GB2312" w:eastAsia="仿宋_GB2312"/>
          <w:sz w:val="28"/>
          <w:szCs w:val="28"/>
        </w:rPr>
      </w:pPr>
      <w:r w:rsidRPr="004F4B97">
        <w:rPr>
          <w:rFonts w:ascii="仿宋_GB2312" w:eastAsia="仿宋_GB2312" w:hint="eastAsia"/>
          <w:sz w:val="28"/>
          <w:szCs w:val="28"/>
        </w:rPr>
        <w:t>为</w:t>
      </w:r>
      <w:r w:rsidR="00D64FF5">
        <w:rPr>
          <w:rFonts w:ascii="仿宋_GB2312" w:eastAsia="仿宋_GB2312" w:hint="eastAsia"/>
          <w:sz w:val="28"/>
          <w:szCs w:val="28"/>
        </w:rPr>
        <w:t>世界卫生组织</w:t>
      </w:r>
      <w:r w:rsidRPr="004F4B97">
        <w:rPr>
          <w:rFonts w:ascii="仿宋_GB2312" w:eastAsia="仿宋_GB2312" w:hint="eastAsia"/>
          <w:sz w:val="28"/>
          <w:szCs w:val="28"/>
        </w:rPr>
        <w:t>在其他暴发疫情应对中投入资源提供监察；</w:t>
      </w:r>
    </w:p>
    <w:p w:rsidR="006B07F3" w:rsidRPr="004F4B97" w:rsidRDefault="006B07F3" w:rsidP="004F4B97">
      <w:pPr>
        <w:spacing w:line="360" w:lineRule="auto"/>
        <w:ind w:firstLineChars="196" w:firstLine="551"/>
        <w:rPr>
          <w:rFonts w:ascii="仿宋_GB2312" w:eastAsia="仿宋_GB2312"/>
          <w:b/>
          <w:sz w:val="28"/>
          <w:szCs w:val="28"/>
        </w:rPr>
      </w:pPr>
      <w:r w:rsidRPr="004F4B97">
        <w:rPr>
          <w:rFonts w:ascii="仿宋_GB2312" w:eastAsia="仿宋_GB2312" w:hint="eastAsia"/>
          <w:b/>
          <w:sz w:val="28"/>
          <w:szCs w:val="28"/>
        </w:rPr>
        <w:t>产出2：为风险评估提供有关疾病和其他基于内容的专家支持，并在专家网络进行动员</w:t>
      </w:r>
    </w:p>
    <w:p w:rsidR="006B07F3" w:rsidRPr="004F4B97" w:rsidRDefault="006B07F3" w:rsidP="004F4B97">
      <w:pPr>
        <w:pStyle w:val="a5"/>
        <w:numPr>
          <w:ilvl w:val="0"/>
          <w:numId w:val="2"/>
        </w:numPr>
        <w:spacing w:line="360" w:lineRule="auto"/>
        <w:ind w:left="0" w:firstLineChars="0" w:firstLine="567"/>
        <w:rPr>
          <w:rFonts w:ascii="仿宋_GB2312" w:eastAsia="仿宋_GB2312"/>
          <w:sz w:val="28"/>
          <w:szCs w:val="28"/>
        </w:rPr>
      </w:pPr>
      <w:r w:rsidRPr="004F4B97">
        <w:rPr>
          <w:rFonts w:ascii="仿宋_GB2312" w:eastAsia="仿宋_GB2312" w:hint="eastAsia"/>
          <w:sz w:val="28"/>
          <w:szCs w:val="28"/>
        </w:rPr>
        <w:t>编制/更新用于本领域的技术文档和指南；</w:t>
      </w:r>
    </w:p>
    <w:p w:rsidR="006B07F3" w:rsidRPr="004F4B97" w:rsidRDefault="006B07F3" w:rsidP="004F4B97">
      <w:pPr>
        <w:pStyle w:val="a5"/>
        <w:numPr>
          <w:ilvl w:val="0"/>
          <w:numId w:val="2"/>
        </w:numPr>
        <w:spacing w:line="360" w:lineRule="auto"/>
        <w:ind w:left="0" w:firstLineChars="0" w:firstLine="567"/>
        <w:rPr>
          <w:rFonts w:ascii="仿宋_GB2312" w:eastAsia="仿宋_GB2312"/>
          <w:sz w:val="28"/>
          <w:szCs w:val="28"/>
        </w:rPr>
      </w:pPr>
      <w:r w:rsidRPr="004F4B97">
        <w:rPr>
          <w:rFonts w:ascii="仿宋_GB2312" w:eastAsia="仿宋_GB2312" w:hint="eastAsia"/>
          <w:sz w:val="28"/>
          <w:szCs w:val="28"/>
        </w:rPr>
        <w:t>在参与现场工作和应对活动之前，为国际专家提供现场培训；</w:t>
      </w:r>
    </w:p>
    <w:p w:rsidR="006B07F3" w:rsidRPr="004F4B97" w:rsidRDefault="006B07F3" w:rsidP="004F4B97">
      <w:pPr>
        <w:pStyle w:val="a5"/>
        <w:numPr>
          <w:ilvl w:val="0"/>
          <w:numId w:val="2"/>
        </w:numPr>
        <w:spacing w:line="360" w:lineRule="auto"/>
        <w:ind w:left="0" w:firstLineChars="0" w:firstLine="567"/>
        <w:rPr>
          <w:rFonts w:ascii="仿宋_GB2312" w:eastAsia="仿宋_GB2312"/>
          <w:sz w:val="28"/>
          <w:szCs w:val="28"/>
        </w:rPr>
      </w:pPr>
      <w:r w:rsidRPr="004F4B97">
        <w:rPr>
          <w:rFonts w:ascii="仿宋_GB2312" w:eastAsia="仿宋_GB2312" w:hint="eastAsia"/>
          <w:sz w:val="28"/>
          <w:szCs w:val="28"/>
        </w:rPr>
        <w:t>在不同级别指定并有效利用有经验的国际暴发疫情协调员，以支持暴发疫情应对活动的协调工作并纳入合作伙伴共同参与；</w:t>
      </w:r>
    </w:p>
    <w:p w:rsidR="006B07F3" w:rsidRPr="004F4B97" w:rsidRDefault="006B07F3" w:rsidP="004F4B97">
      <w:pPr>
        <w:pStyle w:val="a5"/>
        <w:numPr>
          <w:ilvl w:val="0"/>
          <w:numId w:val="2"/>
        </w:numPr>
        <w:spacing w:line="360" w:lineRule="auto"/>
        <w:ind w:left="0" w:firstLineChars="0" w:firstLine="567"/>
        <w:rPr>
          <w:rFonts w:ascii="仿宋_GB2312" w:eastAsia="仿宋_GB2312"/>
          <w:sz w:val="28"/>
          <w:szCs w:val="28"/>
        </w:rPr>
      </w:pPr>
      <w:r w:rsidRPr="004F4B97">
        <w:rPr>
          <w:rFonts w:ascii="仿宋_GB2312" w:eastAsia="仿宋_GB2312" w:hint="eastAsia"/>
          <w:sz w:val="28"/>
          <w:szCs w:val="28"/>
        </w:rPr>
        <w:t>在</w:t>
      </w:r>
      <w:r w:rsidR="00C7254E" w:rsidRPr="004F4B97">
        <w:rPr>
          <w:rFonts w:ascii="仿宋_GB2312" w:eastAsia="仿宋_GB2312" w:hint="eastAsia"/>
          <w:sz w:val="28"/>
          <w:szCs w:val="28"/>
        </w:rPr>
        <w:t>被影响</w:t>
      </w:r>
      <w:r w:rsidRPr="004F4B97">
        <w:rPr>
          <w:rFonts w:ascii="仿宋_GB2312" w:eastAsia="仿宋_GB2312" w:hint="eastAsia"/>
          <w:sz w:val="28"/>
          <w:szCs w:val="28"/>
        </w:rPr>
        <w:t>国家定期进行支持性的监督和监测；</w:t>
      </w:r>
    </w:p>
    <w:p w:rsidR="006B07F3" w:rsidRPr="004F4B97" w:rsidRDefault="006B07F3" w:rsidP="004F4B97">
      <w:pPr>
        <w:pStyle w:val="a5"/>
        <w:numPr>
          <w:ilvl w:val="0"/>
          <w:numId w:val="2"/>
        </w:numPr>
        <w:spacing w:line="360" w:lineRule="auto"/>
        <w:ind w:left="0" w:firstLineChars="0" w:firstLine="567"/>
        <w:rPr>
          <w:rFonts w:ascii="仿宋_GB2312" w:eastAsia="仿宋_GB2312"/>
          <w:sz w:val="28"/>
          <w:szCs w:val="28"/>
        </w:rPr>
      </w:pPr>
      <w:r w:rsidRPr="004F4B97">
        <w:rPr>
          <w:rFonts w:ascii="仿宋_GB2312" w:eastAsia="仿宋_GB2312" w:hint="eastAsia"/>
          <w:sz w:val="28"/>
          <w:szCs w:val="28"/>
        </w:rPr>
        <w:t>为开展本国风险评估，制定各国的风险沟通应对计划和战略，提供战略能力建设专家支持。</w:t>
      </w:r>
    </w:p>
    <w:p w:rsidR="006B07F3" w:rsidRPr="004F4B97" w:rsidRDefault="006B07F3" w:rsidP="004F4B97">
      <w:pPr>
        <w:spacing w:line="360" w:lineRule="auto"/>
        <w:ind w:firstLineChars="196" w:firstLine="551"/>
        <w:rPr>
          <w:rFonts w:ascii="仿宋_GB2312" w:eastAsia="仿宋_GB2312"/>
          <w:b/>
          <w:sz w:val="28"/>
          <w:szCs w:val="28"/>
        </w:rPr>
      </w:pPr>
      <w:r w:rsidRPr="004F4B97">
        <w:rPr>
          <w:rFonts w:ascii="仿宋_GB2312" w:eastAsia="仿宋_GB2312" w:hint="eastAsia"/>
          <w:b/>
          <w:sz w:val="28"/>
          <w:szCs w:val="28"/>
        </w:rPr>
        <w:t>产出3：全球沟通和信息提供</w:t>
      </w:r>
    </w:p>
    <w:p w:rsidR="006B07F3" w:rsidRPr="004F4B97" w:rsidRDefault="006B07F3" w:rsidP="004F4B97">
      <w:pPr>
        <w:pStyle w:val="a5"/>
        <w:numPr>
          <w:ilvl w:val="0"/>
          <w:numId w:val="3"/>
        </w:numPr>
        <w:spacing w:line="360" w:lineRule="auto"/>
        <w:ind w:left="0" w:firstLineChars="0" w:firstLine="567"/>
        <w:rPr>
          <w:rFonts w:ascii="仿宋_GB2312" w:eastAsia="仿宋_GB2312"/>
          <w:sz w:val="28"/>
          <w:szCs w:val="28"/>
        </w:rPr>
      </w:pPr>
      <w:r w:rsidRPr="004F4B97">
        <w:rPr>
          <w:rFonts w:ascii="仿宋_GB2312" w:eastAsia="仿宋_GB2312" w:hint="eastAsia"/>
          <w:sz w:val="28"/>
          <w:szCs w:val="28"/>
        </w:rPr>
        <w:lastRenderedPageBreak/>
        <w:t>代表并促进区域办事处和国家办公室全面参与，协调</w:t>
      </w:r>
      <w:r w:rsidR="00D64FF5">
        <w:rPr>
          <w:rFonts w:ascii="仿宋_GB2312" w:eastAsia="仿宋_GB2312" w:hint="eastAsia"/>
          <w:sz w:val="28"/>
          <w:szCs w:val="28"/>
        </w:rPr>
        <w:t>世界卫生组织</w:t>
      </w:r>
      <w:r w:rsidRPr="004F4B97">
        <w:rPr>
          <w:rFonts w:ascii="仿宋_GB2312" w:eastAsia="仿宋_GB2312" w:hint="eastAsia"/>
          <w:sz w:val="28"/>
          <w:szCs w:val="28"/>
        </w:rPr>
        <w:t>内部3个级别间的沟通；</w:t>
      </w:r>
    </w:p>
    <w:p w:rsidR="006B07F3" w:rsidRPr="004F4B97" w:rsidRDefault="006B07F3" w:rsidP="004F4B97">
      <w:pPr>
        <w:pStyle w:val="a5"/>
        <w:numPr>
          <w:ilvl w:val="0"/>
          <w:numId w:val="3"/>
        </w:numPr>
        <w:spacing w:line="360" w:lineRule="auto"/>
        <w:ind w:left="0" w:firstLineChars="0" w:firstLine="567"/>
        <w:rPr>
          <w:rFonts w:ascii="仿宋_GB2312" w:eastAsia="仿宋_GB2312"/>
          <w:sz w:val="28"/>
          <w:szCs w:val="28"/>
        </w:rPr>
      </w:pPr>
      <w:r w:rsidRPr="004F4B97">
        <w:rPr>
          <w:rFonts w:ascii="仿宋_GB2312" w:eastAsia="仿宋_GB2312" w:hint="eastAsia"/>
          <w:sz w:val="28"/>
          <w:szCs w:val="28"/>
        </w:rPr>
        <w:t>协调并引导参与埃博拉疫情应对的所有行动者之间的沟通活动，行动者包括政府和非政府利益相关方及合作伙伴；</w:t>
      </w:r>
    </w:p>
    <w:p w:rsidR="006B07F3" w:rsidRPr="004F4B97" w:rsidRDefault="006B07F3" w:rsidP="004F4B97">
      <w:pPr>
        <w:pStyle w:val="a5"/>
        <w:numPr>
          <w:ilvl w:val="0"/>
          <w:numId w:val="3"/>
        </w:numPr>
        <w:spacing w:line="360" w:lineRule="auto"/>
        <w:ind w:left="0" w:firstLineChars="0" w:firstLine="567"/>
        <w:rPr>
          <w:rFonts w:ascii="仿宋_GB2312" w:eastAsia="仿宋_GB2312"/>
          <w:sz w:val="28"/>
          <w:szCs w:val="28"/>
        </w:rPr>
      </w:pPr>
      <w:r w:rsidRPr="004F4B97">
        <w:rPr>
          <w:rFonts w:ascii="仿宋_GB2312" w:eastAsia="仿宋_GB2312" w:hint="eastAsia"/>
          <w:sz w:val="28"/>
          <w:szCs w:val="28"/>
        </w:rPr>
        <w:t>确保功能完善的有关风险沟通的能力建设行动，目的在于在各国实现可持续、高水平的能力和技术专长，用于应对本次埃博拉疫情和未来公共卫生突发事件；</w:t>
      </w:r>
    </w:p>
    <w:p w:rsidR="006B07F3" w:rsidRPr="004F4B97" w:rsidRDefault="006B07F3" w:rsidP="004F4B97">
      <w:pPr>
        <w:pStyle w:val="a5"/>
        <w:numPr>
          <w:ilvl w:val="0"/>
          <w:numId w:val="3"/>
        </w:numPr>
        <w:spacing w:line="360" w:lineRule="auto"/>
        <w:ind w:left="0" w:firstLineChars="0" w:firstLine="567"/>
        <w:rPr>
          <w:rFonts w:ascii="仿宋_GB2312" w:eastAsia="仿宋_GB2312"/>
          <w:sz w:val="28"/>
          <w:szCs w:val="28"/>
        </w:rPr>
      </w:pPr>
      <w:r w:rsidRPr="004F4B97">
        <w:rPr>
          <w:rFonts w:ascii="仿宋_GB2312" w:eastAsia="仿宋_GB2312" w:hint="eastAsia"/>
          <w:sz w:val="28"/>
          <w:szCs w:val="28"/>
        </w:rPr>
        <w:t>协调机构范围内的捐赠方交流活动。</w:t>
      </w:r>
    </w:p>
    <w:p w:rsidR="006B07F3" w:rsidRPr="004F4B97" w:rsidRDefault="006B07F3" w:rsidP="004F4B97">
      <w:pPr>
        <w:pStyle w:val="a5"/>
        <w:numPr>
          <w:ilvl w:val="0"/>
          <w:numId w:val="3"/>
        </w:numPr>
        <w:spacing w:line="360" w:lineRule="auto"/>
        <w:ind w:left="0" w:firstLineChars="0" w:firstLine="567"/>
        <w:rPr>
          <w:rFonts w:ascii="仿宋_GB2312" w:eastAsia="仿宋_GB2312"/>
          <w:sz w:val="28"/>
          <w:szCs w:val="28"/>
        </w:rPr>
      </w:pPr>
      <w:r w:rsidRPr="004F4B97">
        <w:rPr>
          <w:rFonts w:ascii="仿宋_GB2312" w:eastAsia="仿宋_GB2312" w:hint="eastAsia"/>
          <w:sz w:val="28"/>
          <w:szCs w:val="28"/>
        </w:rPr>
        <w:t>定期向利益相关方发布有关</w:t>
      </w:r>
      <w:r w:rsidR="00235D3F">
        <w:rPr>
          <w:rFonts w:ascii="仿宋_GB2312" w:eastAsia="仿宋_GB2312" w:hint="eastAsia"/>
          <w:sz w:val="28"/>
          <w:szCs w:val="28"/>
        </w:rPr>
        <w:t>埃博拉出血热</w:t>
      </w:r>
      <w:r w:rsidRPr="004F4B97">
        <w:rPr>
          <w:rFonts w:ascii="仿宋_GB2312" w:eastAsia="仿宋_GB2312" w:hint="eastAsia"/>
          <w:sz w:val="28"/>
          <w:szCs w:val="28"/>
        </w:rPr>
        <w:t>暴发疫情的风险评估最新信息。</w:t>
      </w:r>
    </w:p>
    <w:p w:rsidR="006B07F3" w:rsidRPr="004F4B97" w:rsidRDefault="006B07F3" w:rsidP="004F4B97">
      <w:pPr>
        <w:spacing w:line="360" w:lineRule="auto"/>
        <w:ind w:firstLineChars="196" w:firstLine="551"/>
        <w:rPr>
          <w:rFonts w:ascii="仿宋_GB2312" w:eastAsia="仿宋_GB2312"/>
          <w:b/>
          <w:sz w:val="28"/>
          <w:szCs w:val="28"/>
        </w:rPr>
      </w:pPr>
      <w:r w:rsidRPr="004F4B97">
        <w:rPr>
          <w:rFonts w:ascii="仿宋_GB2312" w:eastAsia="仿宋_GB2312" w:hint="eastAsia"/>
          <w:b/>
          <w:sz w:val="28"/>
          <w:szCs w:val="28"/>
        </w:rPr>
        <w:t>产出4：加强外联活动</w:t>
      </w:r>
    </w:p>
    <w:p w:rsidR="006B07F3" w:rsidRPr="004F4B97" w:rsidRDefault="006B07F3" w:rsidP="004F4B97">
      <w:pPr>
        <w:pStyle w:val="a5"/>
        <w:numPr>
          <w:ilvl w:val="0"/>
          <w:numId w:val="4"/>
        </w:numPr>
        <w:spacing w:line="360" w:lineRule="auto"/>
        <w:ind w:left="0" w:firstLineChars="0" w:firstLine="567"/>
        <w:rPr>
          <w:rFonts w:ascii="仿宋_GB2312" w:eastAsia="仿宋_GB2312"/>
          <w:sz w:val="28"/>
          <w:szCs w:val="28"/>
        </w:rPr>
      </w:pPr>
      <w:r w:rsidRPr="004F4B97">
        <w:rPr>
          <w:rFonts w:ascii="仿宋_GB2312" w:eastAsia="仿宋_GB2312" w:hint="eastAsia"/>
          <w:sz w:val="28"/>
          <w:szCs w:val="28"/>
        </w:rPr>
        <w:t>为</w:t>
      </w:r>
      <w:r w:rsidR="00D64FF5">
        <w:rPr>
          <w:rFonts w:ascii="仿宋_GB2312" w:eastAsia="仿宋_GB2312" w:hint="eastAsia"/>
          <w:sz w:val="28"/>
          <w:szCs w:val="28"/>
        </w:rPr>
        <w:t>世界卫生组织</w:t>
      </w:r>
      <w:r w:rsidRPr="004F4B97">
        <w:rPr>
          <w:rFonts w:ascii="仿宋_GB2312" w:eastAsia="仿宋_GB2312" w:hint="eastAsia"/>
          <w:sz w:val="28"/>
          <w:szCs w:val="28"/>
        </w:rPr>
        <w:t>在暴发应对活动中投入的资源提供监察；</w:t>
      </w:r>
    </w:p>
    <w:p w:rsidR="006B07F3" w:rsidRPr="004F4B97" w:rsidRDefault="006B07F3" w:rsidP="004F4B97">
      <w:pPr>
        <w:pStyle w:val="a5"/>
        <w:numPr>
          <w:ilvl w:val="0"/>
          <w:numId w:val="4"/>
        </w:numPr>
        <w:spacing w:line="360" w:lineRule="auto"/>
        <w:ind w:left="0" w:firstLineChars="0" w:firstLine="567"/>
        <w:rPr>
          <w:rFonts w:ascii="仿宋_GB2312" w:eastAsia="仿宋_GB2312"/>
          <w:sz w:val="28"/>
          <w:szCs w:val="28"/>
        </w:rPr>
      </w:pPr>
      <w:r w:rsidRPr="004F4B97">
        <w:rPr>
          <w:rFonts w:ascii="仿宋_GB2312" w:eastAsia="仿宋_GB2312" w:hint="eastAsia"/>
          <w:sz w:val="28"/>
          <w:szCs w:val="28"/>
        </w:rPr>
        <w:t>向包括政府、发展机构和私立机构在内的多部门捐赠方和合作伙伴，动员协调资源，包括财政支持和实物捐助，以支持不同级别的埃博拉暴发疫情应对活动；</w:t>
      </w:r>
    </w:p>
    <w:p w:rsidR="006B07F3" w:rsidRPr="004F4B97" w:rsidRDefault="006B07F3" w:rsidP="004F4B97">
      <w:pPr>
        <w:pStyle w:val="a5"/>
        <w:numPr>
          <w:ilvl w:val="0"/>
          <w:numId w:val="4"/>
        </w:numPr>
        <w:spacing w:line="360" w:lineRule="auto"/>
        <w:ind w:left="0" w:firstLineChars="0" w:firstLine="567"/>
        <w:rPr>
          <w:rFonts w:ascii="仿宋_GB2312" w:eastAsia="仿宋_GB2312"/>
          <w:sz w:val="28"/>
          <w:szCs w:val="28"/>
        </w:rPr>
      </w:pPr>
      <w:r w:rsidRPr="004F4B97">
        <w:rPr>
          <w:rFonts w:ascii="仿宋_GB2312" w:eastAsia="仿宋_GB2312" w:hint="eastAsia"/>
          <w:sz w:val="28"/>
          <w:szCs w:val="28"/>
        </w:rPr>
        <w:t>加强与诸如联合国机构、非政府组织和区域组织等关键执行方的合作，避免重复劳动；</w:t>
      </w:r>
    </w:p>
    <w:p w:rsidR="006B07F3" w:rsidRPr="004F4B97" w:rsidRDefault="006B07F3" w:rsidP="004F4B97">
      <w:pPr>
        <w:pStyle w:val="a5"/>
        <w:numPr>
          <w:ilvl w:val="0"/>
          <w:numId w:val="4"/>
        </w:numPr>
        <w:spacing w:line="360" w:lineRule="auto"/>
        <w:ind w:left="0" w:firstLineChars="0" w:firstLine="567"/>
        <w:rPr>
          <w:rFonts w:ascii="仿宋_GB2312" w:eastAsia="仿宋_GB2312"/>
          <w:sz w:val="28"/>
          <w:szCs w:val="28"/>
        </w:rPr>
      </w:pPr>
      <w:r w:rsidRPr="004F4B97">
        <w:rPr>
          <w:rFonts w:ascii="仿宋_GB2312" w:eastAsia="仿宋_GB2312" w:hint="eastAsia"/>
          <w:sz w:val="28"/>
          <w:szCs w:val="28"/>
        </w:rPr>
        <w:t>通过与不同级别的动员区域资源的联络员和经济及技术团队进行密</w:t>
      </w:r>
      <w:r w:rsidR="007D4CC5" w:rsidRPr="004F4B97">
        <w:rPr>
          <w:rFonts w:ascii="仿宋_GB2312" w:eastAsia="仿宋_GB2312" w:hint="eastAsia"/>
          <w:sz w:val="28"/>
          <w:szCs w:val="28"/>
        </w:rPr>
        <w:t>切</w:t>
      </w:r>
      <w:r w:rsidRPr="004F4B97">
        <w:rPr>
          <w:rFonts w:ascii="仿宋_GB2312" w:eastAsia="仿宋_GB2312" w:hint="eastAsia"/>
          <w:sz w:val="28"/>
          <w:szCs w:val="28"/>
        </w:rPr>
        <w:t>协商，协调捐助方进行报告。</w:t>
      </w:r>
    </w:p>
    <w:p w:rsidR="006B07F3" w:rsidRPr="004F4B97" w:rsidRDefault="006B07F3" w:rsidP="004F4B97">
      <w:pPr>
        <w:spacing w:line="360" w:lineRule="auto"/>
        <w:ind w:firstLineChars="196" w:firstLine="551"/>
        <w:rPr>
          <w:rFonts w:ascii="仿宋_GB2312" w:eastAsia="仿宋_GB2312"/>
          <w:b/>
          <w:sz w:val="28"/>
          <w:szCs w:val="28"/>
        </w:rPr>
      </w:pPr>
      <w:r w:rsidRPr="004F4B97">
        <w:rPr>
          <w:rFonts w:ascii="仿宋_GB2312" w:eastAsia="仿宋_GB2312" w:hint="eastAsia"/>
          <w:b/>
          <w:sz w:val="28"/>
          <w:szCs w:val="28"/>
        </w:rPr>
        <w:t>产出5：加强临床支持</w:t>
      </w:r>
    </w:p>
    <w:p w:rsidR="006B07F3" w:rsidRPr="004F4B97" w:rsidRDefault="006B07F3" w:rsidP="004F4B97">
      <w:pPr>
        <w:pStyle w:val="a5"/>
        <w:numPr>
          <w:ilvl w:val="0"/>
          <w:numId w:val="5"/>
        </w:numPr>
        <w:spacing w:line="360" w:lineRule="auto"/>
        <w:ind w:left="0" w:firstLineChars="202" w:firstLine="566"/>
        <w:rPr>
          <w:rFonts w:ascii="仿宋_GB2312" w:eastAsia="仿宋_GB2312"/>
          <w:sz w:val="28"/>
          <w:szCs w:val="28"/>
        </w:rPr>
      </w:pPr>
      <w:r w:rsidRPr="004F4B97">
        <w:rPr>
          <w:rFonts w:ascii="仿宋_GB2312" w:eastAsia="仿宋_GB2312" w:hint="eastAsia"/>
          <w:sz w:val="28"/>
          <w:szCs w:val="28"/>
        </w:rPr>
        <w:t>在热点地区协调建立移动诊所、实验室和隔离中心；</w:t>
      </w:r>
    </w:p>
    <w:p w:rsidR="006B07F3" w:rsidRPr="004F4B97" w:rsidRDefault="006B07F3" w:rsidP="004F4B97">
      <w:pPr>
        <w:pStyle w:val="a5"/>
        <w:numPr>
          <w:ilvl w:val="0"/>
          <w:numId w:val="5"/>
        </w:numPr>
        <w:spacing w:line="360" w:lineRule="auto"/>
        <w:ind w:left="0" w:firstLineChars="202" w:firstLine="566"/>
        <w:rPr>
          <w:rFonts w:ascii="仿宋_GB2312" w:eastAsia="仿宋_GB2312"/>
          <w:sz w:val="28"/>
          <w:szCs w:val="28"/>
        </w:rPr>
      </w:pPr>
      <w:r w:rsidRPr="004F4B97">
        <w:rPr>
          <w:rFonts w:ascii="仿宋_GB2312" w:eastAsia="仿宋_GB2312" w:hint="eastAsia"/>
          <w:sz w:val="28"/>
          <w:szCs w:val="28"/>
        </w:rPr>
        <w:t>为受</w:t>
      </w:r>
      <w:r w:rsidR="00235D3F">
        <w:rPr>
          <w:rFonts w:ascii="仿宋_GB2312" w:eastAsia="仿宋_GB2312" w:hint="eastAsia"/>
          <w:sz w:val="28"/>
          <w:szCs w:val="28"/>
        </w:rPr>
        <w:t>埃博拉出血热</w:t>
      </w:r>
      <w:r w:rsidRPr="004F4B97">
        <w:rPr>
          <w:rFonts w:ascii="仿宋_GB2312" w:eastAsia="仿宋_GB2312" w:hint="eastAsia"/>
          <w:sz w:val="28"/>
          <w:szCs w:val="28"/>
        </w:rPr>
        <w:t>影响的患者提供获得免费照护的途径；</w:t>
      </w:r>
    </w:p>
    <w:p w:rsidR="006B07F3" w:rsidRPr="004F4B97" w:rsidRDefault="006B07F3" w:rsidP="004F4B97">
      <w:pPr>
        <w:pStyle w:val="a5"/>
        <w:numPr>
          <w:ilvl w:val="0"/>
          <w:numId w:val="5"/>
        </w:numPr>
        <w:spacing w:line="360" w:lineRule="auto"/>
        <w:ind w:left="0" w:firstLineChars="202" w:firstLine="566"/>
        <w:rPr>
          <w:rFonts w:ascii="仿宋_GB2312" w:eastAsia="仿宋_GB2312"/>
          <w:sz w:val="28"/>
          <w:szCs w:val="28"/>
        </w:rPr>
      </w:pPr>
      <w:r w:rsidRPr="004F4B97">
        <w:rPr>
          <w:rFonts w:ascii="仿宋_GB2312" w:eastAsia="仿宋_GB2312" w:hint="eastAsia"/>
          <w:sz w:val="28"/>
          <w:szCs w:val="28"/>
        </w:rPr>
        <w:lastRenderedPageBreak/>
        <w:t>利用激励方式，支持和动员首批响应人员；</w:t>
      </w:r>
    </w:p>
    <w:p w:rsidR="006B07F3" w:rsidRPr="004F4B97" w:rsidRDefault="00C672FD" w:rsidP="004F4B97">
      <w:pPr>
        <w:pStyle w:val="a5"/>
        <w:numPr>
          <w:ilvl w:val="0"/>
          <w:numId w:val="5"/>
        </w:numPr>
        <w:spacing w:line="360" w:lineRule="auto"/>
        <w:ind w:left="0" w:firstLineChars="202" w:firstLine="566"/>
        <w:rPr>
          <w:rFonts w:ascii="仿宋_GB2312" w:eastAsia="仿宋_GB2312"/>
          <w:sz w:val="28"/>
          <w:szCs w:val="28"/>
        </w:rPr>
      </w:pPr>
      <w:r w:rsidRPr="004F4B97">
        <w:rPr>
          <w:rFonts w:ascii="仿宋_GB2312" w:eastAsia="仿宋_GB2312" w:hint="eastAsia"/>
          <w:sz w:val="28"/>
          <w:szCs w:val="28"/>
        </w:rPr>
        <w:t>与</w:t>
      </w:r>
      <w:r w:rsidR="00503B48" w:rsidRPr="004F4B97">
        <w:rPr>
          <w:rFonts w:ascii="仿宋_GB2312" w:eastAsia="仿宋_GB2312" w:hint="eastAsia"/>
          <w:sz w:val="28"/>
          <w:szCs w:val="28"/>
        </w:rPr>
        <w:t>机构</w:t>
      </w:r>
      <w:r w:rsidRPr="004F4B97">
        <w:rPr>
          <w:rFonts w:ascii="仿宋_GB2312" w:eastAsia="仿宋_GB2312" w:hint="eastAsia"/>
          <w:sz w:val="28"/>
          <w:szCs w:val="28"/>
        </w:rPr>
        <w:t>协调</w:t>
      </w:r>
      <w:r w:rsidR="00503B48" w:rsidRPr="004F4B97">
        <w:rPr>
          <w:rFonts w:ascii="仿宋_GB2312" w:eastAsia="仿宋_GB2312" w:hint="eastAsia"/>
          <w:sz w:val="28"/>
          <w:szCs w:val="28"/>
        </w:rPr>
        <w:t>为可能受感染的医护人员和</w:t>
      </w:r>
      <w:r w:rsidR="006B07F3" w:rsidRPr="004F4B97">
        <w:rPr>
          <w:rFonts w:ascii="仿宋_GB2312" w:eastAsia="仿宋_GB2312" w:hint="eastAsia"/>
          <w:sz w:val="28"/>
          <w:szCs w:val="28"/>
        </w:rPr>
        <w:t>派</w:t>
      </w:r>
      <w:r w:rsidR="00503B48" w:rsidRPr="004F4B97">
        <w:rPr>
          <w:rFonts w:ascii="仿宋_GB2312" w:eastAsia="仿宋_GB2312" w:hint="eastAsia"/>
          <w:sz w:val="28"/>
          <w:szCs w:val="28"/>
        </w:rPr>
        <w:t>遣</w:t>
      </w:r>
      <w:r w:rsidR="006B07F3" w:rsidRPr="004F4B97">
        <w:rPr>
          <w:rFonts w:ascii="仿宋_GB2312" w:eastAsia="仿宋_GB2312" w:hint="eastAsia"/>
          <w:sz w:val="28"/>
          <w:szCs w:val="28"/>
        </w:rPr>
        <w:t>人员提供支持，包括紧急撤离。</w:t>
      </w:r>
    </w:p>
    <w:p w:rsidR="006B07F3" w:rsidRPr="004F4B97" w:rsidRDefault="006B07F3" w:rsidP="004F4B97">
      <w:pPr>
        <w:spacing w:line="360" w:lineRule="auto"/>
        <w:ind w:firstLineChars="196" w:firstLine="551"/>
        <w:rPr>
          <w:rFonts w:ascii="仿宋_GB2312" w:eastAsia="仿宋_GB2312"/>
          <w:b/>
          <w:sz w:val="28"/>
          <w:szCs w:val="28"/>
        </w:rPr>
      </w:pPr>
      <w:r w:rsidRPr="004F4B97">
        <w:rPr>
          <w:rFonts w:ascii="仿宋_GB2312" w:eastAsia="仿宋_GB2312" w:hint="eastAsia"/>
          <w:b/>
          <w:sz w:val="28"/>
          <w:szCs w:val="28"/>
        </w:rPr>
        <w:t>产出6：制定新兴医疗和干预措施，抗击愈演愈烈的</w:t>
      </w:r>
      <w:r w:rsidR="00235D3F">
        <w:rPr>
          <w:rFonts w:ascii="仿宋_GB2312" w:eastAsia="仿宋_GB2312" w:hint="eastAsia"/>
          <w:b/>
          <w:sz w:val="28"/>
          <w:szCs w:val="28"/>
        </w:rPr>
        <w:t>埃博拉出血热</w:t>
      </w:r>
    </w:p>
    <w:p w:rsidR="006B07F3" w:rsidRPr="004F4B97" w:rsidRDefault="006B07F3" w:rsidP="004F4B97">
      <w:pPr>
        <w:pStyle w:val="a5"/>
        <w:numPr>
          <w:ilvl w:val="0"/>
          <w:numId w:val="6"/>
        </w:numPr>
        <w:spacing w:line="360" w:lineRule="auto"/>
        <w:ind w:left="0" w:firstLineChars="202" w:firstLine="566"/>
        <w:rPr>
          <w:rFonts w:ascii="仿宋_GB2312" w:eastAsia="仿宋_GB2312"/>
          <w:sz w:val="28"/>
          <w:szCs w:val="28"/>
        </w:rPr>
      </w:pPr>
      <w:r w:rsidRPr="004F4B97">
        <w:rPr>
          <w:rFonts w:ascii="仿宋_GB2312" w:eastAsia="仿宋_GB2312" w:hint="eastAsia"/>
          <w:sz w:val="28"/>
          <w:szCs w:val="28"/>
        </w:rPr>
        <w:t>确定最有前途的新兴医疗产品和</w:t>
      </w:r>
      <w:proofErr w:type="gramStart"/>
      <w:r w:rsidRPr="004F4B97">
        <w:rPr>
          <w:rFonts w:ascii="仿宋_GB2312" w:eastAsia="仿宋_GB2312" w:hint="eastAsia"/>
          <w:sz w:val="28"/>
          <w:szCs w:val="28"/>
        </w:rPr>
        <w:t>或</w:t>
      </w:r>
      <w:proofErr w:type="gramEnd"/>
      <w:r w:rsidRPr="004F4B97">
        <w:rPr>
          <w:rFonts w:ascii="仿宋_GB2312" w:eastAsia="仿宋_GB2312" w:hint="eastAsia"/>
          <w:sz w:val="28"/>
          <w:szCs w:val="28"/>
        </w:rPr>
        <w:t>医疗干预措施，以预防或控制</w:t>
      </w:r>
      <w:r w:rsidR="00235D3F">
        <w:rPr>
          <w:rFonts w:ascii="仿宋_GB2312" w:eastAsia="仿宋_GB2312" w:hint="eastAsia"/>
          <w:sz w:val="28"/>
          <w:szCs w:val="28"/>
        </w:rPr>
        <w:t>埃博拉出血热</w:t>
      </w:r>
      <w:r w:rsidRPr="004F4B97">
        <w:rPr>
          <w:rFonts w:ascii="仿宋_GB2312" w:eastAsia="仿宋_GB2312" w:hint="eastAsia"/>
          <w:sz w:val="28"/>
          <w:szCs w:val="28"/>
        </w:rPr>
        <w:t>（药物，免疫治疗，疫苗）；</w:t>
      </w:r>
    </w:p>
    <w:p w:rsidR="006B07F3" w:rsidRPr="004F4B97" w:rsidRDefault="006B07F3" w:rsidP="004F4B97">
      <w:pPr>
        <w:pStyle w:val="a5"/>
        <w:numPr>
          <w:ilvl w:val="0"/>
          <w:numId w:val="6"/>
        </w:numPr>
        <w:spacing w:line="360" w:lineRule="auto"/>
        <w:ind w:left="0" w:firstLineChars="202" w:firstLine="566"/>
        <w:rPr>
          <w:rFonts w:ascii="仿宋_GB2312" w:eastAsia="仿宋_GB2312"/>
          <w:sz w:val="28"/>
          <w:szCs w:val="28"/>
        </w:rPr>
      </w:pPr>
      <w:r w:rsidRPr="004F4B97">
        <w:rPr>
          <w:rFonts w:ascii="仿宋_GB2312" w:eastAsia="仿宋_GB2312" w:hint="eastAsia"/>
          <w:sz w:val="28"/>
          <w:szCs w:val="28"/>
        </w:rPr>
        <w:t>对当前未获得许可的医疗干预手段的潜在效能进行评估，包括应用方面的伦理学分析；</w:t>
      </w:r>
    </w:p>
    <w:p w:rsidR="006B07F3" w:rsidRPr="004F4B97" w:rsidRDefault="006B07F3" w:rsidP="004F4B97">
      <w:pPr>
        <w:pStyle w:val="a5"/>
        <w:numPr>
          <w:ilvl w:val="0"/>
          <w:numId w:val="6"/>
        </w:numPr>
        <w:spacing w:line="360" w:lineRule="auto"/>
        <w:ind w:left="0" w:firstLineChars="202" w:firstLine="566"/>
        <w:rPr>
          <w:rFonts w:ascii="仿宋_GB2312" w:eastAsia="仿宋_GB2312"/>
          <w:sz w:val="28"/>
          <w:szCs w:val="28"/>
        </w:rPr>
      </w:pPr>
      <w:r w:rsidRPr="004F4B97">
        <w:rPr>
          <w:rFonts w:ascii="仿宋_GB2312" w:eastAsia="仿宋_GB2312" w:hint="eastAsia"/>
          <w:sz w:val="28"/>
          <w:szCs w:val="28"/>
        </w:rPr>
        <w:t>确定合作伙伴、潜在的生产商和产品来源；</w:t>
      </w:r>
    </w:p>
    <w:p w:rsidR="006B07F3" w:rsidRPr="004F4B97" w:rsidRDefault="006B07F3" w:rsidP="004F4B97">
      <w:pPr>
        <w:pStyle w:val="a5"/>
        <w:numPr>
          <w:ilvl w:val="0"/>
          <w:numId w:val="6"/>
        </w:numPr>
        <w:spacing w:line="360" w:lineRule="auto"/>
        <w:ind w:left="0" w:firstLineChars="202" w:firstLine="566"/>
        <w:rPr>
          <w:rFonts w:ascii="仿宋_GB2312" w:eastAsia="仿宋_GB2312"/>
          <w:sz w:val="28"/>
          <w:szCs w:val="28"/>
        </w:rPr>
      </w:pPr>
      <w:r w:rsidRPr="004F4B97">
        <w:rPr>
          <w:rFonts w:ascii="仿宋_GB2312" w:eastAsia="仿宋_GB2312" w:hint="eastAsia"/>
          <w:sz w:val="28"/>
          <w:szCs w:val="28"/>
        </w:rPr>
        <w:t>确定用于建立有效性和追踪不良反应事件的治疗模式和系统；</w:t>
      </w:r>
    </w:p>
    <w:p w:rsidR="006B07F3" w:rsidRPr="004F4B97" w:rsidRDefault="006B07F3" w:rsidP="004F4B97">
      <w:pPr>
        <w:pStyle w:val="a5"/>
        <w:numPr>
          <w:ilvl w:val="0"/>
          <w:numId w:val="6"/>
        </w:numPr>
        <w:spacing w:line="360" w:lineRule="auto"/>
        <w:ind w:left="0" w:firstLineChars="202" w:firstLine="566"/>
        <w:rPr>
          <w:rFonts w:ascii="仿宋_GB2312" w:eastAsia="仿宋_GB2312"/>
          <w:sz w:val="28"/>
          <w:szCs w:val="28"/>
        </w:rPr>
      </w:pPr>
      <w:r w:rsidRPr="004F4B97">
        <w:rPr>
          <w:rFonts w:ascii="仿宋_GB2312" w:eastAsia="仿宋_GB2312" w:hint="eastAsia"/>
          <w:sz w:val="28"/>
          <w:szCs w:val="28"/>
        </w:rPr>
        <w:t>执行有效地数据管理。</w:t>
      </w:r>
    </w:p>
    <w:p w:rsidR="006B07F3" w:rsidRPr="004F4B97" w:rsidRDefault="00CE491E" w:rsidP="004F4B97">
      <w:pPr>
        <w:spacing w:line="360" w:lineRule="auto"/>
        <w:ind w:firstLine="560"/>
        <w:rPr>
          <w:rFonts w:ascii="仿宋_GB2312" w:eastAsia="仿宋_GB2312"/>
          <w:sz w:val="28"/>
          <w:szCs w:val="28"/>
        </w:rPr>
      </w:pPr>
      <w:r>
        <w:rPr>
          <w:rFonts w:ascii="仿宋_GB2312" w:eastAsia="仿宋_GB2312" w:hint="eastAsia"/>
          <w:sz w:val="28"/>
          <w:szCs w:val="28"/>
        </w:rPr>
        <w:t xml:space="preserve">    </w:t>
      </w:r>
      <w:proofErr w:type="gramStart"/>
      <w:r w:rsidR="003A25FA" w:rsidRPr="004F4B97">
        <w:rPr>
          <w:rFonts w:ascii="仿宋_GB2312" w:eastAsia="仿宋_GB2312" w:hint="eastAsia"/>
          <w:sz w:val="28"/>
          <w:szCs w:val="28"/>
        </w:rPr>
        <w:t>除了促进</w:t>
      </w:r>
      <w:proofErr w:type="gramEnd"/>
      <w:r w:rsidR="003A25FA" w:rsidRPr="004F4B97">
        <w:rPr>
          <w:rFonts w:ascii="仿宋_GB2312" w:eastAsia="仿宋_GB2312" w:hint="eastAsia"/>
          <w:sz w:val="28"/>
          <w:szCs w:val="28"/>
        </w:rPr>
        <w:t>抗击</w:t>
      </w:r>
      <w:r w:rsidR="00235D3F">
        <w:rPr>
          <w:rFonts w:ascii="仿宋_GB2312" w:eastAsia="仿宋_GB2312" w:hint="eastAsia"/>
          <w:sz w:val="28"/>
          <w:szCs w:val="28"/>
        </w:rPr>
        <w:t>埃博拉出血热</w:t>
      </w:r>
      <w:r w:rsidR="003A25FA" w:rsidRPr="004F4B97">
        <w:rPr>
          <w:rFonts w:ascii="仿宋_GB2312" w:eastAsia="仿宋_GB2312" w:hint="eastAsia"/>
          <w:sz w:val="28"/>
          <w:szCs w:val="28"/>
        </w:rPr>
        <w:t>的有效治疗手段的可及性之外，上述活动对</w:t>
      </w:r>
      <w:r w:rsidR="006B07F3" w:rsidRPr="004F4B97">
        <w:rPr>
          <w:rFonts w:ascii="仿宋_GB2312" w:eastAsia="仿宋_GB2312" w:hint="eastAsia"/>
          <w:sz w:val="28"/>
          <w:szCs w:val="28"/>
        </w:rPr>
        <w:t>未来制定有关埃博拉和其他出血热疾病的公共卫生研究议程铺平</w:t>
      </w:r>
      <w:r w:rsidR="00D64FF5">
        <w:rPr>
          <w:rFonts w:ascii="仿宋_GB2312" w:eastAsia="仿宋_GB2312" w:hint="eastAsia"/>
          <w:sz w:val="28"/>
          <w:szCs w:val="28"/>
        </w:rPr>
        <w:t>了</w:t>
      </w:r>
      <w:r w:rsidR="006B07F3" w:rsidRPr="004F4B97">
        <w:rPr>
          <w:rFonts w:ascii="仿宋_GB2312" w:eastAsia="仿宋_GB2312" w:hint="eastAsia"/>
          <w:sz w:val="28"/>
          <w:szCs w:val="28"/>
        </w:rPr>
        <w:t>道路。</w:t>
      </w:r>
    </w:p>
    <w:p w:rsidR="00D64FF5" w:rsidRPr="00D64FF5" w:rsidRDefault="00D64FF5" w:rsidP="00D64FF5">
      <w:pPr>
        <w:spacing w:line="360" w:lineRule="auto"/>
        <w:rPr>
          <w:rFonts w:ascii="仿宋_GB2312" w:eastAsia="仿宋_GB2312"/>
          <w:sz w:val="28"/>
          <w:szCs w:val="28"/>
        </w:rPr>
      </w:pPr>
      <w:r w:rsidRPr="00D64FF5">
        <w:rPr>
          <w:rFonts w:ascii="仿宋_GB2312" w:eastAsia="仿宋_GB2312"/>
          <w:sz w:val="28"/>
          <w:szCs w:val="28"/>
        </w:rPr>
        <w:t>B.</w:t>
      </w:r>
      <w:r w:rsidRPr="00D64FF5">
        <w:rPr>
          <w:rFonts w:ascii="仿宋_GB2312" w:eastAsia="仿宋_GB2312" w:hint="eastAsia"/>
          <w:sz w:val="28"/>
          <w:szCs w:val="28"/>
        </w:rPr>
        <w:t>有风险国家的准备</w:t>
      </w:r>
    </w:p>
    <w:p w:rsidR="00D64FF5" w:rsidRPr="00D64FF5" w:rsidRDefault="00D64FF5" w:rsidP="004F4B97">
      <w:pPr>
        <w:spacing w:line="360" w:lineRule="auto"/>
        <w:ind w:firstLineChars="200" w:firstLine="560"/>
        <w:rPr>
          <w:rFonts w:ascii="仿宋_GB2312" w:eastAsia="仿宋_GB2312"/>
          <w:sz w:val="28"/>
          <w:szCs w:val="28"/>
        </w:rPr>
      </w:pPr>
      <w:r w:rsidRPr="00D64FF5">
        <w:rPr>
          <w:rFonts w:ascii="仿宋_GB2312" w:eastAsia="仿宋_GB2312" w:hint="eastAsia"/>
          <w:sz w:val="28"/>
          <w:szCs w:val="28"/>
        </w:rPr>
        <w:t>几内亚、 利比里亚和塞拉利昂的邻国，以及那些有输入</w:t>
      </w:r>
      <w:r w:rsidR="00235D3F">
        <w:rPr>
          <w:rFonts w:ascii="仿宋_GB2312" w:eastAsia="仿宋_GB2312" w:hint="eastAsia"/>
          <w:sz w:val="28"/>
          <w:szCs w:val="28"/>
        </w:rPr>
        <w:t>埃博拉出血热</w:t>
      </w:r>
      <w:r w:rsidRPr="00D64FF5">
        <w:rPr>
          <w:rFonts w:ascii="仿宋_GB2312" w:eastAsia="仿宋_GB2312" w:hint="eastAsia"/>
          <w:sz w:val="28"/>
          <w:szCs w:val="28"/>
        </w:rPr>
        <w:t>病例报道的国家 （如尼日利亚） 被要求确保足够流行准备措施以避免</w:t>
      </w:r>
      <w:r w:rsidR="00235D3F">
        <w:rPr>
          <w:rFonts w:ascii="仿宋_GB2312" w:eastAsia="仿宋_GB2312" w:hint="eastAsia"/>
          <w:sz w:val="28"/>
          <w:szCs w:val="28"/>
        </w:rPr>
        <w:t>埃博拉出血热</w:t>
      </w:r>
      <w:r w:rsidRPr="00D64FF5">
        <w:rPr>
          <w:rFonts w:ascii="仿宋_GB2312" w:eastAsia="仿宋_GB2312" w:hint="eastAsia"/>
          <w:sz w:val="28"/>
          <w:szCs w:val="28"/>
        </w:rPr>
        <w:t>的进一步蔓延。WHO的目标在于继续提供必要的支持，加强应对严重的公共卫生事件响应的最基本的核心能力。根据《国际卫生条例》</w:t>
      </w:r>
      <w:r>
        <w:rPr>
          <w:rFonts w:ascii="仿宋_GB2312" w:eastAsia="仿宋_GB2312" w:hint="eastAsia"/>
          <w:sz w:val="28"/>
          <w:szCs w:val="28"/>
        </w:rPr>
        <w:t>（</w:t>
      </w:r>
      <w:r w:rsidRPr="00D64FF5">
        <w:rPr>
          <w:rFonts w:ascii="仿宋_GB2312" w:eastAsia="仿宋_GB2312" w:hint="eastAsia"/>
          <w:sz w:val="28"/>
          <w:szCs w:val="28"/>
        </w:rPr>
        <w:t>2005年），所有国家都有义务通报可疑的风险，开展风险评估，进行调查，并且建立自己的能力。这些活动将在大约</w:t>
      </w:r>
      <w:r w:rsidRPr="00D64FF5">
        <w:rPr>
          <w:rFonts w:ascii="仿宋_GB2312" w:eastAsia="仿宋_GB2312" w:hint="eastAsia"/>
          <w:sz w:val="28"/>
          <w:szCs w:val="28"/>
        </w:rPr>
        <w:lastRenderedPageBreak/>
        <w:t>12个月内进行，将在未来6个月内开始。WHO支持国家采取下列关键行动。</w:t>
      </w:r>
    </w:p>
    <w:p w:rsidR="00D64FF5" w:rsidRPr="004F4B97" w:rsidRDefault="00D64FF5" w:rsidP="004F4B97">
      <w:pPr>
        <w:spacing w:line="360" w:lineRule="auto"/>
        <w:ind w:firstLineChars="196" w:firstLine="551"/>
        <w:rPr>
          <w:rFonts w:ascii="仿宋_GB2312" w:eastAsia="仿宋_GB2312"/>
          <w:b/>
          <w:sz w:val="28"/>
          <w:szCs w:val="28"/>
        </w:rPr>
      </w:pPr>
      <w:r w:rsidRPr="004F4B97">
        <w:rPr>
          <w:rFonts w:ascii="仿宋_GB2312" w:eastAsia="仿宋_GB2312" w:hint="eastAsia"/>
          <w:b/>
          <w:sz w:val="28"/>
          <w:szCs w:val="28"/>
        </w:rPr>
        <w:t>产出</w:t>
      </w:r>
      <w:r w:rsidRPr="004F4B97">
        <w:rPr>
          <w:rFonts w:ascii="仿宋_GB2312" w:eastAsia="仿宋_GB2312"/>
          <w:b/>
          <w:sz w:val="28"/>
          <w:szCs w:val="28"/>
        </w:rPr>
        <w:t xml:space="preserve"> </w:t>
      </w:r>
      <w:r w:rsidRPr="004F4B97">
        <w:rPr>
          <w:rFonts w:ascii="仿宋_GB2312" w:eastAsia="仿宋_GB2312" w:hint="eastAsia"/>
          <w:b/>
          <w:sz w:val="28"/>
          <w:szCs w:val="28"/>
        </w:rPr>
        <w:t>1：</w:t>
      </w:r>
      <w:r w:rsidRPr="004F4B97">
        <w:rPr>
          <w:rFonts w:ascii="仿宋_GB2312" w:eastAsia="仿宋_GB2312"/>
          <w:b/>
          <w:sz w:val="28"/>
          <w:szCs w:val="28"/>
        </w:rPr>
        <w:t xml:space="preserve"> </w:t>
      </w:r>
      <w:r w:rsidRPr="004F4B97">
        <w:rPr>
          <w:rFonts w:ascii="仿宋_GB2312" w:eastAsia="仿宋_GB2312" w:hint="eastAsia"/>
          <w:b/>
          <w:sz w:val="28"/>
          <w:szCs w:val="28"/>
        </w:rPr>
        <w:t>启动和测试流行预案</w:t>
      </w:r>
    </w:p>
    <w:p w:rsidR="00D64FF5" w:rsidRPr="004F4B97" w:rsidRDefault="00D64FF5" w:rsidP="004F4B97">
      <w:pPr>
        <w:pStyle w:val="a5"/>
        <w:numPr>
          <w:ilvl w:val="0"/>
          <w:numId w:val="7"/>
        </w:numPr>
        <w:spacing w:line="360" w:lineRule="auto"/>
        <w:ind w:left="0" w:firstLineChars="202" w:firstLine="566"/>
        <w:rPr>
          <w:rFonts w:ascii="仿宋_GB2312" w:eastAsia="仿宋_GB2312"/>
          <w:sz w:val="28"/>
          <w:szCs w:val="28"/>
        </w:rPr>
      </w:pPr>
      <w:r w:rsidRPr="004F4B97">
        <w:rPr>
          <w:rFonts w:ascii="仿宋_GB2312" w:eastAsia="仿宋_GB2312" w:hint="eastAsia"/>
          <w:sz w:val="28"/>
          <w:szCs w:val="28"/>
        </w:rPr>
        <w:t>建立或激活暴发和流行预案委员会。</w:t>
      </w:r>
    </w:p>
    <w:p w:rsidR="00D64FF5" w:rsidRPr="004F4B97" w:rsidRDefault="00D64FF5" w:rsidP="004F4B97">
      <w:pPr>
        <w:pStyle w:val="a5"/>
        <w:numPr>
          <w:ilvl w:val="0"/>
          <w:numId w:val="7"/>
        </w:numPr>
        <w:spacing w:line="360" w:lineRule="auto"/>
        <w:ind w:left="0" w:firstLineChars="202" w:firstLine="566"/>
        <w:rPr>
          <w:rFonts w:ascii="仿宋_GB2312" w:eastAsia="仿宋_GB2312"/>
          <w:sz w:val="28"/>
          <w:szCs w:val="28"/>
        </w:rPr>
      </w:pPr>
      <w:r w:rsidRPr="004F4B97">
        <w:rPr>
          <w:rFonts w:ascii="仿宋_GB2312" w:eastAsia="仿宋_GB2312" w:hint="eastAsia"/>
          <w:sz w:val="28"/>
          <w:szCs w:val="28"/>
        </w:rPr>
        <w:t>制定或更新全国和地区的流行预案和应对计划。制定实验室支持</w:t>
      </w:r>
      <w:r w:rsidRPr="007D639D">
        <w:rPr>
          <w:rFonts w:ascii="仿宋_GB2312" w:eastAsia="仿宋_GB2312" w:hint="eastAsia"/>
          <w:sz w:val="28"/>
          <w:szCs w:val="28"/>
        </w:rPr>
        <w:t>计划</w:t>
      </w:r>
      <w:r w:rsidRPr="004F4B97">
        <w:rPr>
          <w:rFonts w:ascii="仿宋_GB2312" w:eastAsia="仿宋_GB2312" w:hint="eastAsia"/>
          <w:sz w:val="28"/>
          <w:szCs w:val="28"/>
        </w:rPr>
        <w:t>，设立隔离</w:t>
      </w:r>
      <w:r>
        <w:rPr>
          <w:rFonts w:ascii="仿宋_GB2312" w:eastAsia="仿宋_GB2312" w:hint="eastAsia"/>
          <w:sz w:val="28"/>
          <w:szCs w:val="28"/>
        </w:rPr>
        <w:t>的单位，</w:t>
      </w:r>
      <w:r w:rsidRPr="004F4B97">
        <w:rPr>
          <w:rFonts w:ascii="仿宋_GB2312" w:eastAsia="仿宋_GB2312" w:hint="eastAsia"/>
          <w:sz w:val="28"/>
          <w:szCs w:val="28"/>
        </w:rPr>
        <w:t>传闻调查</w:t>
      </w:r>
      <w:r>
        <w:rPr>
          <w:rFonts w:ascii="仿宋_GB2312" w:eastAsia="仿宋_GB2312" w:hint="eastAsia"/>
          <w:sz w:val="28"/>
          <w:szCs w:val="28"/>
        </w:rPr>
        <w:t>以及</w:t>
      </w:r>
      <w:r w:rsidRPr="004F4B97">
        <w:rPr>
          <w:rFonts w:ascii="仿宋_GB2312" w:eastAsia="仿宋_GB2312" w:hint="eastAsia"/>
          <w:sz w:val="28"/>
          <w:szCs w:val="28"/>
        </w:rPr>
        <w:t>接触者追踪和数据管理策略。</w:t>
      </w:r>
      <w:r w:rsidR="002E7237">
        <w:rPr>
          <w:rFonts w:ascii="仿宋_GB2312" w:eastAsia="仿宋_GB2312" w:hint="eastAsia"/>
          <w:sz w:val="28"/>
          <w:szCs w:val="28"/>
        </w:rPr>
        <w:t>做好</w:t>
      </w:r>
      <w:r w:rsidRPr="004F4B97">
        <w:rPr>
          <w:rFonts w:ascii="仿宋_GB2312" w:eastAsia="仿宋_GB2312" w:hint="eastAsia"/>
          <w:sz w:val="28"/>
          <w:szCs w:val="28"/>
        </w:rPr>
        <w:t>后勤保障、</w:t>
      </w:r>
      <w:r w:rsidRPr="004F4B97">
        <w:rPr>
          <w:rFonts w:ascii="仿宋_GB2312" w:eastAsia="仿宋_GB2312"/>
          <w:sz w:val="28"/>
          <w:szCs w:val="28"/>
        </w:rPr>
        <w:t xml:space="preserve"> </w:t>
      </w:r>
      <w:r w:rsidRPr="004F4B97">
        <w:rPr>
          <w:rFonts w:ascii="仿宋_GB2312" w:eastAsia="仿宋_GB2312" w:hint="eastAsia"/>
          <w:sz w:val="28"/>
          <w:szCs w:val="28"/>
        </w:rPr>
        <w:t>财务和人力资源</w:t>
      </w:r>
      <w:r w:rsidR="002E7237" w:rsidRPr="007941BE">
        <w:rPr>
          <w:rFonts w:ascii="仿宋_GB2312" w:eastAsia="仿宋_GB2312" w:hint="eastAsia"/>
          <w:sz w:val="28"/>
          <w:szCs w:val="28"/>
        </w:rPr>
        <w:t>分配</w:t>
      </w:r>
      <w:r w:rsidRPr="004F4B97">
        <w:rPr>
          <w:rFonts w:ascii="仿宋_GB2312" w:eastAsia="仿宋_GB2312" w:hint="eastAsia"/>
          <w:sz w:val="28"/>
          <w:szCs w:val="28"/>
        </w:rPr>
        <w:t>的可用性和动员计划。对高风险地区（如边境口岸）</w:t>
      </w:r>
      <w:r w:rsidR="002E7237" w:rsidRPr="002B29FF">
        <w:rPr>
          <w:rFonts w:ascii="仿宋_GB2312" w:eastAsia="仿宋_GB2312" w:hint="eastAsia"/>
          <w:sz w:val="28"/>
          <w:szCs w:val="28"/>
        </w:rPr>
        <w:t>进行</w:t>
      </w:r>
      <w:r w:rsidRPr="004F4B97">
        <w:rPr>
          <w:rFonts w:ascii="仿宋_GB2312" w:eastAsia="仿宋_GB2312" w:hint="eastAsia"/>
          <w:sz w:val="28"/>
          <w:szCs w:val="28"/>
        </w:rPr>
        <w:t>感染预防控制形势的快速风险评估和差距分析，包括培训卫生保健工作者标准预防措施和为其提供基本的用品（干净的水、含酒精的速干手消毒液、</w:t>
      </w:r>
      <w:r w:rsidRPr="004F4B97">
        <w:rPr>
          <w:rFonts w:ascii="仿宋_GB2312" w:eastAsia="仿宋_GB2312"/>
          <w:sz w:val="28"/>
          <w:szCs w:val="28"/>
        </w:rPr>
        <w:t xml:space="preserve"> </w:t>
      </w:r>
      <w:r w:rsidRPr="004F4B97">
        <w:rPr>
          <w:rFonts w:ascii="仿宋_GB2312" w:eastAsia="仿宋_GB2312" w:hint="eastAsia"/>
          <w:sz w:val="28"/>
          <w:szCs w:val="28"/>
        </w:rPr>
        <w:t>肥皂、</w:t>
      </w:r>
      <w:r w:rsidRPr="004F4B97">
        <w:rPr>
          <w:rFonts w:ascii="仿宋_GB2312" w:eastAsia="仿宋_GB2312"/>
          <w:sz w:val="28"/>
          <w:szCs w:val="28"/>
        </w:rPr>
        <w:t xml:space="preserve"> </w:t>
      </w:r>
      <w:r w:rsidRPr="004F4B97">
        <w:rPr>
          <w:rFonts w:ascii="仿宋_GB2312" w:eastAsia="仿宋_GB2312" w:hint="eastAsia"/>
          <w:sz w:val="28"/>
          <w:szCs w:val="28"/>
        </w:rPr>
        <w:t>手套）。</w:t>
      </w:r>
    </w:p>
    <w:p w:rsidR="00D64FF5" w:rsidRPr="004F4B97" w:rsidRDefault="00D64FF5" w:rsidP="004F4B97">
      <w:pPr>
        <w:pStyle w:val="a5"/>
        <w:numPr>
          <w:ilvl w:val="0"/>
          <w:numId w:val="7"/>
        </w:numPr>
        <w:spacing w:line="360" w:lineRule="auto"/>
        <w:ind w:left="0" w:firstLineChars="202" w:firstLine="566"/>
        <w:rPr>
          <w:rFonts w:ascii="仿宋_GB2312" w:eastAsia="仿宋_GB2312"/>
          <w:sz w:val="28"/>
          <w:szCs w:val="28"/>
        </w:rPr>
      </w:pPr>
      <w:r w:rsidRPr="004F4B97">
        <w:rPr>
          <w:rFonts w:ascii="仿宋_GB2312" w:eastAsia="仿宋_GB2312" w:hint="eastAsia"/>
          <w:sz w:val="28"/>
          <w:szCs w:val="28"/>
        </w:rPr>
        <w:t>组织合作伙伴和其他利益</w:t>
      </w:r>
      <w:r w:rsidR="002E7237">
        <w:rPr>
          <w:rFonts w:ascii="仿宋_GB2312" w:eastAsia="仿宋_GB2312" w:hint="eastAsia"/>
          <w:sz w:val="28"/>
          <w:szCs w:val="28"/>
        </w:rPr>
        <w:t>相关</w:t>
      </w:r>
      <w:r w:rsidRPr="004F4B97">
        <w:rPr>
          <w:rFonts w:ascii="仿宋_GB2312" w:eastAsia="仿宋_GB2312" w:hint="eastAsia"/>
          <w:sz w:val="28"/>
          <w:szCs w:val="28"/>
        </w:rPr>
        <w:t>方会议，</w:t>
      </w:r>
      <w:r w:rsidR="002E7237">
        <w:rPr>
          <w:rFonts w:ascii="仿宋_GB2312" w:eastAsia="仿宋_GB2312" w:hint="eastAsia"/>
          <w:sz w:val="28"/>
          <w:szCs w:val="28"/>
        </w:rPr>
        <w:t>调动足够的资源来</w:t>
      </w:r>
      <w:r w:rsidRPr="004F4B97">
        <w:rPr>
          <w:rFonts w:ascii="仿宋_GB2312" w:eastAsia="仿宋_GB2312" w:hint="eastAsia"/>
          <w:sz w:val="28"/>
          <w:szCs w:val="28"/>
        </w:rPr>
        <w:t>建立</w:t>
      </w:r>
      <w:r w:rsidR="002E7237">
        <w:rPr>
          <w:rFonts w:ascii="仿宋_GB2312" w:eastAsia="仿宋_GB2312" w:hint="eastAsia"/>
          <w:sz w:val="28"/>
          <w:szCs w:val="28"/>
        </w:rPr>
        <w:t>应对</w:t>
      </w:r>
      <w:r w:rsidRPr="004F4B97">
        <w:rPr>
          <w:rFonts w:ascii="仿宋_GB2312" w:eastAsia="仿宋_GB2312" w:hint="eastAsia"/>
          <w:sz w:val="28"/>
          <w:szCs w:val="28"/>
        </w:rPr>
        <w:t>能力</w:t>
      </w:r>
      <w:r w:rsidR="002E7237">
        <w:rPr>
          <w:rFonts w:ascii="仿宋_GB2312" w:eastAsia="仿宋_GB2312" w:hint="eastAsia"/>
          <w:sz w:val="28"/>
          <w:szCs w:val="28"/>
        </w:rPr>
        <w:t>并</w:t>
      </w:r>
      <w:r w:rsidRPr="004F4B97">
        <w:rPr>
          <w:rFonts w:ascii="仿宋_GB2312" w:eastAsia="仿宋_GB2312" w:hint="eastAsia"/>
          <w:sz w:val="28"/>
          <w:szCs w:val="28"/>
        </w:rPr>
        <w:t>支持</w:t>
      </w:r>
      <w:r w:rsidR="002E7237">
        <w:rPr>
          <w:rFonts w:ascii="仿宋_GB2312" w:eastAsia="仿宋_GB2312" w:hint="eastAsia"/>
          <w:sz w:val="28"/>
          <w:szCs w:val="28"/>
        </w:rPr>
        <w:t>执行相关的工作任务</w:t>
      </w:r>
      <w:r w:rsidRPr="004F4B97">
        <w:rPr>
          <w:rFonts w:ascii="仿宋_GB2312" w:eastAsia="仿宋_GB2312" w:hint="eastAsia"/>
          <w:sz w:val="28"/>
          <w:szCs w:val="28"/>
        </w:rPr>
        <w:t>。</w:t>
      </w:r>
    </w:p>
    <w:p w:rsidR="002E7237" w:rsidRDefault="00D64FF5" w:rsidP="004F4B97">
      <w:pPr>
        <w:spacing w:line="360" w:lineRule="auto"/>
        <w:ind w:firstLineChars="196" w:firstLine="551"/>
        <w:rPr>
          <w:rFonts w:ascii="仿宋_GB2312" w:eastAsia="仿宋_GB2312"/>
          <w:b/>
          <w:sz w:val="28"/>
          <w:szCs w:val="28"/>
        </w:rPr>
      </w:pPr>
      <w:r w:rsidRPr="004F4B97">
        <w:rPr>
          <w:rFonts w:ascii="仿宋_GB2312" w:eastAsia="仿宋_GB2312" w:hint="eastAsia"/>
          <w:b/>
          <w:sz w:val="28"/>
          <w:szCs w:val="28"/>
        </w:rPr>
        <w:t>产出</w:t>
      </w:r>
      <w:r w:rsidRPr="004F4B97">
        <w:rPr>
          <w:rFonts w:ascii="仿宋_GB2312" w:eastAsia="仿宋_GB2312"/>
          <w:b/>
          <w:sz w:val="28"/>
          <w:szCs w:val="28"/>
        </w:rPr>
        <w:t xml:space="preserve"> </w:t>
      </w:r>
      <w:r w:rsidRPr="004F4B97">
        <w:rPr>
          <w:rFonts w:ascii="仿宋_GB2312" w:eastAsia="仿宋_GB2312" w:hint="eastAsia"/>
          <w:b/>
          <w:sz w:val="28"/>
          <w:szCs w:val="28"/>
        </w:rPr>
        <w:t>2：</w:t>
      </w:r>
      <w:r w:rsidRPr="004F4B97">
        <w:rPr>
          <w:rFonts w:ascii="仿宋_GB2312" w:eastAsia="仿宋_GB2312"/>
          <w:b/>
          <w:sz w:val="28"/>
          <w:szCs w:val="28"/>
        </w:rPr>
        <w:t xml:space="preserve"> </w:t>
      </w:r>
      <w:r w:rsidRPr="004F4B97">
        <w:rPr>
          <w:rFonts w:ascii="仿宋_GB2312" w:eastAsia="仿宋_GB2312" w:hint="eastAsia"/>
          <w:b/>
          <w:sz w:val="28"/>
          <w:szCs w:val="28"/>
        </w:rPr>
        <w:t>加强主动监测</w:t>
      </w:r>
    </w:p>
    <w:p w:rsidR="00D64FF5" w:rsidRPr="004F4B97" w:rsidRDefault="00D64FF5" w:rsidP="004F4B97">
      <w:pPr>
        <w:pStyle w:val="a5"/>
        <w:numPr>
          <w:ilvl w:val="0"/>
          <w:numId w:val="8"/>
        </w:numPr>
        <w:spacing w:line="360" w:lineRule="auto"/>
        <w:ind w:left="2" w:firstLineChars="202" w:firstLine="566"/>
        <w:rPr>
          <w:rFonts w:ascii="仿宋_GB2312" w:eastAsia="仿宋_GB2312"/>
          <w:b/>
          <w:sz w:val="28"/>
          <w:szCs w:val="28"/>
        </w:rPr>
      </w:pPr>
      <w:r w:rsidRPr="004F4B97">
        <w:rPr>
          <w:rFonts w:ascii="仿宋_GB2312" w:eastAsia="仿宋_GB2312" w:hint="eastAsia"/>
          <w:sz w:val="28"/>
          <w:szCs w:val="28"/>
        </w:rPr>
        <w:t>开展主动监测，特别是对沿边境地区和沿主要道路网络的城镇。</w:t>
      </w:r>
    </w:p>
    <w:p w:rsidR="00D64FF5" w:rsidRPr="004F4B97" w:rsidRDefault="00D64FF5" w:rsidP="004F4B97">
      <w:pPr>
        <w:pStyle w:val="a5"/>
        <w:numPr>
          <w:ilvl w:val="0"/>
          <w:numId w:val="8"/>
        </w:numPr>
        <w:spacing w:line="360" w:lineRule="auto"/>
        <w:ind w:left="0" w:firstLineChars="202" w:firstLine="566"/>
        <w:rPr>
          <w:rFonts w:ascii="仿宋_GB2312" w:eastAsia="仿宋_GB2312"/>
          <w:sz w:val="28"/>
          <w:szCs w:val="28"/>
        </w:rPr>
      </w:pPr>
      <w:r w:rsidRPr="004F4B97">
        <w:rPr>
          <w:rFonts w:ascii="仿宋_GB2312" w:eastAsia="仿宋_GB2312" w:hint="eastAsia"/>
          <w:sz w:val="28"/>
          <w:szCs w:val="28"/>
        </w:rPr>
        <w:t>引导并促进快速反应应对小组进行核实</w:t>
      </w:r>
      <w:r w:rsidRPr="004F4B97">
        <w:rPr>
          <w:rFonts w:ascii="仿宋_GB2312" w:eastAsia="仿宋_GB2312"/>
          <w:sz w:val="28"/>
          <w:szCs w:val="28"/>
        </w:rPr>
        <w:t>/</w:t>
      </w:r>
      <w:r w:rsidRPr="004F4B97">
        <w:rPr>
          <w:rFonts w:ascii="仿宋_GB2312" w:eastAsia="仿宋_GB2312" w:hint="eastAsia"/>
          <w:sz w:val="28"/>
          <w:szCs w:val="28"/>
        </w:rPr>
        <w:t>疑似病例的暴发调查，并且立即采取应对干预措施。</w:t>
      </w:r>
    </w:p>
    <w:p w:rsidR="002E7237" w:rsidRPr="004F4B97" w:rsidRDefault="00D64FF5" w:rsidP="004F4B97">
      <w:pPr>
        <w:pStyle w:val="a5"/>
        <w:numPr>
          <w:ilvl w:val="0"/>
          <w:numId w:val="8"/>
        </w:numPr>
        <w:spacing w:line="360" w:lineRule="auto"/>
        <w:ind w:left="0" w:firstLineChars="202" w:firstLine="566"/>
        <w:rPr>
          <w:rFonts w:ascii="仿宋_GB2312" w:eastAsia="仿宋_GB2312"/>
          <w:sz w:val="28"/>
          <w:szCs w:val="28"/>
        </w:rPr>
      </w:pPr>
      <w:r w:rsidRPr="004F4B97">
        <w:rPr>
          <w:rFonts w:ascii="仿宋_GB2312" w:eastAsia="仿宋_GB2312" w:hint="eastAsia"/>
          <w:sz w:val="28"/>
          <w:szCs w:val="28"/>
        </w:rPr>
        <w:t>简报和通知当地的卫生保健工作者关于：</w:t>
      </w:r>
      <w:r w:rsidRPr="004F4B97">
        <w:rPr>
          <w:rFonts w:ascii="仿宋_GB2312" w:eastAsia="仿宋_GB2312"/>
          <w:sz w:val="28"/>
          <w:szCs w:val="28"/>
        </w:rPr>
        <w:t xml:space="preserve"> </w:t>
      </w:r>
      <w:r w:rsidR="00235D3F">
        <w:rPr>
          <w:rFonts w:ascii="仿宋_GB2312" w:eastAsia="仿宋_GB2312" w:hint="eastAsia"/>
          <w:sz w:val="28"/>
          <w:szCs w:val="28"/>
        </w:rPr>
        <w:t>埃博拉出血热</w:t>
      </w:r>
      <w:r w:rsidRPr="004F4B97">
        <w:rPr>
          <w:rFonts w:ascii="仿宋_GB2312" w:eastAsia="仿宋_GB2312" w:hint="eastAsia"/>
          <w:sz w:val="28"/>
          <w:szCs w:val="28"/>
        </w:rPr>
        <w:t>标准病例定义，强化的主动监测，包括发现任何可疑</w:t>
      </w:r>
      <w:r w:rsidR="00235D3F">
        <w:rPr>
          <w:rFonts w:ascii="仿宋_GB2312" w:eastAsia="仿宋_GB2312" w:hint="eastAsia"/>
          <w:sz w:val="28"/>
          <w:szCs w:val="28"/>
        </w:rPr>
        <w:t>埃博拉出血热</w:t>
      </w:r>
      <w:r w:rsidRPr="004F4B97">
        <w:rPr>
          <w:rFonts w:ascii="仿宋_GB2312" w:eastAsia="仿宋_GB2312" w:hint="eastAsia"/>
          <w:sz w:val="28"/>
          <w:szCs w:val="28"/>
        </w:rPr>
        <w:t>立即报告，不明原因疾病或不明原因死亡的公共卫生事件，和以社区为基础的监测和预警。</w:t>
      </w:r>
    </w:p>
    <w:p w:rsidR="00D64FF5" w:rsidRPr="004F4B97" w:rsidRDefault="00D64FF5" w:rsidP="004F4B97">
      <w:pPr>
        <w:pStyle w:val="a5"/>
        <w:numPr>
          <w:ilvl w:val="0"/>
          <w:numId w:val="8"/>
        </w:numPr>
        <w:spacing w:line="360" w:lineRule="auto"/>
        <w:ind w:left="2" w:firstLineChars="202" w:firstLine="566"/>
        <w:rPr>
          <w:rFonts w:ascii="仿宋_GB2312" w:eastAsia="仿宋_GB2312"/>
          <w:sz w:val="28"/>
          <w:szCs w:val="28"/>
        </w:rPr>
      </w:pPr>
      <w:r w:rsidRPr="004F4B97">
        <w:rPr>
          <w:rFonts w:ascii="仿宋_GB2312" w:eastAsia="仿宋_GB2312" w:hint="eastAsia"/>
          <w:sz w:val="28"/>
          <w:szCs w:val="28"/>
        </w:rPr>
        <w:t>在埃博拉病毒最高风险区域开展风险评估。</w:t>
      </w:r>
    </w:p>
    <w:p w:rsidR="00D64FF5" w:rsidRPr="004F4B97" w:rsidRDefault="00D64FF5" w:rsidP="004F4B97">
      <w:pPr>
        <w:spacing w:line="360" w:lineRule="auto"/>
        <w:ind w:firstLineChars="196" w:firstLine="551"/>
        <w:rPr>
          <w:rFonts w:ascii="仿宋_GB2312" w:eastAsia="仿宋_GB2312"/>
          <w:b/>
          <w:sz w:val="28"/>
          <w:szCs w:val="28"/>
        </w:rPr>
      </w:pPr>
      <w:r w:rsidRPr="004F4B97">
        <w:rPr>
          <w:rFonts w:ascii="仿宋_GB2312" w:eastAsia="仿宋_GB2312" w:hint="eastAsia"/>
          <w:b/>
          <w:sz w:val="28"/>
          <w:szCs w:val="28"/>
        </w:rPr>
        <w:t>产出</w:t>
      </w:r>
      <w:r w:rsidRPr="004F4B97">
        <w:rPr>
          <w:rFonts w:ascii="仿宋_GB2312" w:eastAsia="仿宋_GB2312"/>
          <w:b/>
          <w:sz w:val="28"/>
          <w:szCs w:val="28"/>
        </w:rPr>
        <w:t xml:space="preserve"> </w:t>
      </w:r>
      <w:r w:rsidRPr="004F4B97">
        <w:rPr>
          <w:rFonts w:ascii="仿宋_GB2312" w:eastAsia="仿宋_GB2312" w:hint="eastAsia"/>
          <w:b/>
          <w:sz w:val="28"/>
          <w:szCs w:val="28"/>
        </w:rPr>
        <w:t>3：</w:t>
      </w:r>
      <w:r w:rsidRPr="004F4B97">
        <w:rPr>
          <w:rFonts w:ascii="仿宋_GB2312" w:eastAsia="仿宋_GB2312"/>
          <w:b/>
          <w:sz w:val="28"/>
          <w:szCs w:val="28"/>
        </w:rPr>
        <w:t xml:space="preserve"> </w:t>
      </w:r>
      <w:r w:rsidRPr="004F4B97">
        <w:rPr>
          <w:rFonts w:ascii="仿宋_GB2312" w:eastAsia="仿宋_GB2312" w:hint="eastAsia"/>
          <w:b/>
          <w:sz w:val="28"/>
          <w:szCs w:val="28"/>
        </w:rPr>
        <w:t>加强实验室诊断能力</w:t>
      </w:r>
    </w:p>
    <w:p w:rsidR="00D64FF5" w:rsidRPr="004F4B97" w:rsidRDefault="007E5848" w:rsidP="004F4B97">
      <w:pPr>
        <w:pStyle w:val="a5"/>
        <w:numPr>
          <w:ilvl w:val="0"/>
          <w:numId w:val="9"/>
        </w:numPr>
        <w:spacing w:line="360" w:lineRule="auto"/>
        <w:ind w:left="0" w:firstLineChars="0" w:firstLine="567"/>
        <w:rPr>
          <w:rFonts w:ascii="仿宋_GB2312" w:eastAsia="仿宋_GB2312"/>
          <w:sz w:val="28"/>
          <w:szCs w:val="28"/>
        </w:rPr>
      </w:pPr>
      <w:r>
        <w:rPr>
          <w:rFonts w:ascii="仿宋_GB2312" w:eastAsia="仿宋_GB2312" w:hint="eastAsia"/>
          <w:sz w:val="28"/>
          <w:szCs w:val="28"/>
        </w:rPr>
        <w:lastRenderedPageBreak/>
        <w:t>加强省级和地区</w:t>
      </w:r>
      <w:r w:rsidR="00D64FF5" w:rsidRPr="004F4B97">
        <w:rPr>
          <w:rFonts w:ascii="仿宋_GB2312" w:eastAsia="仿宋_GB2312" w:hint="eastAsia"/>
          <w:sz w:val="28"/>
          <w:szCs w:val="28"/>
        </w:rPr>
        <w:t>级水平</w:t>
      </w:r>
      <w:r w:rsidRPr="007F2252">
        <w:rPr>
          <w:rFonts w:ascii="仿宋_GB2312" w:eastAsia="仿宋_GB2312" w:hint="eastAsia"/>
          <w:sz w:val="28"/>
          <w:szCs w:val="28"/>
        </w:rPr>
        <w:t>的</w:t>
      </w:r>
      <w:r>
        <w:rPr>
          <w:rFonts w:ascii="仿宋_GB2312" w:eastAsia="仿宋_GB2312" w:hint="eastAsia"/>
          <w:sz w:val="28"/>
          <w:szCs w:val="28"/>
        </w:rPr>
        <w:t>正确</w:t>
      </w:r>
      <w:r w:rsidR="00D64FF5" w:rsidRPr="004F4B97">
        <w:rPr>
          <w:rFonts w:ascii="仿宋_GB2312" w:eastAsia="仿宋_GB2312" w:hint="eastAsia"/>
          <w:sz w:val="28"/>
          <w:szCs w:val="28"/>
        </w:rPr>
        <w:t>标本采集、处理、</w:t>
      </w:r>
      <w:r w:rsidR="00D64FF5" w:rsidRPr="004F4B97">
        <w:rPr>
          <w:rFonts w:ascii="仿宋_GB2312" w:eastAsia="仿宋_GB2312"/>
          <w:sz w:val="28"/>
          <w:szCs w:val="28"/>
        </w:rPr>
        <w:t xml:space="preserve"> </w:t>
      </w:r>
      <w:r w:rsidR="00D64FF5" w:rsidRPr="004F4B97">
        <w:rPr>
          <w:rFonts w:ascii="仿宋_GB2312" w:eastAsia="仿宋_GB2312" w:hint="eastAsia"/>
          <w:sz w:val="28"/>
          <w:szCs w:val="28"/>
        </w:rPr>
        <w:t>包装和储存能力。</w:t>
      </w:r>
    </w:p>
    <w:p w:rsidR="00D64FF5" w:rsidRPr="004F4B97" w:rsidRDefault="00D64FF5" w:rsidP="004F4B97">
      <w:pPr>
        <w:pStyle w:val="a5"/>
        <w:numPr>
          <w:ilvl w:val="0"/>
          <w:numId w:val="9"/>
        </w:numPr>
        <w:spacing w:line="360" w:lineRule="auto"/>
        <w:ind w:left="0" w:firstLineChars="0" w:firstLine="567"/>
        <w:rPr>
          <w:rFonts w:ascii="仿宋_GB2312" w:eastAsia="仿宋_GB2312"/>
          <w:sz w:val="28"/>
          <w:szCs w:val="28"/>
        </w:rPr>
      </w:pPr>
      <w:r w:rsidRPr="004F4B97">
        <w:rPr>
          <w:rFonts w:ascii="仿宋_GB2312" w:eastAsia="仿宋_GB2312" w:hint="eastAsia"/>
          <w:sz w:val="28"/>
          <w:szCs w:val="28"/>
        </w:rPr>
        <w:t>建立有效的标本运送系统，将标本转运至国内和国外的国家</w:t>
      </w:r>
      <w:r w:rsidR="007E5848" w:rsidRPr="00C73E6F">
        <w:rPr>
          <w:rFonts w:ascii="仿宋_GB2312" w:eastAsia="仿宋_GB2312" w:hint="eastAsia"/>
          <w:sz w:val="28"/>
          <w:szCs w:val="28"/>
        </w:rPr>
        <w:t>级</w:t>
      </w:r>
      <w:r w:rsidRPr="004F4B97">
        <w:rPr>
          <w:rFonts w:ascii="仿宋_GB2312" w:eastAsia="仿宋_GB2312" w:hint="eastAsia"/>
          <w:sz w:val="28"/>
          <w:szCs w:val="28"/>
        </w:rPr>
        <w:t>参比实验室。</w:t>
      </w:r>
    </w:p>
    <w:p w:rsidR="00C73E6F" w:rsidRPr="00C73E6F" w:rsidRDefault="00C73E6F" w:rsidP="004F4B97">
      <w:pPr>
        <w:pStyle w:val="a5"/>
        <w:numPr>
          <w:ilvl w:val="0"/>
          <w:numId w:val="9"/>
        </w:numPr>
        <w:spacing w:line="360" w:lineRule="auto"/>
        <w:ind w:left="0" w:firstLineChars="0" w:firstLine="567"/>
        <w:rPr>
          <w:rFonts w:ascii="仿宋_GB2312" w:eastAsia="仿宋_GB2312"/>
          <w:sz w:val="28"/>
          <w:szCs w:val="28"/>
        </w:rPr>
      </w:pPr>
      <w:r w:rsidRPr="004F4B97">
        <w:rPr>
          <w:rFonts w:ascii="仿宋_GB2312" w:eastAsia="仿宋_GB2312" w:hint="eastAsia"/>
          <w:sz w:val="28"/>
          <w:szCs w:val="28"/>
        </w:rPr>
        <w:t>回顾国家级参与实验室对包括埃博拉病毒在内的危险病原的实验室诊断能力、</w:t>
      </w:r>
      <w:r>
        <w:rPr>
          <w:rFonts w:ascii="仿宋_GB2312" w:eastAsia="仿宋_GB2312" w:hint="eastAsia"/>
          <w:sz w:val="28"/>
          <w:szCs w:val="28"/>
        </w:rPr>
        <w:t>诊断</w:t>
      </w:r>
      <w:r w:rsidRPr="004F4B97">
        <w:rPr>
          <w:rFonts w:ascii="仿宋_GB2312" w:eastAsia="仿宋_GB2312" w:hint="eastAsia"/>
          <w:sz w:val="28"/>
          <w:szCs w:val="28"/>
        </w:rPr>
        <w:t>质量和安全性，或将标本向WHO指定的参比中心进行转运的机制。</w:t>
      </w:r>
    </w:p>
    <w:p w:rsidR="00C73E6F" w:rsidRPr="004F4B97" w:rsidRDefault="00C73E6F" w:rsidP="004F4B97">
      <w:pPr>
        <w:pStyle w:val="a5"/>
        <w:numPr>
          <w:ilvl w:val="0"/>
          <w:numId w:val="9"/>
        </w:numPr>
        <w:spacing w:line="360" w:lineRule="auto"/>
        <w:ind w:left="0" w:firstLineChars="0" w:firstLine="567"/>
        <w:rPr>
          <w:rFonts w:ascii="仿宋_GB2312" w:eastAsia="仿宋_GB2312"/>
          <w:sz w:val="28"/>
          <w:szCs w:val="28"/>
        </w:rPr>
      </w:pPr>
      <w:r>
        <w:rPr>
          <w:rFonts w:ascii="仿宋_GB2312" w:eastAsia="仿宋_GB2312" w:hint="eastAsia"/>
          <w:sz w:val="28"/>
          <w:szCs w:val="28"/>
        </w:rPr>
        <w:t>提高不同国家延时间见的跨边境合作和网络联系。</w:t>
      </w:r>
    </w:p>
    <w:p w:rsidR="00CE491E" w:rsidRDefault="00C73E6F" w:rsidP="004F4B97">
      <w:pPr>
        <w:spacing w:line="360" w:lineRule="auto"/>
        <w:ind w:firstLineChars="201" w:firstLine="565"/>
        <w:rPr>
          <w:rFonts w:ascii="仿宋_GB2312" w:eastAsia="仿宋_GB2312"/>
          <w:b/>
          <w:sz w:val="28"/>
          <w:szCs w:val="28"/>
        </w:rPr>
      </w:pPr>
      <w:r>
        <w:rPr>
          <w:rFonts w:ascii="仿宋_GB2312" w:eastAsia="仿宋_GB2312" w:hint="eastAsia"/>
          <w:b/>
          <w:sz w:val="28"/>
          <w:szCs w:val="28"/>
        </w:rPr>
        <w:t>产出4：提高公众的信息交流和社会动员</w:t>
      </w:r>
    </w:p>
    <w:p w:rsidR="00C73E6F" w:rsidRDefault="00010B1F" w:rsidP="004F4B97">
      <w:pPr>
        <w:pStyle w:val="a5"/>
        <w:numPr>
          <w:ilvl w:val="0"/>
          <w:numId w:val="13"/>
        </w:numPr>
        <w:spacing w:line="360" w:lineRule="auto"/>
        <w:ind w:left="0" w:firstLineChars="202" w:firstLine="566"/>
        <w:rPr>
          <w:rFonts w:ascii="仿宋_GB2312" w:eastAsia="仿宋_GB2312"/>
          <w:sz w:val="28"/>
          <w:szCs w:val="28"/>
        </w:rPr>
      </w:pPr>
      <w:r>
        <w:rPr>
          <w:rFonts w:ascii="仿宋_GB2312" w:eastAsia="仿宋_GB2312" w:hint="eastAsia"/>
          <w:sz w:val="28"/>
          <w:szCs w:val="28"/>
        </w:rPr>
        <w:t>使用多种媒体途径和人际间的交流，</w:t>
      </w:r>
      <w:r w:rsidRPr="004F4B97">
        <w:rPr>
          <w:rFonts w:ascii="仿宋_GB2312" w:eastAsia="仿宋_GB2312" w:hint="eastAsia"/>
          <w:sz w:val="28"/>
          <w:szCs w:val="28"/>
        </w:rPr>
        <w:t>启动/提高</w:t>
      </w:r>
      <w:r>
        <w:rPr>
          <w:rFonts w:ascii="仿宋_GB2312" w:eastAsia="仿宋_GB2312" w:hint="eastAsia"/>
          <w:sz w:val="28"/>
          <w:szCs w:val="28"/>
        </w:rPr>
        <w:t>公众关于</w:t>
      </w:r>
      <w:r w:rsidR="00235D3F">
        <w:rPr>
          <w:rFonts w:ascii="仿宋_GB2312" w:eastAsia="仿宋_GB2312" w:hint="eastAsia"/>
          <w:sz w:val="28"/>
          <w:szCs w:val="28"/>
        </w:rPr>
        <w:t>埃博拉出血热</w:t>
      </w:r>
      <w:r>
        <w:rPr>
          <w:rFonts w:ascii="仿宋_GB2312" w:eastAsia="仿宋_GB2312" w:hint="eastAsia"/>
          <w:sz w:val="28"/>
          <w:szCs w:val="28"/>
        </w:rPr>
        <w:t>感染预防和控制措施的健康信息发布。</w:t>
      </w:r>
    </w:p>
    <w:p w:rsidR="00010B1F" w:rsidRDefault="00010B1F" w:rsidP="004F4B97">
      <w:pPr>
        <w:pStyle w:val="a5"/>
        <w:numPr>
          <w:ilvl w:val="0"/>
          <w:numId w:val="13"/>
        </w:numPr>
        <w:spacing w:line="360" w:lineRule="auto"/>
        <w:ind w:left="0" w:firstLineChars="202" w:firstLine="566"/>
        <w:rPr>
          <w:rFonts w:ascii="仿宋_GB2312" w:eastAsia="仿宋_GB2312"/>
          <w:sz w:val="28"/>
          <w:szCs w:val="28"/>
        </w:rPr>
      </w:pPr>
      <w:r>
        <w:rPr>
          <w:rFonts w:ascii="仿宋_GB2312" w:eastAsia="仿宋_GB2312" w:hint="eastAsia"/>
          <w:sz w:val="28"/>
          <w:szCs w:val="28"/>
        </w:rPr>
        <w:t>促使和鼓励当地或国家的舆论领导者参与社会动员活动。</w:t>
      </w:r>
    </w:p>
    <w:p w:rsidR="00010B1F" w:rsidRDefault="00010B1F" w:rsidP="004F4B97">
      <w:pPr>
        <w:pStyle w:val="a5"/>
        <w:numPr>
          <w:ilvl w:val="0"/>
          <w:numId w:val="13"/>
        </w:numPr>
        <w:spacing w:line="360" w:lineRule="auto"/>
        <w:ind w:left="0" w:firstLineChars="202" w:firstLine="566"/>
        <w:rPr>
          <w:rFonts w:ascii="仿宋_GB2312" w:eastAsia="仿宋_GB2312"/>
          <w:sz w:val="28"/>
          <w:szCs w:val="28"/>
        </w:rPr>
      </w:pPr>
      <w:r>
        <w:rPr>
          <w:rFonts w:ascii="仿宋_GB2312" w:eastAsia="仿宋_GB2312" w:hint="eastAsia"/>
          <w:sz w:val="28"/>
          <w:szCs w:val="28"/>
        </w:rPr>
        <w:t>接受疫情国家的教训，建立全面的沟通策略来提高响应水平。</w:t>
      </w:r>
    </w:p>
    <w:p w:rsidR="00010B1F" w:rsidRPr="004F4B97" w:rsidRDefault="00010B1F" w:rsidP="004F4B97">
      <w:pPr>
        <w:pStyle w:val="a5"/>
        <w:numPr>
          <w:ilvl w:val="0"/>
          <w:numId w:val="13"/>
        </w:numPr>
        <w:spacing w:line="360" w:lineRule="auto"/>
        <w:ind w:left="0" w:firstLineChars="196" w:firstLine="549"/>
        <w:rPr>
          <w:rFonts w:ascii="仿宋_GB2312" w:eastAsia="仿宋_GB2312"/>
          <w:b/>
          <w:sz w:val="28"/>
          <w:szCs w:val="28"/>
        </w:rPr>
      </w:pPr>
      <w:r w:rsidRPr="00010B1F">
        <w:rPr>
          <w:rFonts w:ascii="仿宋_GB2312" w:eastAsia="仿宋_GB2312" w:hint="eastAsia"/>
          <w:sz w:val="28"/>
          <w:szCs w:val="28"/>
        </w:rPr>
        <w:t>对</w:t>
      </w:r>
      <w:r w:rsidR="00235D3F">
        <w:rPr>
          <w:rFonts w:ascii="仿宋_GB2312" w:eastAsia="仿宋_GB2312" w:hint="eastAsia"/>
          <w:sz w:val="28"/>
          <w:szCs w:val="28"/>
        </w:rPr>
        <w:t>埃博拉出血热</w:t>
      </w:r>
      <w:r w:rsidRPr="00010B1F">
        <w:rPr>
          <w:rFonts w:ascii="仿宋_GB2312" w:eastAsia="仿宋_GB2312" w:hint="eastAsia"/>
          <w:sz w:val="28"/>
          <w:szCs w:val="28"/>
        </w:rPr>
        <w:t>的知识-信念-行动（KAP）和社区意识进行快速评估。</w:t>
      </w:r>
    </w:p>
    <w:p w:rsidR="00010B1F" w:rsidRPr="004F4B97" w:rsidRDefault="00010B1F" w:rsidP="004F4B97">
      <w:pPr>
        <w:pStyle w:val="a5"/>
        <w:numPr>
          <w:ilvl w:val="0"/>
          <w:numId w:val="13"/>
        </w:numPr>
        <w:spacing w:line="360" w:lineRule="auto"/>
        <w:ind w:left="0" w:firstLineChars="196" w:firstLine="549"/>
        <w:rPr>
          <w:rFonts w:ascii="仿宋_GB2312" w:eastAsia="仿宋_GB2312"/>
          <w:b/>
          <w:sz w:val="28"/>
          <w:szCs w:val="28"/>
        </w:rPr>
      </w:pPr>
      <w:r>
        <w:rPr>
          <w:rFonts w:ascii="仿宋_GB2312" w:eastAsia="仿宋_GB2312" w:hint="eastAsia"/>
          <w:sz w:val="28"/>
          <w:szCs w:val="28"/>
        </w:rPr>
        <w:t>主动确保社区相关人员（社区负责人、传统治疗师、社区团体）建立了防控的信息和意识。</w:t>
      </w:r>
    </w:p>
    <w:p w:rsidR="00CE491E" w:rsidRPr="00010B1F" w:rsidRDefault="00CE491E" w:rsidP="004F4B97">
      <w:pPr>
        <w:pStyle w:val="a5"/>
        <w:spacing w:line="360" w:lineRule="auto"/>
        <w:ind w:left="549" w:firstLineChars="0" w:firstLine="0"/>
        <w:rPr>
          <w:rFonts w:ascii="仿宋_GB2312" w:eastAsia="仿宋_GB2312"/>
          <w:b/>
          <w:sz w:val="28"/>
          <w:szCs w:val="28"/>
        </w:rPr>
      </w:pPr>
      <w:r w:rsidRPr="00010B1F">
        <w:rPr>
          <w:rFonts w:ascii="仿宋_GB2312" w:eastAsia="仿宋_GB2312" w:hint="eastAsia"/>
          <w:b/>
          <w:sz w:val="28"/>
          <w:szCs w:val="28"/>
        </w:rPr>
        <w:t>产出5：</w:t>
      </w:r>
      <w:r w:rsidRPr="00010B1F">
        <w:rPr>
          <w:rFonts w:ascii="仿宋_GB2312" w:eastAsia="仿宋_GB2312"/>
          <w:b/>
          <w:sz w:val="28"/>
          <w:szCs w:val="28"/>
        </w:rPr>
        <w:t xml:space="preserve"> </w:t>
      </w:r>
      <w:r w:rsidRPr="00010B1F">
        <w:rPr>
          <w:rFonts w:ascii="仿宋_GB2312" w:eastAsia="仿宋_GB2312" w:hint="eastAsia"/>
          <w:b/>
          <w:sz w:val="28"/>
          <w:szCs w:val="28"/>
        </w:rPr>
        <w:t>加强病例管理及感染防控能力建设</w:t>
      </w:r>
    </w:p>
    <w:p w:rsidR="00CE491E" w:rsidRPr="004F4B97" w:rsidRDefault="00CE491E" w:rsidP="004F4B97">
      <w:pPr>
        <w:pStyle w:val="a5"/>
        <w:numPr>
          <w:ilvl w:val="0"/>
          <w:numId w:val="12"/>
        </w:numPr>
        <w:spacing w:line="360" w:lineRule="auto"/>
        <w:ind w:left="0" w:firstLineChars="0" w:firstLine="567"/>
        <w:rPr>
          <w:rFonts w:ascii="仿宋_GB2312" w:eastAsia="仿宋_GB2312"/>
          <w:sz w:val="28"/>
          <w:szCs w:val="28"/>
        </w:rPr>
      </w:pPr>
      <w:r w:rsidRPr="004F4B97">
        <w:rPr>
          <w:rFonts w:ascii="仿宋_GB2312" w:eastAsia="仿宋_GB2312" w:hint="eastAsia"/>
          <w:sz w:val="28"/>
          <w:szCs w:val="28"/>
        </w:rPr>
        <w:t>对国家快速应对小组进行</w:t>
      </w:r>
      <w:r w:rsidR="00235D3F">
        <w:rPr>
          <w:rFonts w:ascii="仿宋_GB2312" w:eastAsia="仿宋_GB2312"/>
          <w:sz w:val="28"/>
          <w:szCs w:val="28"/>
        </w:rPr>
        <w:t>埃博拉出血热</w:t>
      </w:r>
      <w:r w:rsidRPr="004F4B97">
        <w:rPr>
          <w:rFonts w:ascii="仿宋_GB2312" w:eastAsia="仿宋_GB2312" w:hint="eastAsia"/>
          <w:sz w:val="28"/>
          <w:szCs w:val="28"/>
        </w:rPr>
        <w:t>培训。</w:t>
      </w:r>
    </w:p>
    <w:p w:rsidR="00CE491E" w:rsidRPr="004F4B97" w:rsidRDefault="00CE491E" w:rsidP="004F4B97">
      <w:pPr>
        <w:pStyle w:val="a5"/>
        <w:numPr>
          <w:ilvl w:val="0"/>
          <w:numId w:val="12"/>
        </w:numPr>
        <w:spacing w:line="360" w:lineRule="auto"/>
        <w:ind w:left="0" w:firstLineChars="0" w:firstLine="567"/>
        <w:rPr>
          <w:rFonts w:ascii="仿宋_GB2312" w:eastAsia="仿宋_GB2312"/>
          <w:sz w:val="28"/>
          <w:szCs w:val="28"/>
        </w:rPr>
      </w:pPr>
      <w:r w:rsidRPr="004F4B97">
        <w:rPr>
          <w:rFonts w:ascii="仿宋_GB2312" w:eastAsia="仿宋_GB2312" w:hint="eastAsia"/>
          <w:sz w:val="28"/>
          <w:szCs w:val="28"/>
        </w:rPr>
        <w:t>对医疗背景下的</w:t>
      </w:r>
      <w:r w:rsidRPr="004F4B97">
        <w:rPr>
          <w:rFonts w:ascii="仿宋_GB2312" w:eastAsia="仿宋_GB2312"/>
          <w:sz w:val="28"/>
          <w:szCs w:val="28"/>
        </w:rPr>
        <w:t>IPC</w:t>
      </w:r>
      <w:r w:rsidRPr="004F4B97">
        <w:rPr>
          <w:rFonts w:ascii="仿宋_GB2312" w:eastAsia="仿宋_GB2312" w:hint="eastAsia"/>
          <w:sz w:val="28"/>
          <w:szCs w:val="28"/>
        </w:rPr>
        <w:t>现状进行快速评估并给出优先等级。加强医疗机构标准预防措施包括提供必要的物资标准预防措施</w:t>
      </w:r>
      <w:r w:rsidRPr="004F4B97">
        <w:rPr>
          <w:rFonts w:ascii="仿宋_GB2312" w:eastAsia="仿宋_GB2312"/>
          <w:sz w:val="28"/>
          <w:szCs w:val="28"/>
        </w:rPr>
        <w:t>;</w:t>
      </w:r>
      <w:r w:rsidRPr="004F4B97">
        <w:rPr>
          <w:rFonts w:ascii="仿宋_GB2312" w:eastAsia="仿宋_GB2312" w:hint="eastAsia"/>
          <w:sz w:val="28"/>
          <w:szCs w:val="28"/>
        </w:rPr>
        <w:t>例如手套，消毒剂，肥皂，清洁的水，洗手设施。</w:t>
      </w:r>
    </w:p>
    <w:p w:rsidR="00CE491E" w:rsidRPr="004F4B97" w:rsidRDefault="00CE491E" w:rsidP="004F4B97">
      <w:pPr>
        <w:pStyle w:val="a5"/>
        <w:numPr>
          <w:ilvl w:val="0"/>
          <w:numId w:val="12"/>
        </w:numPr>
        <w:spacing w:line="360" w:lineRule="auto"/>
        <w:ind w:left="0" w:firstLineChars="0" w:firstLine="567"/>
        <w:rPr>
          <w:rFonts w:ascii="仿宋_GB2312" w:eastAsia="仿宋_GB2312"/>
          <w:sz w:val="28"/>
          <w:szCs w:val="28"/>
        </w:rPr>
      </w:pPr>
      <w:r w:rsidRPr="004F4B97">
        <w:rPr>
          <w:rFonts w:ascii="仿宋_GB2312" w:eastAsia="仿宋_GB2312" w:hint="eastAsia"/>
          <w:sz w:val="28"/>
          <w:szCs w:val="28"/>
        </w:rPr>
        <w:lastRenderedPageBreak/>
        <w:t>培训医疗工作者对</w:t>
      </w:r>
      <w:r w:rsidR="00235D3F">
        <w:rPr>
          <w:rFonts w:ascii="仿宋_GB2312" w:eastAsia="仿宋_GB2312"/>
          <w:sz w:val="28"/>
          <w:szCs w:val="28"/>
        </w:rPr>
        <w:t>埃博拉出血热</w:t>
      </w:r>
      <w:r w:rsidRPr="004F4B97">
        <w:rPr>
          <w:rFonts w:ascii="仿宋_GB2312" w:eastAsia="仿宋_GB2312" w:hint="eastAsia"/>
          <w:sz w:val="28"/>
          <w:szCs w:val="28"/>
        </w:rPr>
        <w:t>的病例管理和感染防控措施，包括</w:t>
      </w:r>
      <w:proofErr w:type="gramStart"/>
      <w:r w:rsidRPr="004F4B97">
        <w:rPr>
          <w:rFonts w:ascii="仿宋_GB2312" w:eastAsia="仿宋_GB2312" w:hint="eastAsia"/>
          <w:sz w:val="28"/>
          <w:szCs w:val="28"/>
        </w:rPr>
        <w:t>殓</w:t>
      </w:r>
      <w:proofErr w:type="gramEnd"/>
      <w:r w:rsidRPr="004F4B97">
        <w:rPr>
          <w:rFonts w:ascii="仿宋_GB2312" w:eastAsia="仿宋_GB2312" w:hint="eastAsia"/>
          <w:sz w:val="28"/>
          <w:szCs w:val="28"/>
        </w:rPr>
        <w:t>房工作人员和其他高危人群。</w:t>
      </w:r>
      <w:r w:rsidRPr="004F4B97">
        <w:rPr>
          <w:rFonts w:ascii="仿宋_GB2312" w:eastAsia="仿宋_GB2312"/>
          <w:sz w:val="28"/>
          <w:szCs w:val="28"/>
        </w:rPr>
        <w:t xml:space="preserve"> </w:t>
      </w:r>
    </w:p>
    <w:p w:rsidR="00C73E6F" w:rsidRPr="004F4B97" w:rsidRDefault="00CE491E" w:rsidP="004F4B97">
      <w:pPr>
        <w:pStyle w:val="a5"/>
        <w:numPr>
          <w:ilvl w:val="0"/>
          <w:numId w:val="12"/>
        </w:numPr>
        <w:spacing w:line="360" w:lineRule="auto"/>
        <w:ind w:left="0" w:firstLineChars="0" w:firstLine="567"/>
        <w:rPr>
          <w:rFonts w:ascii="仿宋_GB2312" w:eastAsia="仿宋_GB2312"/>
          <w:sz w:val="28"/>
          <w:szCs w:val="28"/>
        </w:rPr>
      </w:pPr>
      <w:r w:rsidRPr="004F4B97">
        <w:rPr>
          <w:rFonts w:ascii="仿宋_GB2312" w:eastAsia="仿宋_GB2312" w:hint="eastAsia"/>
          <w:sz w:val="28"/>
          <w:szCs w:val="28"/>
        </w:rPr>
        <w:t>指定隔离机构</w:t>
      </w:r>
      <w:r w:rsidRPr="004F4B97">
        <w:rPr>
          <w:rFonts w:ascii="仿宋_GB2312" w:eastAsia="仿宋_GB2312"/>
          <w:sz w:val="28"/>
          <w:szCs w:val="28"/>
        </w:rPr>
        <w:t>/</w:t>
      </w:r>
      <w:r w:rsidRPr="004F4B97">
        <w:rPr>
          <w:rFonts w:ascii="仿宋_GB2312" w:eastAsia="仿宋_GB2312" w:hint="eastAsia"/>
          <w:sz w:val="28"/>
          <w:szCs w:val="28"/>
        </w:rPr>
        <w:t>治疗中心的战略位置；例如边境地区，主要公路城镇，省会城市。包括提供救护服务，丧葬服务等。</w:t>
      </w:r>
      <w:r w:rsidR="00C73E6F" w:rsidRPr="004F4B97">
        <w:rPr>
          <w:rFonts w:ascii="仿宋_GB2312" w:eastAsia="仿宋_GB2312"/>
          <w:sz w:val="28"/>
          <w:szCs w:val="28"/>
        </w:rPr>
        <w:t xml:space="preserve"> </w:t>
      </w:r>
    </w:p>
    <w:p w:rsidR="00CE491E" w:rsidRPr="004F4B97" w:rsidRDefault="00CE491E" w:rsidP="004F4B97">
      <w:pPr>
        <w:pStyle w:val="a5"/>
        <w:numPr>
          <w:ilvl w:val="0"/>
          <w:numId w:val="12"/>
        </w:numPr>
        <w:spacing w:line="360" w:lineRule="auto"/>
        <w:ind w:left="0" w:firstLineChars="0" w:firstLine="567"/>
        <w:rPr>
          <w:rFonts w:ascii="仿宋_GB2312" w:eastAsia="仿宋_GB2312"/>
          <w:sz w:val="28"/>
          <w:szCs w:val="28"/>
        </w:rPr>
      </w:pPr>
      <w:r w:rsidRPr="004F4B97">
        <w:rPr>
          <w:rFonts w:ascii="仿宋_GB2312" w:eastAsia="仿宋_GB2312" w:hint="eastAsia"/>
          <w:sz w:val="28"/>
          <w:szCs w:val="28"/>
        </w:rPr>
        <w:t>采购和预备病例管理和感染防控设备。</w:t>
      </w:r>
    </w:p>
    <w:p w:rsidR="00CE491E" w:rsidRPr="004F4B97" w:rsidRDefault="00CE491E" w:rsidP="004F4B97">
      <w:pPr>
        <w:pStyle w:val="a5"/>
        <w:numPr>
          <w:ilvl w:val="0"/>
          <w:numId w:val="12"/>
        </w:numPr>
        <w:spacing w:line="360" w:lineRule="auto"/>
        <w:ind w:left="0" w:firstLineChars="0" w:firstLine="567"/>
        <w:rPr>
          <w:rFonts w:ascii="仿宋_GB2312" w:eastAsia="仿宋_GB2312"/>
          <w:sz w:val="28"/>
          <w:szCs w:val="28"/>
        </w:rPr>
      </w:pPr>
      <w:r w:rsidRPr="004F4B97">
        <w:rPr>
          <w:rFonts w:ascii="仿宋_GB2312" w:eastAsia="仿宋_GB2312" w:hint="eastAsia"/>
          <w:sz w:val="28"/>
          <w:szCs w:val="28"/>
        </w:rPr>
        <w:t>掌握布属关键人员的人力需求，为波及国家提供技术支持</w:t>
      </w:r>
      <w:r w:rsidR="00C73E6F" w:rsidRPr="00C73E6F">
        <w:rPr>
          <w:rFonts w:ascii="仿宋_GB2312" w:eastAsia="仿宋_GB2312" w:hint="eastAsia"/>
          <w:sz w:val="28"/>
          <w:szCs w:val="28"/>
        </w:rPr>
        <w:t>和</w:t>
      </w:r>
      <w:r w:rsidRPr="004F4B97">
        <w:rPr>
          <w:rFonts w:ascii="仿宋_GB2312" w:eastAsia="仿宋_GB2312" w:hint="eastAsia"/>
          <w:sz w:val="28"/>
          <w:szCs w:val="28"/>
        </w:rPr>
        <w:t>相关</w:t>
      </w:r>
      <w:r w:rsidR="00C73E6F" w:rsidRPr="00C73E6F">
        <w:rPr>
          <w:rFonts w:ascii="仿宋_GB2312" w:eastAsia="仿宋_GB2312" w:hint="eastAsia"/>
          <w:sz w:val="28"/>
          <w:szCs w:val="28"/>
        </w:rPr>
        <w:t>的</w:t>
      </w:r>
      <w:r w:rsidRPr="004F4B97">
        <w:rPr>
          <w:rFonts w:ascii="仿宋_GB2312" w:eastAsia="仿宋_GB2312" w:hint="eastAsia"/>
          <w:sz w:val="28"/>
          <w:szCs w:val="28"/>
        </w:rPr>
        <w:t>在职培训。</w:t>
      </w:r>
    </w:p>
    <w:p w:rsidR="00CE491E" w:rsidRPr="004F4B97" w:rsidRDefault="00C73E6F" w:rsidP="004F4B97">
      <w:pPr>
        <w:pStyle w:val="a5"/>
        <w:numPr>
          <w:ilvl w:val="0"/>
          <w:numId w:val="12"/>
        </w:numPr>
        <w:spacing w:line="360" w:lineRule="auto"/>
        <w:ind w:left="0" w:firstLineChars="0" w:firstLine="567"/>
        <w:rPr>
          <w:rFonts w:ascii="仿宋_GB2312" w:eastAsia="仿宋_GB2312"/>
          <w:sz w:val="28"/>
          <w:szCs w:val="28"/>
        </w:rPr>
      </w:pPr>
      <w:r w:rsidRPr="00C73E6F">
        <w:rPr>
          <w:rFonts w:ascii="仿宋_GB2312" w:eastAsia="仿宋_GB2312" w:hint="eastAsia"/>
          <w:sz w:val="28"/>
          <w:szCs w:val="28"/>
        </w:rPr>
        <w:t>疫情</w:t>
      </w:r>
      <w:r w:rsidR="00CE491E" w:rsidRPr="004F4B97">
        <w:rPr>
          <w:rFonts w:ascii="仿宋_GB2312" w:eastAsia="仿宋_GB2312" w:hint="eastAsia"/>
          <w:sz w:val="28"/>
          <w:szCs w:val="28"/>
        </w:rPr>
        <w:t>国家的文件及经验教训与未波及国家和风险国家分享。</w:t>
      </w:r>
    </w:p>
    <w:p w:rsidR="00D64FF5" w:rsidRPr="004F4B97" w:rsidRDefault="00D64FF5" w:rsidP="004F4B97">
      <w:pPr>
        <w:spacing w:line="360" w:lineRule="auto"/>
        <w:ind w:firstLineChars="196" w:firstLine="551"/>
        <w:rPr>
          <w:rFonts w:ascii="仿宋_GB2312" w:eastAsia="仿宋_GB2312"/>
          <w:b/>
          <w:sz w:val="28"/>
          <w:szCs w:val="28"/>
        </w:rPr>
      </w:pPr>
      <w:r w:rsidRPr="004F4B97">
        <w:rPr>
          <w:rFonts w:ascii="仿宋_GB2312" w:eastAsia="仿宋_GB2312" w:hint="eastAsia"/>
          <w:b/>
          <w:sz w:val="28"/>
          <w:szCs w:val="28"/>
        </w:rPr>
        <w:t>C.预算</w:t>
      </w:r>
    </w:p>
    <w:p w:rsidR="006B07F3" w:rsidRPr="004F4B97" w:rsidRDefault="00D64FF5" w:rsidP="004F4B97">
      <w:pPr>
        <w:spacing w:line="360" w:lineRule="auto"/>
        <w:ind w:firstLineChars="200" w:firstLine="560"/>
        <w:rPr>
          <w:rFonts w:ascii="仿宋_GB2312" w:eastAsia="仿宋_GB2312"/>
          <w:sz w:val="28"/>
          <w:szCs w:val="28"/>
        </w:rPr>
      </w:pPr>
      <w:r w:rsidRPr="00C73E6F">
        <w:rPr>
          <w:rFonts w:ascii="仿宋_GB2312" w:eastAsia="仿宋_GB2312" w:hint="eastAsia"/>
          <w:sz w:val="28"/>
          <w:szCs w:val="28"/>
        </w:rPr>
        <w:t>六个月的</w:t>
      </w:r>
      <w:r w:rsidR="007E5848" w:rsidRPr="00C73E6F">
        <w:rPr>
          <w:rFonts w:ascii="仿宋_GB2312" w:eastAsia="仿宋_GB2312" w:hint="eastAsia"/>
          <w:sz w:val="28"/>
          <w:szCs w:val="28"/>
        </w:rPr>
        <w:t>埃博拉病毒出血热流行的应对</w:t>
      </w:r>
      <w:r w:rsidRPr="00C73E6F">
        <w:rPr>
          <w:rFonts w:ascii="仿宋_GB2312" w:eastAsia="仿宋_GB2312" w:hint="eastAsia"/>
          <w:sz w:val="28"/>
          <w:szCs w:val="28"/>
        </w:rPr>
        <w:t>预算（</w:t>
      </w:r>
      <w:r w:rsidR="007E5848" w:rsidRPr="00C73E6F">
        <w:rPr>
          <w:rFonts w:ascii="仿宋_GB2312" w:eastAsia="仿宋_GB2312" w:hint="eastAsia"/>
          <w:sz w:val="28"/>
          <w:szCs w:val="28"/>
        </w:rPr>
        <w:t xml:space="preserve">2014 年 </w:t>
      </w:r>
      <w:r w:rsidRPr="00C73E6F">
        <w:rPr>
          <w:rFonts w:ascii="仿宋_GB2312" w:eastAsia="仿宋_GB2312"/>
          <w:sz w:val="28"/>
          <w:szCs w:val="28"/>
        </w:rPr>
        <w:t xml:space="preserve">7 </w:t>
      </w:r>
      <w:r w:rsidRPr="00C73E6F">
        <w:rPr>
          <w:rFonts w:ascii="仿宋_GB2312" w:eastAsia="仿宋_GB2312" w:hint="eastAsia"/>
          <w:sz w:val="28"/>
          <w:szCs w:val="28"/>
        </w:rPr>
        <w:t>月至</w:t>
      </w:r>
      <w:r w:rsidRPr="00C73E6F">
        <w:rPr>
          <w:rFonts w:ascii="仿宋_GB2312" w:eastAsia="仿宋_GB2312"/>
          <w:sz w:val="28"/>
          <w:szCs w:val="28"/>
        </w:rPr>
        <w:t xml:space="preserve"> 12 </w:t>
      </w:r>
      <w:r w:rsidRPr="00C73E6F">
        <w:rPr>
          <w:rFonts w:ascii="仿宋_GB2312" w:eastAsia="仿宋_GB2312" w:hint="eastAsia"/>
          <w:sz w:val="28"/>
          <w:szCs w:val="28"/>
        </w:rPr>
        <w:t>月)</w:t>
      </w:r>
    </w:p>
    <w:p w:rsidR="006B07F3" w:rsidRPr="004F4B97" w:rsidRDefault="006B07F3" w:rsidP="004F4B97">
      <w:pPr>
        <w:spacing w:line="360" w:lineRule="auto"/>
        <w:rPr>
          <w:rFonts w:ascii="仿宋_GB2312" w:eastAsia="仿宋_GB2312"/>
          <w:sz w:val="28"/>
          <w:szCs w:val="28"/>
        </w:rPr>
      </w:pPr>
    </w:p>
    <w:p w:rsidR="006B07F3" w:rsidRPr="004F4B97" w:rsidRDefault="006B07F3" w:rsidP="004F4B97">
      <w:pPr>
        <w:spacing w:line="360" w:lineRule="auto"/>
        <w:rPr>
          <w:rFonts w:ascii="仿宋_GB2312" w:eastAsia="仿宋_GB2312"/>
          <w:sz w:val="28"/>
          <w:szCs w:val="28"/>
        </w:rPr>
      </w:pPr>
    </w:p>
    <w:p w:rsidR="007F2E07" w:rsidRDefault="007F2E07">
      <w:pPr>
        <w:widowControl/>
        <w:jc w:val="left"/>
        <w:rPr>
          <w:rFonts w:ascii="仿宋_GB2312" w:eastAsia="仿宋_GB2312"/>
          <w:sz w:val="28"/>
          <w:szCs w:val="28"/>
        </w:rPr>
      </w:pPr>
      <w:r>
        <w:rPr>
          <w:rFonts w:ascii="仿宋_GB2312" w:eastAsia="仿宋_GB2312"/>
          <w:sz w:val="28"/>
          <w:szCs w:val="28"/>
        </w:rPr>
        <w:br w:type="page"/>
      </w:r>
    </w:p>
    <w:p w:rsidR="007F2E07" w:rsidRDefault="007F2E07">
      <w:pPr>
        <w:widowControl/>
        <w:jc w:val="left"/>
        <w:rPr>
          <w:rFonts w:ascii="仿宋_GB2312" w:eastAsia="仿宋_GB2312"/>
          <w:sz w:val="28"/>
          <w:szCs w:val="28"/>
        </w:rPr>
        <w:sectPr w:rsidR="007F2E07" w:rsidSect="009B71C8">
          <w:pgSz w:w="11906" w:h="16838"/>
          <w:pgMar w:top="1440" w:right="1800" w:bottom="1440" w:left="1800" w:header="851" w:footer="992" w:gutter="0"/>
          <w:cols w:space="425"/>
          <w:docGrid w:type="lines" w:linePitch="312"/>
        </w:sectPr>
      </w:pPr>
    </w:p>
    <w:p w:rsidR="007F2E07" w:rsidRDefault="007F2E07">
      <w:pPr>
        <w:widowControl/>
        <w:jc w:val="left"/>
        <w:rPr>
          <w:rFonts w:ascii="仿宋_GB2312" w:eastAsia="仿宋_GB2312"/>
          <w:sz w:val="28"/>
          <w:szCs w:val="28"/>
        </w:rPr>
      </w:pPr>
    </w:p>
    <w:tbl>
      <w:tblPr>
        <w:tblStyle w:val="a6"/>
        <w:tblW w:w="0" w:type="auto"/>
        <w:jc w:val="center"/>
        <w:tblInd w:w="-4405" w:type="dxa"/>
        <w:tblLayout w:type="fixed"/>
        <w:tblLook w:val="04A0" w:firstRow="1" w:lastRow="0" w:firstColumn="1" w:lastColumn="0" w:noHBand="0" w:noVBand="1"/>
      </w:tblPr>
      <w:tblGrid>
        <w:gridCol w:w="1186"/>
        <w:gridCol w:w="2268"/>
        <w:gridCol w:w="1560"/>
        <w:gridCol w:w="1558"/>
        <w:gridCol w:w="1042"/>
        <w:gridCol w:w="1042"/>
        <w:gridCol w:w="1042"/>
        <w:gridCol w:w="1042"/>
        <w:gridCol w:w="1042"/>
        <w:gridCol w:w="1737"/>
      </w:tblGrid>
      <w:tr w:rsidR="00F016C0" w:rsidRPr="00F016C0" w:rsidTr="004F4B97">
        <w:trPr>
          <w:jc w:val="center"/>
        </w:trPr>
        <w:tc>
          <w:tcPr>
            <w:tcW w:w="13519" w:type="dxa"/>
            <w:gridSpan w:val="10"/>
            <w:shd w:val="clear" w:color="auto" w:fill="C6D9F1" w:themeFill="text2" w:themeFillTint="33"/>
          </w:tcPr>
          <w:p w:rsidR="007F2E07" w:rsidRPr="004F4B97" w:rsidRDefault="00235D3F" w:rsidP="00F2581B">
            <w:pPr>
              <w:spacing w:line="360" w:lineRule="auto"/>
              <w:jc w:val="center"/>
              <w:rPr>
                <w:rFonts w:ascii="仿宋_GB2312" w:eastAsia="仿宋_GB2312" w:hAnsi="Times New Roman" w:cs="Times New Roman"/>
                <w:szCs w:val="21"/>
              </w:rPr>
            </w:pPr>
            <w:r>
              <w:rPr>
                <w:rFonts w:ascii="仿宋_GB2312" w:eastAsia="仿宋_GB2312" w:hAnsi="Times New Roman" w:cs="Times New Roman" w:hint="eastAsia"/>
                <w:color w:val="000000"/>
                <w:szCs w:val="21"/>
              </w:rPr>
              <w:t>埃博拉出血热</w:t>
            </w:r>
            <w:r w:rsidR="007F2E07" w:rsidRPr="004F4B97">
              <w:rPr>
                <w:rFonts w:ascii="仿宋_GB2312" w:eastAsia="仿宋_GB2312" w:hAnsi="Times New Roman" w:cs="Times New Roman" w:hint="eastAsia"/>
                <w:color w:val="000000"/>
                <w:szCs w:val="21"/>
              </w:rPr>
              <w:t>疫情在西非暴发：</w:t>
            </w:r>
            <w:bookmarkStart w:id="1" w:name="OLE_LINK23"/>
            <w:bookmarkStart w:id="2" w:name="OLE_LINK24"/>
            <w:r w:rsidR="007F2E07" w:rsidRPr="004F4B97">
              <w:rPr>
                <w:rFonts w:ascii="仿宋_GB2312" w:eastAsia="仿宋_GB2312" w:hAnsi="Times New Roman" w:cs="Times New Roman" w:hint="eastAsia"/>
                <w:color w:val="000000"/>
                <w:szCs w:val="21"/>
              </w:rPr>
              <w:t>2014年7月至12月</w:t>
            </w:r>
            <w:bookmarkEnd w:id="1"/>
            <w:bookmarkEnd w:id="2"/>
            <w:r w:rsidR="007F2E07" w:rsidRPr="004F4B97">
              <w:rPr>
                <w:rFonts w:ascii="仿宋_GB2312" w:eastAsia="仿宋_GB2312" w:hAnsi="Times New Roman" w:cs="Times New Roman" w:hint="eastAsia"/>
                <w:color w:val="000000"/>
                <w:szCs w:val="21"/>
              </w:rPr>
              <w:t>世界卫生组织及几内亚、利比里亚、塞拉利昂政府和世界卫生组织的应对计划</w:t>
            </w:r>
          </w:p>
        </w:tc>
      </w:tr>
      <w:tr w:rsidR="007F2E07" w:rsidRPr="00F016C0" w:rsidTr="004F4B97">
        <w:trPr>
          <w:jc w:val="center"/>
        </w:trPr>
        <w:tc>
          <w:tcPr>
            <w:tcW w:w="1186" w:type="dxa"/>
            <w:shd w:val="clear" w:color="auto" w:fill="DDD9C3" w:themeFill="background2" w:themeFillShade="E6"/>
          </w:tcPr>
          <w:p w:rsidR="007F2E07" w:rsidRPr="004F4B97" w:rsidRDefault="007F2E07" w:rsidP="00F2581B">
            <w:pPr>
              <w:spacing w:line="360" w:lineRule="auto"/>
              <w:rPr>
                <w:rFonts w:ascii="仿宋_GB2312" w:eastAsia="仿宋_GB2312" w:hAnsi="Times New Roman" w:cs="Times New Roman"/>
                <w:szCs w:val="21"/>
              </w:rPr>
            </w:pPr>
            <w:r w:rsidRPr="004F4B97">
              <w:rPr>
                <w:rFonts w:ascii="仿宋_GB2312" w:eastAsia="仿宋_GB2312" w:hAnsi="Times New Roman" w:cs="Times New Roman"/>
                <w:szCs w:val="21"/>
              </w:rPr>
              <w:t>No.</w:t>
            </w:r>
          </w:p>
        </w:tc>
        <w:tc>
          <w:tcPr>
            <w:tcW w:w="2268" w:type="dxa"/>
            <w:shd w:val="clear" w:color="auto" w:fill="DDD9C3" w:themeFill="background2" w:themeFillShade="E6"/>
          </w:tcPr>
          <w:p w:rsidR="007F2E07" w:rsidRPr="004F4B97" w:rsidRDefault="007F2E07" w:rsidP="00F2581B">
            <w:pPr>
              <w:spacing w:line="360" w:lineRule="auto"/>
              <w:jc w:val="center"/>
              <w:rPr>
                <w:rFonts w:ascii="仿宋_GB2312" w:eastAsia="仿宋_GB2312" w:hAnsi="Times New Roman" w:cs="Times New Roman"/>
                <w:szCs w:val="21"/>
              </w:rPr>
            </w:pPr>
            <w:r w:rsidRPr="004F4B97">
              <w:rPr>
                <w:rFonts w:ascii="仿宋_GB2312" w:eastAsia="仿宋_GB2312" w:hAnsi="Times New Roman" w:cs="Times New Roman" w:hint="eastAsia"/>
                <w:szCs w:val="21"/>
              </w:rPr>
              <w:t>条目</w:t>
            </w:r>
          </w:p>
        </w:tc>
        <w:tc>
          <w:tcPr>
            <w:tcW w:w="1560" w:type="dxa"/>
            <w:shd w:val="clear" w:color="auto" w:fill="DDD9C3" w:themeFill="background2" w:themeFillShade="E6"/>
          </w:tcPr>
          <w:p w:rsidR="007F2E07" w:rsidRPr="004F4B97" w:rsidRDefault="007F2E07" w:rsidP="00F2581B">
            <w:pPr>
              <w:spacing w:line="360" w:lineRule="auto"/>
              <w:rPr>
                <w:rFonts w:ascii="仿宋_GB2312" w:eastAsia="仿宋_GB2312" w:hAnsi="Times New Roman" w:cs="Times New Roman"/>
                <w:szCs w:val="21"/>
              </w:rPr>
            </w:pPr>
            <w:r w:rsidRPr="004F4B97">
              <w:rPr>
                <w:rFonts w:ascii="仿宋_GB2312" w:eastAsia="仿宋_GB2312" w:hAnsi="Times New Roman" w:cs="Times New Roman" w:hint="eastAsia"/>
                <w:szCs w:val="21"/>
              </w:rPr>
              <w:t>WHO埃博拉控制中心</w:t>
            </w:r>
            <w:r w:rsidRPr="004F4B97">
              <w:rPr>
                <w:rFonts w:ascii="仿宋_GB2312" w:eastAsia="仿宋_GB2312" w:hAnsi="Times New Roman" w:cs="Times New Roman" w:hint="eastAsia"/>
                <w:color w:val="000000"/>
                <w:szCs w:val="21"/>
              </w:rPr>
              <w:t>科纳克里</w:t>
            </w:r>
          </w:p>
        </w:tc>
        <w:tc>
          <w:tcPr>
            <w:tcW w:w="1558" w:type="dxa"/>
            <w:shd w:val="clear" w:color="auto" w:fill="DDD9C3" w:themeFill="background2" w:themeFillShade="E6"/>
            <w:vAlign w:val="center"/>
          </w:tcPr>
          <w:p w:rsidR="007F2E07" w:rsidRPr="004F4B97" w:rsidRDefault="007F2E07" w:rsidP="00F2581B">
            <w:pPr>
              <w:jc w:val="center"/>
              <w:rPr>
                <w:rFonts w:ascii="仿宋_GB2312" w:eastAsia="仿宋_GB2312" w:hAnsi="Times New Roman" w:cs="Times New Roman"/>
                <w:color w:val="000000"/>
                <w:szCs w:val="21"/>
              </w:rPr>
            </w:pPr>
            <w:r w:rsidRPr="004F4B97">
              <w:rPr>
                <w:rFonts w:ascii="仿宋_GB2312" w:eastAsia="仿宋_GB2312" w:hAnsi="Times New Roman" w:cs="Times New Roman" w:hint="eastAsia"/>
                <w:color w:val="000000"/>
                <w:szCs w:val="21"/>
              </w:rPr>
              <w:t>世界卫生组织</w:t>
            </w:r>
            <w:r w:rsidRPr="004F4B97">
              <w:rPr>
                <w:rFonts w:ascii="仿宋_GB2312" w:eastAsia="仿宋_GB2312" w:hAnsi="Times New Roman" w:cs="Times New Roman"/>
                <w:color w:val="000000"/>
                <w:szCs w:val="21"/>
              </w:rPr>
              <w:t xml:space="preserve"> </w:t>
            </w:r>
            <w:r w:rsidRPr="004F4B97">
              <w:rPr>
                <w:rFonts w:ascii="仿宋_GB2312" w:eastAsia="仿宋_GB2312" w:hAnsi="Times New Roman" w:cs="Times New Roman" w:hint="eastAsia"/>
                <w:color w:val="000000"/>
                <w:szCs w:val="21"/>
              </w:rPr>
              <w:t>全球</w:t>
            </w:r>
          </w:p>
          <w:p w:rsidR="007F2E07" w:rsidRPr="004F4B97" w:rsidRDefault="007F2E07" w:rsidP="00F2581B">
            <w:pPr>
              <w:jc w:val="center"/>
              <w:rPr>
                <w:rFonts w:ascii="仿宋_GB2312" w:eastAsia="仿宋_GB2312" w:hAnsi="Times New Roman" w:cs="Times New Roman"/>
                <w:szCs w:val="21"/>
              </w:rPr>
            </w:pPr>
          </w:p>
        </w:tc>
        <w:tc>
          <w:tcPr>
            <w:tcW w:w="1042" w:type="dxa"/>
            <w:shd w:val="clear" w:color="auto" w:fill="DDD9C3" w:themeFill="background2" w:themeFillShade="E6"/>
            <w:vAlign w:val="center"/>
          </w:tcPr>
          <w:p w:rsidR="007F2E07" w:rsidRPr="004F4B97" w:rsidRDefault="007F2E07" w:rsidP="00F2581B">
            <w:pPr>
              <w:jc w:val="center"/>
              <w:rPr>
                <w:rFonts w:ascii="仿宋_GB2312" w:eastAsia="仿宋_GB2312" w:hAnsi="Times New Roman" w:cs="Times New Roman"/>
                <w:szCs w:val="21"/>
              </w:rPr>
            </w:pPr>
            <w:r w:rsidRPr="004F4B97">
              <w:rPr>
                <w:rFonts w:ascii="仿宋_GB2312" w:eastAsia="仿宋_GB2312" w:hAnsi="Times New Roman" w:cs="Times New Roman" w:hint="eastAsia"/>
                <w:color w:val="000000"/>
                <w:szCs w:val="21"/>
              </w:rPr>
              <w:t>世界卫生组织</w:t>
            </w:r>
            <w:r w:rsidRPr="004F4B97">
              <w:rPr>
                <w:rFonts w:ascii="仿宋_GB2312" w:eastAsia="仿宋_GB2312" w:hAnsi="Times New Roman" w:cs="Times New Roman"/>
                <w:color w:val="000000"/>
                <w:szCs w:val="21"/>
              </w:rPr>
              <w:t xml:space="preserve"> </w:t>
            </w:r>
            <w:r w:rsidRPr="004F4B97">
              <w:rPr>
                <w:rFonts w:ascii="仿宋_GB2312" w:eastAsia="仿宋_GB2312" w:hAnsi="Times New Roman" w:cs="Times New Roman" w:hint="eastAsia"/>
                <w:color w:val="000000"/>
                <w:szCs w:val="21"/>
              </w:rPr>
              <w:t>几内亚</w:t>
            </w:r>
          </w:p>
        </w:tc>
        <w:tc>
          <w:tcPr>
            <w:tcW w:w="1042" w:type="dxa"/>
            <w:shd w:val="clear" w:color="auto" w:fill="DDD9C3" w:themeFill="background2" w:themeFillShade="E6"/>
            <w:vAlign w:val="center"/>
          </w:tcPr>
          <w:p w:rsidR="007F2E07" w:rsidRPr="004F4B97" w:rsidRDefault="007F2E07" w:rsidP="00F2581B">
            <w:pPr>
              <w:jc w:val="center"/>
              <w:rPr>
                <w:rFonts w:ascii="仿宋_GB2312" w:eastAsia="仿宋_GB2312" w:hAnsi="Times New Roman" w:cs="Times New Roman"/>
                <w:szCs w:val="21"/>
              </w:rPr>
            </w:pPr>
            <w:r w:rsidRPr="004F4B97">
              <w:rPr>
                <w:rFonts w:ascii="仿宋_GB2312" w:eastAsia="仿宋_GB2312" w:hAnsi="Times New Roman" w:cs="Times New Roman" w:hint="eastAsia"/>
                <w:color w:val="000000"/>
                <w:szCs w:val="21"/>
              </w:rPr>
              <w:t>世界卫生组织</w:t>
            </w:r>
            <w:r w:rsidRPr="004F4B97">
              <w:rPr>
                <w:rFonts w:ascii="仿宋_GB2312" w:eastAsia="仿宋_GB2312" w:hAnsi="Times New Roman" w:cs="Times New Roman"/>
                <w:color w:val="000000"/>
                <w:szCs w:val="21"/>
              </w:rPr>
              <w:t xml:space="preserve"> </w:t>
            </w:r>
            <w:r w:rsidRPr="004F4B97">
              <w:rPr>
                <w:rFonts w:ascii="仿宋_GB2312" w:eastAsia="仿宋_GB2312" w:hAnsi="Times New Roman" w:cs="Times New Roman" w:hint="eastAsia"/>
                <w:color w:val="000000"/>
                <w:szCs w:val="21"/>
              </w:rPr>
              <w:t>塞拉利昂</w:t>
            </w:r>
          </w:p>
        </w:tc>
        <w:tc>
          <w:tcPr>
            <w:tcW w:w="1042" w:type="dxa"/>
            <w:shd w:val="clear" w:color="auto" w:fill="DDD9C3" w:themeFill="background2" w:themeFillShade="E6"/>
            <w:vAlign w:val="center"/>
          </w:tcPr>
          <w:p w:rsidR="007F2E07" w:rsidRPr="004F4B97" w:rsidRDefault="007F2E07" w:rsidP="00F2581B">
            <w:pPr>
              <w:jc w:val="center"/>
              <w:rPr>
                <w:rFonts w:ascii="仿宋_GB2312" w:eastAsia="仿宋_GB2312" w:hAnsi="Times New Roman" w:cs="Times New Roman"/>
                <w:szCs w:val="21"/>
              </w:rPr>
            </w:pPr>
            <w:r w:rsidRPr="004F4B97">
              <w:rPr>
                <w:rFonts w:ascii="仿宋_GB2312" w:eastAsia="仿宋_GB2312" w:hAnsi="Times New Roman" w:cs="Times New Roman" w:hint="eastAsia"/>
                <w:color w:val="000000"/>
                <w:szCs w:val="21"/>
              </w:rPr>
              <w:t>世界卫生组织利比利亚</w:t>
            </w:r>
          </w:p>
        </w:tc>
        <w:tc>
          <w:tcPr>
            <w:tcW w:w="1042" w:type="dxa"/>
            <w:shd w:val="clear" w:color="auto" w:fill="DDD9C3" w:themeFill="background2" w:themeFillShade="E6"/>
            <w:vAlign w:val="center"/>
          </w:tcPr>
          <w:p w:rsidR="007F2E07" w:rsidRPr="004F4B97" w:rsidRDefault="007F2E07" w:rsidP="00F2581B">
            <w:pPr>
              <w:jc w:val="center"/>
              <w:rPr>
                <w:rFonts w:ascii="仿宋_GB2312" w:eastAsia="仿宋_GB2312" w:hAnsi="Times New Roman" w:cs="Times New Roman"/>
                <w:szCs w:val="21"/>
              </w:rPr>
            </w:pPr>
            <w:r w:rsidRPr="004F4B97">
              <w:rPr>
                <w:rFonts w:ascii="仿宋_GB2312" w:eastAsia="仿宋_GB2312" w:hAnsi="Times New Roman" w:cs="Times New Roman" w:hint="eastAsia"/>
                <w:color w:val="000000"/>
                <w:szCs w:val="21"/>
              </w:rPr>
              <w:t>世界卫生组织尼日利亚</w:t>
            </w:r>
          </w:p>
        </w:tc>
        <w:tc>
          <w:tcPr>
            <w:tcW w:w="1042" w:type="dxa"/>
            <w:shd w:val="clear" w:color="auto" w:fill="DDD9C3" w:themeFill="background2" w:themeFillShade="E6"/>
            <w:vAlign w:val="center"/>
          </w:tcPr>
          <w:p w:rsidR="007F2E07" w:rsidRPr="004F4B97" w:rsidRDefault="007F2E07" w:rsidP="00F2581B">
            <w:pPr>
              <w:jc w:val="center"/>
              <w:rPr>
                <w:rFonts w:ascii="仿宋_GB2312" w:eastAsia="仿宋_GB2312" w:hAnsi="Times New Roman" w:cs="Times New Roman"/>
                <w:szCs w:val="21"/>
              </w:rPr>
            </w:pPr>
            <w:r w:rsidRPr="004F4B97">
              <w:rPr>
                <w:rFonts w:ascii="仿宋_GB2312" w:eastAsia="仿宋_GB2312" w:hAnsi="Times New Roman" w:cs="Times New Roman" w:hint="eastAsia"/>
                <w:szCs w:val="21"/>
              </w:rPr>
              <w:t>每个相邻国家准备费用</w:t>
            </w:r>
          </w:p>
        </w:tc>
        <w:tc>
          <w:tcPr>
            <w:tcW w:w="1737" w:type="dxa"/>
            <w:shd w:val="clear" w:color="auto" w:fill="DDD9C3" w:themeFill="background2" w:themeFillShade="E6"/>
          </w:tcPr>
          <w:p w:rsidR="007F2E07" w:rsidRPr="004F4B97" w:rsidRDefault="007F2E07" w:rsidP="00F2581B">
            <w:pPr>
              <w:spacing w:line="360" w:lineRule="auto"/>
              <w:rPr>
                <w:rFonts w:ascii="仿宋_GB2312" w:eastAsia="仿宋_GB2312" w:hAnsi="Times New Roman" w:cs="Times New Roman"/>
                <w:szCs w:val="21"/>
              </w:rPr>
            </w:pPr>
            <w:r w:rsidRPr="004F4B97">
              <w:rPr>
                <w:rFonts w:ascii="仿宋_GB2312" w:eastAsia="仿宋_GB2312" w:hAnsi="Times New Roman" w:cs="Times New Roman" w:hint="eastAsia"/>
                <w:szCs w:val="21"/>
              </w:rPr>
              <w:t>合计</w:t>
            </w:r>
          </w:p>
        </w:tc>
      </w:tr>
      <w:tr w:rsidR="007F2E07" w:rsidRPr="00F016C0" w:rsidTr="004F4B97">
        <w:trPr>
          <w:jc w:val="center"/>
        </w:trPr>
        <w:tc>
          <w:tcPr>
            <w:tcW w:w="1186" w:type="dxa"/>
          </w:tcPr>
          <w:p w:rsidR="007F2E07" w:rsidRPr="004F4B97" w:rsidRDefault="007F2E07" w:rsidP="00F2581B">
            <w:pPr>
              <w:spacing w:line="360" w:lineRule="auto"/>
              <w:rPr>
                <w:rFonts w:ascii="仿宋_GB2312" w:eastAsia="仿宋_GB2312" w:hAnsi="Times New Roman" w:cs="Times New Roman"/>
                <w:szCs w:val="21"/>
              </w:rPr>
            </w:pPr>
            <w:r w:rsidRPr="004F4B97">
              <w:rPr>
                <w:rFonts w:ascii="仿宋_GB2312" w:eastAsia="仿宋_GB2312" w:hAnsi="Times New Roman" w:cs="Times New Roman"/>
                <w:szCs w:val="21"/>
              </w:rPr>
              <w:t>1</w:t>
            </w:r>
          </w:p>
        </w:tc>
        <w:tc>
          <w:tcPr>
            <w:tcW w:w="2268" w:type="dxa"/>
          </w:tcPr>
          <w:p w:rsidR="007F2E07" w:rsidRPr="004F4B97" w:rsidRDefault="007F2E07" w:rsidP="00F2581B">
            <w:pPr>
              <w:spacing w:line="360" w:lineRule="auto"/>
              <w:rPr>
                <w:rFonts w:ascii="仿宋_GB2312" w:eastAsia="仿宋_GB2312" w:hAnsi="Times New Roman" w:cs="Times New Roman"/>
                <w:szCs w:val="21"/>
              </w:rPr>
            </w:pPr>
            <w:r w:rsidRPr="004F4B97">
              <w:rPr>
                <w:rFonts w:ascii="仿宋_GB2312" w:eastAsia="仿宋_GB2312" w:hAnsi="Times New Roman" w:cs="Times New Roman" w:hint="eastAsia"/>
                <w:szCs w:val="21"/>
              </w:rPr>
              <w:t>协调，财务及后勤保障</w:t>
            </w:r>
          </w:p>
        </w:tc>
        <w:tc>
          <w:tcPr>
            <w:tcW w:w="1560" w:type="dxa"/>
          </w:tcPr>
          <w:p w:rsidR="007F2E07" w:rsidRPr="004F4B97" w:rsidRDefault="007F2E07" w:rsidP="00F2581B">
            <w:pPr>
              <w:autoSpaceDE w:val="0"/>
              <w:autoSpaceDN w:val="0"/>
              <w:adjustRightInd w:val="0"/>
              <w:jc w:val="center"/>
              <w:rPr>
                <w:rFonts w:ascii="仿宋_GB2312" w:eastAsia="仿宋_GB2312" w:hAnsi="Times New Roman" w:cs="Times New Roman"/>
                <w:color w:val="000000"/>
                <w:kern w:val="0"/>
                <w:szCs w:val="21"/>
              </w:rPr>
            </w:pPr>
            <w:r w:rsidRPr="004F4B97">
              <w:rPr>
                <w:rFonts w:ascii="仿宋_GB2312" w:eastAsia="仿宋_GB2312" w:hAnsi="Times New Roman" w:cs="Times New Roman"/>
                <w:color w:val="000000"/>
                <w:kern w:val="0"/>
                <w:szCs w:val="21"/>
              </w:rPr>
              <w:t>2,224,294</w:t>
            </w:r>
          </w:p>
          <w:p w:rsidR="007F2E07" w:rsidRPr="004F4B97" w:rsidRDefault="007F2E07" w:rsidP="00F2581B">
            <w:pPr>
              <w:pStyle w:val="Default"/>
              <w:jc w:val="center"/>
              <w:rPr>
                <w:rFonts w:ascii="仿宋_GB2312" w:eastAsia="仿宋_GB2312" w:hAnsi="Times New Roman" w:cs="Times New Roman"/>
                <w:sz w:val="21"/>
                <w:szCs w:val="21"/>
              </w:rPr>
            </w:pPr>
          </w:p>
        </w:tc>
        <w:tc>
          <w:tcPr>
            <w:tcW w:w="1558" w:type="dxa"/>
          </w:tcPr>
          <w:p w:rsidR="007F2E07" w:rsidRPr="004F4B97" w:rsidRDefault="007F2E07" w:rsidP="00F2581B">
            <w:pPr>
              <w:autoSpaceDE w:val="0"/>
              <w:autoSpaceDN w:val="0"/>
              <w:adjustRightInd w:val="0"/>
              <w:jc w:val="center"/>
              <w:rPr>
                <w:rFonts w:ascii="仿宋_GB2312" w:eastAsia="仿宋_GB2312" w:hAnsi="Times New Roman" w:cs="Times New Roman"/>
                <w:color w:val="000000"/>
                <w:kern w:val="0"/>
                <w:szCs w:val="21"/>
              </w:rPr>
            </w:pPr>
            <w:r w:rsidRPr="004F4B97">
              <w:rPr>
                <w:rFonts w:ascii="仿宋_GB2312" w:eastAsia="仿宋_GB2312" w:hAnsi="Times New Roman" w:cs="Times New Roman"/>
                <w:color w:val="000000"/>
                <w:kern w:val="0"/>
                <w:szCs w:val="21"/>
              </w:rPr>
              <w:t>6,036,800</w:t>
            </w:r>
          </w:p>
          <w:p w:rsidR="007F2E07" w:rsidRPr="004F4B97" w:rsidRDefault="007F2E07" w:rsidP="00F2581B">
            <w:pPr>
              <w:pStyle w:val="Default"/>
              <w:jc w:val="center"/>
              <w:rPr>
                <w:rFonts w:ascii="仿宋_GB2312" w:eastAsia="仿宋_GB2312" w:hAnsi="Times New Roman" w:cs="Times New Roman"/>
                <w:sz w:val="21"/>
                <w:szCs w:val="21"/>
              </w:rPr>
            </w:pPr>
          </w:p>
        </w:tc>
        <w:tc>
          <w:tcPr>
            <w:tcW w:w="1042"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1,132,599</w:t>
            </w:r>
          </w:p>
        </w:tc>
        <w:tc>
          <w:tcPr>
            <w:tcW w:w="1042"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2,626,841</w:t>
            </w:r>
          </w:p>
        </w:tc>
        <w:tc>
          <w:tcPr>
            <w:tcW w:w="1042"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2,180,560</w:t>
            </w:r>
          </w:p>
        </w:tc>
        <w:tc>
          <w:tcPr>
            <w:tcW w:w="1042" w:type="dxa"/>
          </w:tcPr>
          <w:p w:rsidR="007F2E07" w:rsidRPr="004F4B97" w:rsidRDefault="007F2E07" w:rsidP="00F2581B">
            <w:pPr>
              <w:autoSpaceDE w:val="0"/>
              <w:autoSpaceDN w:val="0"/>
              <w:adjustRightInd w:val="0"/>
              <w:jc w:val="center"/>
              <w:rPr>
                <w:rFonts w:ascii="仿宋_GB2312" w:eastAsia="仿宋_GB2312" w:hAnsi="Times New Roman" w:cs="Times New Roman"/>
                <w:color w:val="000000"/>
                <w:kern w:val="0"/>
                <w:szCs w:val="21"/>
              </w:rPr>
            </w:pPr>
            <w:r w:rsidRPr="004F4B97">
              <w:rPr>
                <w:rFonts w:ascii="仿宋_GB2312" w:eastAsia="仿宋_GB2312" w:hAnsi="Times New Roman" w:cs="Times New Roman"/>
                <w:color w:val="000000"/>
                <w:kern w:val="0"/>
                <w:szCs w:val="21"/>
              </w:rPr>
              <w:t>180,000</w:t>
            </w:r>
          </w:p>
          <w:p w:rsidR="007F2E07" w:rsidRPr="004F4B97" w:rsidRDefault="007F2E07" w:rsidP="00F2581B">
            <w:pPr>
              <w:pStyle w:val="Default"/>
              <w:jc w:val="center"/>
              <w:rPr>
                <w:rFonts w:ascii="仿宋_GB2312" w:eastAsia="仿宋_GB2312" w:hAnsi="Times New Roman" w:cs="Times New Roman"/>
                <w:sz w:val="21"/>
                <w:szCs w:val="21"/>
              </w:rPr>
            </w:pPr>
          </w:p>
        </w:tc>
        <w:tc>
          <w:tcPr>
            <w:tcW w:w="1042" w:type="dxa"/>
          </w:tcPr>
          <w:p w:rsidR="007F2E07" w:rsidRPr="004F4B97" w:rsidRDefault="007F2E07" w:rsidP="00F2581B">
            <w:pPr>
              <w:pStyle w:val="Default"/>
              <w:jc w:val="center"/>
              <w:rPr>
                <w:rFonts w:ascii="仿宋_GB2312" w:eastAsia="仿宋_GB2312" w:hAnsi="Times New Roman" w:cs="Times New Roman"/>
                <w:sz w:val="21"/>
                <w:szCs w:val="21"/>
              </w:rPr>
            </w:pPr>
            <w:r w:rsidRPr="004F4B97">
              <w:rPr>
                <w:rFonts w:ascii="仿宋_GB2312" w:eastAsia="仿宋_GB2312" w:hAnsi="Times New Roman" w:cs="Times New Roman"/>
                <w:sz w:val="21"/>
                <w:szCs w:val="21"/>
              </w:rPr>
              <w:t>0</w:t>
            </w:r>
          </w:p>
        </w:tc>
        <w:tc>
          <w:tcPr>
            <w:tcW w:w="1737"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34,722,790</w:t>
            </w:r>
          </w:p>
        </w:tc>
      </w:tr>
      <w:tr w:rsidR="007F2E07" w:rsidRPr="00F016C0" w:rsidTr="004F4B97">
        <w:trPr>
          <w:jc w:val="center"/>
        </w:trPr>
        <w:tc>
          <w:tcPr>
            <w:tcW w:w="1186" w:type="dxa"/>
          </w:tcPr>
          <w:p w:rsidR="007F2E07" w:rsidRPr="004F4B97" w:rsidRDefault="007F2E07" w:rsidP="00F2581B">
            <w:pPr>
              <w:spacing w:line="360" w:lineRule="auto"/>
              <w:rPr>
                <w:rFonts w:ascii="仿宋_GB2312" w:eastAsia="仿宋_GB2312" w:hAnsi="Times New Roman" w:cs="Times New Roman"/>
                <w:szCs w:val="21"/>
              </w:rPr>
            </w:pPr>
            <w:r w:rsidRPr="004F4B97">
              <w:rPr>
                <w:rFonts w:ascii="仿宋_GB2312" w:eastAsia="仿宋_GB2312" w:hAnsi="Times New Roman" w:cs="Times New Roman"/>
                <w:szCs w:val="21"/>
              </w:rPr>
              <w:t>2</w:t>
            </w:r>
          </w:p>
        </w:tc>
        <w:tc>
          <w:tcPr>
            <w:tcW w:w="2268" w:type="dxa"/>
          </w:tcPr>
          <w:p w:rsidR="007F2E07" w:rsidRPr="004F4B97" w:rsidRDefault="007F2E07" w:rsidP="00F2581B">
            <w:pPr>
              <w:spacing w:line="360" w:lineRule="auto"/>
              <w:rPr>
                <w:rFonts w:ascii="仿宋_GB2312" w:eastAsia="仿宋_GB2312" w:hAnsi="Times New Roman" w:cs="Times New Roman"/>
                <w:szCs w:val="21"/>
              </w:rPr>
            </w:pPr>
            <w:r w:rsidRPr="004F4B97">
              <w:rPr>
                <w:rFonts w:ascii="仿宋_GB2312" w:eastAsia="仿宋_GB2312" w:hAnsi="Times New Roman" w:cs="Times New Roman" w:hint="eastAsia"/>
                <w:szCs w:val="21"/>
              </w:rPr>
              <w:t>流行病学及实验室</w:t>
            </w:r>
          </w:p>
        </w:tc>
        <w:tc>
          <w:tcPr>
            <w:tcW w:w="1560" w:type="dxa"/>
          </w:tcPr>
          <w:p w:rsidR="007F2E07" w:rsidRPr="004F4B97" w:rsidRDefault="007F2E07" w:rsidP="00F2581B">
            <w:pPr>
              <w:spacing w:line="360" w:lineRule="auto"/>
              <w:jc w:val="center"/>
              <w:rPr>
                <w:rFonts w:ascii="仿宋_GB2312" w:eastAsia="仿宋_GB2312" w:hAnsi="Times New Roman" w:cs="Times New Roman"/>
                <w:szCs w:val="21"/>
              </w:rPr>
            </w:pPr>
            <w:r w:rsidRPr="004F4B97">
              <w:rPr>
                <w:rFonts w:ascii="仿宋_GB2312" w:eastAsia="仿宋_GB2312" w:hAnsi="Times New Roman" w:cs="Times New Roman"/>
                <w:szCs w:val="21"/>
              </w:rPr>
              <w:t>0</w:t>
            </w:r>
          </w:p>
        </w:tc>
        <w:tc>
          <w:tcPr>
            <w:tcW w:w="1558"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6,645,000</w:t>
            </w:r>
          </w:p>
        </w:tc>
        <w:tc>
          <w:tcPr>
            <w:tcW w:w="1042"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102,964</w:t>
            </w:r>
          </w:p>
        </w:tc>
        <w:tc>
          <w:tcPr>
            <w:tcW w:w="1042"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238,804</w:t>
            </w:r>
          </w:p>
        </w:tc>
        <w:tc>
          <w:tcPr>
            <w:tcW w:w="1042"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198,233</w:t>
            </w:r>
          </w:p>
        </w:tc>
        <w:tc>
          <w:tcPr>
            <w:tcW w:w="1042"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180,000</w:t>
            </w:r>
          </w:p>
        </w:tc>
        <w:tc>
          <w:tcPr>
            <w:tcW w:w="1042" w:type="dxa"/>
          </w:tcPr>
          <w:p w:rsidR="007F2E07" w:rsidRPr="004F4B97" w:rsidRDefault="007F2E07" w:rsidP="00F2581B">
            <w:pPr>
              <w:spacing w:line="360" w:lineRule="auto"/>
              <w:jc w:val="center"/>
              <w:rPr>
                <w:rFonts w:ascii="仿宋_GB2312" w:eastAsia="仿宋_GB2312" w:hAnsi="Times New Roman" w:cs="Times New Roman"/>
                <w:szCs w:val="21"/>
              </w:rPr>
            </w:pPr>
            <w:r w:rsidRPr="004F4B97">
              <w:rPr>
                <w:rFonts w:ascii="仿宋_GB2312" w:eastAsia="仿宋_GB2312" w:hAnsi="Times New Roman" w:cs="Times New Roman"/>
                <w:szCs w:val="21"/>
              </w:rPr>
              <w:t>0</w:t>
            </w:r>
          </w:p>
        </w:tc>
        <w:tc>
          <w:tcPr>
            <w:tcW w:w="1737"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16,338,624</w:t>
            </w:r>
          </w:p>
        </w:tc>
      </w:tr>
      <w:tr w:rsidR="007F2E07" w:rsidRPr="00F016C0" w:rsidTr="004F4B97">
        <w:trPr>
          <w:jc w:val="center"/>
        </w:trPr>
        <w:tc>
          <w:tcPr>
            <w:tcW w:w="1186" w:type="dxa"/>
          </w:tcPr>
          <w:p w:rsidR="007F2E07" w:rsidRPr="004F4B97" w:rsidRDefault="007F2E07" w:rsidP="00F2581B">
            <w:pPr>
              <w:spacing w:line="360" w:lineRule="auto"/>
              <w:rPr>
                <w:rFonts w:ascii="仿宋_GB2312" w:eastAsia="仿宋_GB2312" w:hAnsi="Times New Roman" w:cs="Times New Roman"/>
                <w:szCs w:val="21"/>
              </w:rPr>
            </w:pPr>
            <w:r w:rsidRPr="004F4B97">
              <w:rPr>
                <w:rFonts w:ascii="仿宋_GB2312" w:eastAsia="仿宋_GB2312" w:hAnsi="Times New Roman" w:cs="Times New Roman"/>
                <w:szCs w:val="21"/>
              </w:rPr>
              <w:t>3</w:t>
            </w:r>
          </w:p>
        </w:tc>
        <w:tc>
          <w:tcPr>
            <w:tcW w:w="2268" w:type="dxa"/>
          </w:tcPr>
          <w:p w:rsidR="007F2E07" w:rsidRPr="004F4B97" w:rsidRDefault="007F2E07" w:rsidP="00F2581B">
            <w:pPr>
              <w:spacing w:line="360" w:lineRule="auto"/>
              <w:rPr>
                <w:rFonts w:ascii="仿宋_GB2312" w:eastAsia="仿宋_GB2312" w:hAnsi="Times New Roman" w:cs="Times New Roman"/>
                <w:szCs w:val="21"/>
              </w:rPr>
            </w:pPr>
            <w:r w:rsidRPr="004F4B97">
              <w:rPr>
                <w:rFonts w:ascii="仿宋_GB2312" w:eastAsia="仿宋_GB2312" w:hAnsi="Times New Roman" w:cs="Times New Roman" w:hint="eastAsia"/>
                <w:szCs w:val="21"/>
              </w:rPr>
              <w:t>病例管理及感染防控；社会心理支持</w:t>
            </w:r>
          </w:p>
        </w:tc>
        <w:tc>
          <w:tcPr>
            <w:tcW w:w="1560" w:type="dxa"/>
          </w:tcPr>
          <w:p w:rsidR="007F2E07" w:rsidRPr="004F4B97" w:rsidRDefault="007F2E07" w:rsidP="00F2581B">
            <w:pPr>
              <w:spacing w:line="360" w:lineRule="auto"/>
              <w:jc w:val="center"/>
              <w:rPr>
                <w:rFonts w:ascii="仿宋_GB2312" w:eastAsia="仿宋_GB2312" w:hAnsi="Times New Roman" w:cs="Times New Roman"/>
                <w:szCs w:val="21"/>
              </w:rPr>
            </w:pPr>
            <w:r w:rsidRPr="004F4B97">
              <w:rPr>
                <w:rFonts w:ascii="仿宋_GB2312" w:eastAsia="仿宋_GB2312" w:hAnsi="Times New Roman" w:cs="Times New Roman"/>
                <w:szCs w:val="21"/>
              </w:rPr>
              <w:t>0</w:t>
            </w:r>
          </w:p>
        </w:tc>
        <w:tc>
          <w:tcPr>
            <w:tcW w:w="1558"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6,295,000</w:t>
            </w:r>
          </w:p>
        </w:tc>
        <w:tc>
          <w:tcPr>
            <w:tcW w:w="1042"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360,373</w:t>
            </w:r>
          </w:p>
        </w:tc>
        <w:tc>
          <w:tcPr>
            <w:tcW w:w="1042"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835,81</w:t>
            </w:r>
          </w:p>
        </w:tc>
        <w:tc>
          <w:tcPr>
            <w:tcW w:w="1042"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693,815</w:t>
            </w:r>
          </w:p>
        </w:tc>
        <w:tc>
          <w:tcPr>
            <w:tcW w:w="1042" w:type="dxa"/>
          </w:tcPr>
          <w:p w:rsidR="007F2E07" w:rsidRPr="004F4B97" w:rsidRDefault="007F2E07" w:rsidP="00F2581B">
            <w:pPr>
              <w:spacing w:line="360" w:lineRule="auto"/>
              <w:jc w:val="center"/>
              <w:rPr>
                <w:rFonts w:ascii="仿宋_GB2312" w:eastAsia="仿宋_GB2312" w:hAnsi="Times New Roman" w:cs="Times New Roman"/>
                <w:szCs w:val="21"/>
              </w:rPr>
            </w:pPr>
            <w:r w:rsidRPr="004F4B97">
              <w:rPr>
                <w:rFonts w:ascii="仿宋_GB2312" w:eastAsia="仿宋_GB2312" w:hAnsi="Times New Roman" w:cs="Times New Roman"/>
                <w:szCs w:val="21"/>
              </w:rPr>
              <w:t>0</w:t>
            </w:r>
          </w:p>
        </w:tc>
        <w:tc>
          <w:tcPr>
            <w:tcW w:w="1042" w:type="dxa"/>
          </w:tcPr>
          <w:p w:rsidR="007F2E07" w:rsidRPr="004F4B97" w:rsidRDefault="007F2E07" w:rsidP="00F2581B">
            <w:pPr>
              <w:spacing w:line="360" w:lineRule="auto"/>
              <w:jc w:val="center"/>
              <w:rPr>
                <w:rFonts w:ascii="仿宋_GB2312" w:eastAsia="仿宋_GB2312" w:hAnsi="Times New Roman" w:cs="Times New Roman"/>
                <w:szCs w:val="21"/>
              </w:rPr>
            </w:pPr>
            <w:r w:rsidRPr="004F4B97">
              <w:rPr>
                <w:rFonts w:ascii="仿宋_GB2312" w:eastAsia="仿宋_GB2312" w:hAnsi="Times New Roman" w:cs="Times New Roman"/>
                <w:szCs w:val="21"/>
              </w:rPr>
              <w:t>0</w:t>
            </w:r>
          </w:p>
        </w:tc>
        <w:tc>
          <w:tcPr>
            <w:tcW w:w="1737"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26,940,071</w:t>
            </w:r>
          </w:p>
        </w:tc>
      </w:tr>
      <w:tr w:rsidR="007F2E07" w:rsidRPr="00F016C0" w:rsidTr="004F4B97">
        <w:trPr>
          <w:jc w:val="center"/>
        </w:trPr>
        <w:tc>
          <w:tcPr>
            <w:tcW w:w="1186" w:type="dxa"/>
          </w:tcPr>
          <w:p w:rsidR="007F2E07" w:rsidRPr="004F4B97" w:rsidRDefault="007F2E07" w:rsidP="00F2581B">
            <w:pPr>
              <w:spacing w:line="360" w:lineRule="auto"/>
              <w:rPr>
                <w:rFonts w:ascii="仿宋_GB2312" w:eastAsia="仿宋_GB2312" w:hAnsi="Times New Roman" w:cs="Times New Roman"/>
                <w:szCs w:val="21"/>
              </w:rPr>
            </w:pPr>
            <w:r w:rsidRPr="004F4B97">
              <w:rPr>
                <w:rFonts w:ascii="仿宋_GB2312" w:eastAsia="仿宋_GB2312" w:hAnsi="Times New Roman" w:cs="Times New Roman"/>
                <w:szCs w:val="21"/>
              </w:rPr>
              <w:t>4</w:t>
            </w:r>
          </w:p>
        </w:tc>
        <w:tc>
          <w:tcPr>
            <w:tcW w:w="2268" w:type="dxa"/>
          </w:tcPr>
          <w:p w:rsidR="007F2E07" w:rsidRPr="004F4B97" w:rsidRDefault="007F2E07" w:rsidP="00F2581B">
            <w:pPr>
              <w:spacing w:line="360" w:lineRule="auto"/>
              <w:rPr>
                <w:rFonts w:ascii="仿宋_GB2312" w:eastAsia="仿宋_GB2312" w:hAnsi="Times New Roman" w:cs="Times New Roman"/>
                <w:szCs w:val="21"/>
              </w:rPr>
            </w:pPr>
            <w:r w:rsidRPr="004F4B97">
              <w:rPr>
                <w:rFonts w:ascii="仿宋_GB2312" w:eastAsia="仿宋_GB2312" w:hAnsi="Times New Roman" w:cs="Times New Roman" w:hint="eastAsia"/>
                <w:szCs w:val="21"/>
              </w:rPr>
              <w:t>社会动员/公共信息</w:t>
            </w:r>
          </w:p>
        </w:tc>
        <w:tc>
          <w:tcPr>
            <w:tcW w:w="1560" w:type="dxa"/>
          </w:tcPr>
          <w:p w:rsidR="007F2E07" w:rsidRPr="004F4B97" w:rsidRDefault="007F2E07" w:rsidP="00F2581B">
            <w:pPr>
              <w:spacing w:line="360" w:lineRule="auto"/>
              <w:jc w:val="center"/>
              <w:rPr>
                <w:rFonts w:ascii="仿宋_GB2312" w:eastAsia="仿宋_GB2312" w:hAnsi="Times New Roman" w:cs="Times New Roman"/>
                <w:szCs w:val="21"/>
              </w:rPr>
            </w:pPr>
            <w:r w:rsidRPr="004F4B97">
              <w:rPr>
                <w:rFonts w:ascii="仿宋_GB2312" w:eastAsia="仿宋_GB2312" w:hAnsi="Times New Roman" w:cs="Times New Roman"/>
                <w:szCs w:val="21"/>
              </w:rPr>
              <w:t>0</w:t>
            </w:r>
          </w:p>
        </w:tc>
        <w:tc>
          <w:tcPr>
            <w:tcW w:w="1558"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1,425,700</w:t>
            </w:r>
          </w:p>
        </w:tc>
        <w:tc>
          <w:tcPr>
            <w:tcW w:w="1042"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102,964</w:t>
            </w:r>
          </w:p>
        </w:tc>
        <w:tc>
          <w:tcPr>
            <w:tcW w:w="1042"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238,804</w:t>
            </w:r>
          </w:p>
        </w:tc>
        <w:tc>
          <w:tcPr>
            <w:tcW w:w="1042"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198,233</w:t>
            </w:r>
          </w:p>
        </w:tc>
        <w:tc>
          <w:tcPr>
            <w:tcW w:w="1042"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360,000</w:t>
            </w:r>
          </w:p>
        </w:tc>
        <w:tc>
          <w:tcPr>
            <w:tcW w:w="1042" w:type="dxa"/>
          </w:tcPr>
          <w:p w:rsidR="007F2E07" w:rsidRPr="004F4B97" w:rsidRDefault="007F2E07" w:rsidP="00F2581B">
            <w:pPr>
              <w:spacing w:line="360" w:lineRule="auto"/>
              <w:jc w:val="center"/>
              <w:rPr>
                <w:rFonts w:ascii="仿宋_GB2312" w:eastAsia="仿宋_GB2312" w:hAnsi="Times New Roman" w:cs="Times New Roman"/>
                <w:szCs w:val="21"/>
              </w:rPr>
            </w:pPr>
            <w:r w:rsidRPr="004F4B97">
              <w:rPr>
                <w:rFonts w:ascii="仿宋_GB2312" w:eastAsia="仿宋_GB2312" w:hAnsi="Times New Roman" w:cs="Times New Roman"/>
                <w:szCs w:val="21"/>
              </w:rPr>
              <w:t>0</w:t>
            </w:r>
          </w:p>
        </w:tc>
        <w:tc>
          <w:tcPr>
            <w:tcW w:w="1737"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2,325,700</w:t>
            </w:r>
          </w:p>
        </w:tc>
      </w:tr>
      <w:tr w:rsidR="007F2E07" w:rsidRPr="00F016C0" w:rsidTr="004F4B97">
        <w:trPr>
          <w:jc w:val="center"/>
        </w:trPr>
        <w:tc>
          <w:tcPr>
            <w:tcW w:w="1186" w:type="dxa"/>
          </w:tcPr>
          <w:p w:rsidR="007F2E07" w:rsidRPr="004F4B97" w:rsidRDefault="007F2E07" w:rsidP="00F2581B">
            <w:pPr>
              <w:spacing w:line="360" w:lineRule="auto"/>
              <w:rPr>
                <w:rFonts w:ascii="仿宋_GB2312" w:eastAsia="仿宋_GB2312" w:hAnsi="Times New Roman" w:cs="Times New Roman"/>
                <w:szCs w:val="21"/>
              </w:rPr>
            </w:pPr>
            <w:r w:rsidRPr="004F4B97">
              <w:rPr>
                <w:rFonts w:ascii="仿宋_GB2312" w:eastAsia="仿宋_GB2312" w:hAnsi="Times New Roman" w:cs="Times New Roman"/>
                <w:szCs w:val="21"/>
              </w:rPr>
              <w:t>5</w:t>
            </w:r>
          </w:p>
        </w:tc>
        <w:tc>
          <w:tcPr>
            <w:tcW w:w="2268" w:type="dxa"/>
          </w:tcPr>
          <w:p w:rsidR="007F2E07" w:rsidRPr="004F4B97" w:rsidRDefault="007F2E07" w:rsidP="00F2581B">
            <w:pPr>
              <w:spacing w:line="360" w:lineRule="auto"/>
              <w:rPr>
                <w:rFonts w:ascii="仿宋_GB2312" w:eastAsia="仿宋_GB2312" w:hAnsi="Times New Roman" w:cs="Times New Roman"/>
                <w:szCs w:val="21"/>
              </w:rPr>
            </w:pPr>
            <w:r w:rsidRPr="004F4B97">
              <w:rPr>
                <w:rFonts w:ascii="仿宋_GB2312" w:eastAsia="仿宋_GB2312" w:hAnsi="Times New Roman" w:cs="Times New Roman" w:hint="eastAsia"/>
                <w:szCs w:val="21"/>
              </w:rPr>
              <w:t>领导力</w:t>
            </w:r>
          </w:p>
        </w:tc>
        <w:tc>
          <w:tcPr>
            <w:tcW w:w="1560" w:type="dxa"/>
          </w:tcPr>
          <w:p w:rsidR="007F2E07" w:rsidRPr="004F4B97" w:rsidRDefault="007F2E07" w:rsidP="00F2581B">
            <w:pPr>
              <w:spacing w:line="360" w:lineRule="auto"/>
              <w:jc w:val="center"/>
              <w:rPr>
                <w:rFonts w:ascii="仿宋_GB2312" w:eastAsia="仿宋_GB2312" w:hAnsi="Times New Roman" w:cs="Times New Roman"/>
                <w:szCs w:val="21"/>
              </w:rPr>
            </w:pPr>
            <w:r w:rsidRPr="004F4B97">
              <w:rPr>
                <w:rFonts w:ascii="仿宋_GB2312" w:eastAsia="仿宋_GB2312" w:hAnsi="Times New Roman" w:cs="Times New Roman"/>
                <w:szCs w:val="21"/>
              </w:rPr>
              <w:t>0</w:t>
            </w:r>
          </w:p>
        </w:tc>
        <w:tc>
          <w:tcPr>
            <w:tcW w:w="1558"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600,000</w:t>
            </w:r>
          </w:p>
        </w:tc>
        <w:tc>
          <w:tcPr>
            <w:tcW w:w="1042"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102,964</w:t>
            </w:r>
          </w:p>
        </w:tc>
        <w:tc>
          <w:tcPr>
            <w:tcW w:w="1042"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238,804</w:t>
            </w:r>
          </w:p>
        </w:tc>
        <w:tc>
          <w:tcPr>
            <w:tcW w:w="1042"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198,233</w:t>
            </w:r>
          </w:p>
        </w:tc>
        <w:tc>
          <w:tcPr>
            <w:tcW w:w="1042"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360,000</w:t>
            </w:r>
          </w:p>
        </w:tc>
        <w:tc>
          <w:tcPr>
            <w:tcW w:w="1042" w:type="dxa"/>
          </w:tcPr>
          <w:p w:rsidR="007F2E07" w:rsidRPr="004F4B97" w:rsidRDefault="007F2E07" w:rsidP="00F2581B">
            <w:pPr>
              <w:spacing w:line="360" w:lineRule="auto"/>
              <w:jc w:val="center"/>
              <w:rPr>
                <w:rFonts w:ascii="仿宋_GB2312" w:eastAsia="仿宋_GB2312" w:hAnsi="Times New Roman" w:cs="Times New Roman"/>
                <w:szCs w:val="21"/>
              </w:rPr>
            </w:pPr>
            <w:r w:rsidRPr="004F4B97">
              <w:rPr>
                <w:rFonts w:ascii="仿宋_GB2312" w:eastAsia="仿宋_GB2312" w:hAnsi="Times New Roman" w:cs="Times New Roman"/>
                <w:szCs w:val="21"/>
              </w:rPr>
              <w:t>0</w:t>
            </w:r>
          </w:p>
        </w:tc>
        <w:tc>
          <w:tcPr>
            <w:tcW w:w="1737"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1,500,000</w:t>
            </w:r>
          </w:p>
        </w:tc>
      </w:tr>
      <w:tr w:rsidR="007F2E07" w:rsidRPr="00F016C0" w:rsidTr="004F4B97">
        <w:trPr>
          <w:jc w:val="center"/>
        </w:trPr>
        <w:tc>
          <w:tcPr>
            <w:tcW w:w="1186" w:type="dxa"/>
          </w:tcPr>
          <w:p w:rsidR="007F2E07" w:rsidRPr="004F4B97" w:rsidRDefault="007F2E07" w:rsidP="00F2581B">
            <w:pPr>
              <w:spacing w:line="360" w:lineRule="auto"/>
              <w:rPr>
                <w:rFonts w:ascii="仿宋_GB2312" w:eastAsia="仿宋_GB2312" w:hAnsi="Times New Roman" w:cs="Times New Roman"/>
                <w:szCs w:val="21"/>
              </w:rPr>
            </w:pPr>
            <w:r w:rsidRPr="004F4B97">
              <w:rPr>
                <w:rFonts w:ascii="仿宋_GB2312" w:eastAsia="仿宋_GB2312" w:hAnsi="Times New Roman" w:cs="Times New Roman"/>
                <w:szCs w:val="21"/>
              </w:rPr>
              <w:t>6</w:t>
            </w:r>
          </w:p>
        </w:tc>
        <w:tc>
          <w:tcPr>
            <w:tcW w:w="2268" w:type="dxa"/>
          </w:tcPr>
          <w:p w:rsidR="007F2E07" w:rsidRPr="004F4B97" w:rsidRDefault="007F2E07" w:rsidP="00F2581B">
            <w:pPr>
              <w:spacing w:line="360" w:lineRule="auto"/>
              <w:rPr>
                <w:rFonts w:ascii="仿宋_GB2312" w:eastAsia="仿宋_GB2312" w:hAnsi="Times New Roman" w:cs="Times New Roman"/>
                <w:szCs w:val="21"/>
              </w:rPr>
            </w:pPr>
            <w:r w:rsidRPr="004F4B97">
              <w:rPr>
                <w:rFonts w:ascii="仿宋_GB2312" w:eastAsia="仿宋_GB2312" w:hAnsi="Times New Roman" w:cs="Times New Roman" w:hint="eastAsia"/>
                <w:szCs w:val="21"/>
              </w:rPr>
              <w:t>准备工作（</w:t>
            </w:r>
            <w:r w:rsidRPr="004F4B97">
              <w:rPr>
                <w:rFonts w:ascii="仿宋_GB2312" w:eastAsia="仿宋_GB2312" w:hAnsi="Times New Roman" w:cs="Times New Roman" w:hint="eastAsia"/>
                <w:color w:val="000000"/>
                <w:kern w:val="0"/>
                <w:szCs w:val="21"/>
              </w:rPr>
              <w:t>非疫区国家和高风险国家</w:t>
            </w:r>
            <w:r w:rsidRPr="004F4B97">
              <w:rPr>
                <w:rFonts w:ascii="仿宋_GB2312" w:eastAsia="仿宋_GB2312" w:hAnsi="Times New Roman" w:cs="Times New Roman" w:hint="eastAsia"/>
                <w:szCs w:val="21"/>
              </w:rPr>
              <w:t>）</w:t>
            </w:r>
          </w:p>
        </w:tc>
        <w:tc>
          <w:tcPr>
            <w:tcW w:w="1560" w:type="dxa"/>
          </w:tcPr>
          <w:p w:rsidR="007F2E07" w:rsidRPr="004F4B97" w:rsidRDefault="007F2E07" w:rsidP="00F2581B">
            <w:pPr>
              <w:spacing w:line="360" w:lineRule="auto"/>
              <w:jc w:val="center"/>
              <w:rPr>
                <w:rFonts w:ascii="仿宋_GB2312" w:eastAsia="仿宋_GB2312" w:hAnsi="Times New Roman" w:cs="Times New Roman"/>
                <w:szCs w:val="21"/>
              </w:rPr>
            </w:pPr>
            <w:r w:rsidRPr="004F4B97">
              <w:rPr>
                <w:rFonts w:ascii="仿宋_GB2312" w:eastAsia="仿宋_GB2312" w:hAnsi="Times New Roman" w:cs="Times New Roman"/>
                <w:szCs w:val="21"/>
              </w:rPr>
              <w:t>0</w:t>
            </w:r>
          </w:p>
        </w:tc>
        <w:tc>
          <w:tcPr>
            <w:tcW w:w="1558"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900,000</w:t>
            </w:r>
          </w:p>
        </w:tc>
        <w:tc>
          <w:tcPr>
            <w:tcW w:w="1042" w:type="dxa"/>
          </w:tcPr>
          <w:p w:rsidR="007F2E07" w:rsidRPr="004F4B97" w:rsidRDefault="007F2E07" w:rsidP="00F2581B">
            <w:pPr>
              <w:spacing w:line="360" w:lineRule="auto"/>
              <w:jc w:val="center"/>
              <w:rPr>
                <w:rFonts w:ascii="仿宋_GB2312" w:eastAsia="仿宋_GB2312" w:hAnsi="Times New Roman" w:cs="Times New Roman"/>
                <w:szCs w:val="21"/>
              </w:rPr>
            </w:pPr>
          </w:p>
        </w:tc>
        <w:tc>
          <w:tcPr>
            <w:tcW w:w="1042" w:type="dxa"/>
          </w:tcPr>
          <w:p w:rsidR="007F2E07" w:rsidRPr="004F4B97" w:rsidRDefault="007F2E07" w:rsidP="00F2581B">
            <w:pPr>
              <w:autoSpaceDE w:val="0"/>
              <w:autoSpaceDN w:val="0"/>
              <w:adjustRightInd w:val="0"/>
              <w:jc w:val="center"/>
              <w:rPr>
                <w:rFonts w:ascii="仿宋_GB2312" w:eastAsia="仿宋_GB2312" w:hAnsi="Times New Roman" w:cs="Times New Roman"/>
                <w:szCs w:val="21"/>
              </w:rPr>
            </w:pPr>
          </w:p>
        </w:tc>
        <w:tc>
          <w:tcPr>
            <w:tcW w:w="1042" w:type="dxa"/>
          </w:tcPr>
          <w:p w:rsidR="007F2E07" w:rsidRPr="004F4B97" w:rsidRDefault="007F2E07" w:rsidP="00F2581B">
            <w:pPr>
              <w:spacing w:line="360" w:lineRule="auto"/>
              <w:jc w:val="center"/>
              <w:rPr>
                <w:rFonts w:ascii="仿宋_GB2312" w:eastAsia="仿宋_GB2312" w:hAnsi="Times New Roman" w:cs="Times New Roman"/>
                <w:szCs w:val="21"/>
              </w:rPr>
            </w:pPr>
            <w:r w:rsidRPr="004F4B97">
              <w:rPr>
                <w:rFonts w:ascii="仿宋_GB2312" w:eastAsia="仿宋_GB2312" w:hAnsi="Times New Roman" w:cs="Times New Roman"/>
                <w:szCs w:val="21"/>
              </w:rPr>
              <w:t>0</w:t>
            </w:r>
          </w:p>
        </w:tc>
        <w:tc>
          <w:tcPr>
            <w:tcW w:w="1042"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225,000</w:t>
            </w:r>
          </w:p>
        </w:tc>
        <w:tc>
          <w:tcPr>
            <w:tcW w:w="1042"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884,800</w:t>
            </w:r>
          </w:p>
        </w:tc>
        <w:tc>
          <w:tcPr>
            <w:tcW w:w="1737"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2,009,800</w:t>
            </w:r>
          </w:p>
        </w:tc>
      </w:tr>
      <w:tr w:rsidR="007F2E07" w:rsidRPr="00F016C0" w:rsidTr="004F4B97">
        <w:trPr>
          <w:jc w:val="center"/>
        </w:trPr>
        <w:tc>
          <w:tcPr>
            <w:tcW w:w="1186" w:type="dxa"/>
          </w:tcPr>
          <w:p w:rsidR="007F2E07" w:rsidRPr="004F4B97" w:rsidRDefault="007F2E07" w:rsidP="00F2581B">
            <w:pPr>
              <w:spacing w:line="360" w:lineRule="auto"/>
              <w:rPr>
                <w:rFonts w:ascii="仿宋_GB2312" w:eastAsia="仿宋_GB2312" w:hAnsi="Times New Roman" w:cs="Times New Roman"/>
                <w:szCs w:val="21"/>
              </w:rPr>
            </w:pPr>
          </w:p>
        </w:tc>
        <w:tc>
          <w:tcPr>
            <w:tcW w:w="2268" w:type="dxa"/>
          </w:tcPr>
          <w:p w:rsidR="007F2E07" w:rsidRPr="004F4B97" w:rsidRDefault="007F2E07" w:rsidP="00F2581B">
            <w:pPr>
              <w:spacing w:line="360" w:lineRule="auto"/>
              <w:rPr>
                <w:rFonts w:ascii="仿宋_GB2312" w:eastAsia="仿宋_GB2312" w:hAnsi="Times New Roman" w:cs="Times New Roman"/>
                <w:szCs w:val="21"/>
              </w:rPr>
            </w:pPr>
            <w:r w:rsidRPr="004F4B97">
              <w:rPr>
                <w:rFonts w:ascii="仿宋_GB2312" w:eastAsia="仿宋_GB2312" w:hAnsi="Times New Roman" w:cs="Times New Roman" w:hint="eastAsia"/>
                <w:szCs w:val="21"/>
              </w:rPr>
              <w:t>小计</w:t>
            </w:r>
          </w:p>
        </w:tc>
        <w:tc>
          <w:tcPr>
            <w:tcW w:w="1560"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2,224,294</w:t>
            </w:r>
          </w:p>
        </w:tc>
        <w:tc>
          <w:tcPr>
            <w:tcW w:w="1558"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21,902,500</w:t>
            </w:r>
          </w:p>
        </w:tc>
        <w:tc>
          <w:tcPr>
            <w:tcW w:w="1042"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1,801,863</w:t>
            </w:r>
          </w:p>
        </w:tc>
        <w:tc>
          <w:tcPr>
            <w:tcW w:w="1042"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4,179,065</w:t>
            </w:r>
          </w:p>
        </w:tc>
        <w:tc>
          <w:tcPr>
            <w:tcW w:w="1042"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3,469,073</w:t>
            </w:r>
          </w:p>
        </w:tc>
        <w:tc>
          <w:tcPr>
            <w:tcW w:w="1042"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1,305,000</w:t>
            </w:r>
          </w:p>
        </w:tc>
        <w:tc>
          <w:tcPr>
            <w:tcW w:w="1042" w:type="dxa"/>
          </w:tcPr>
          <w:p w:rsidR="007F2E07" w:rsidRPr="004F4B97" w:rsidRDefault="007F2E07" w:rsidP="00F2581B">
            <w:pPr>
              <w:autoSpaceDE w:val="0"/>
              <w:autoSpaceDN w:val="0"/>
              <w:adjustRightInd w:val="0"/>
              <w:jc w:val="center"/>
              <w:rPr>
                <w:rFonts w:ascii="仿宋_GB2312" w:eastAsia="仿宋_GB2312" w:hAnsi="Times New Roman" w:cs="Times New Roman"/>
                <w:color w:val="000000"/>
                <w:kern w:val="0"/>
                <w:szCs w:val="21"/>
              </w:rPr>
            </w:pPr>
            <w:r w:rsidRPr="004F4B97">
              <w:rPr>
                <w:rFonts w:ascii="仿宋_GB2312" w:eastAsia="仿宋_GB2312" w:hAnsi="Times New Roman" w:cs="Times New Roman"/>
                <w:color w:val="000000"/>
                <w:kern w:val="0"/>
                <w:szCs w:val="21"/>
              </w:rPr>
              <w:t>884,800</w:t>
            </w:r>
          </w:p>
          <w:p w:rsidR="007F2E07" w:rsidRPr="004F4B97" w:rsidRDefault="007F2E07" w:rsidP="00F2581B">
            <w:pPr>
              <w:spacing w:line="360" w:lineRule="auto"/>
              <w:jc w:val="center"/>
              <w:rPr>
                <w:rFonts w:ascii="仿宋_GB2312" w:eastAsia="仿宋_GB2312" w:hAnsi="Times New Roman" w:cs="Times New Roman"/>
                <w:szCs w:val="21"/>
              </w:rPr>
            </w:pPr>
          </w:p>
        </w:tc>
        <w:tc>
          <w:tcPr>
            <w:tcW w:w="1737"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35,766,594</w:t>
            </w:r>
          </w:p>
        </w:tc>
      </w:tr>
      <w:tr w:rsidR="007F2E07" w:rsidRPr="00F016C0" w:rsidTr="004F4B97">
        <w:trPr>
          <w:jc w:val="center"/>
        </w:trPr>
        <w:tc>
          <w:tcPr>
            <w:tcW w:w="1186" w:type="dxa"/>
          </w:tcPr>
          <w:p w:rsidR="007F2E07" w:rsidRPr="004F4B97" w:rsidRDefault="007F2E07" w:rsidP="00F2581B">
            <w:pPr>
              <w:spacing w:line="360" w:lineRule="auto"/>
              <w:rPr>
                <w:rFonts w:ascii="仿宋_GB2312" w:eastAsia="仿宋_GB2312" w:hAnsi="Times New Roman" w:cs="Times New Roman"/>
                <w:szCs w:val="21"/>
              </w:rPr>
            </w:pPr>
          </w:p>
        </w:tc>
        <w:tc>
          <w:tcPr>
            <w:tcW w:w="2268" w:type="dxa"/>
          </w:tcPr>
          <w:p w:rsidR="007F2E07" w:rsidRPr="004F4B97" w:rsidRDefault="007F2E07" w:rsidP="00F2581B">
            <w:pPr>
              <w:spacing w:line="360" w:lineRule="auto"/>
              <w:rPr>
                <w:rFonts w:ascii="仿宋_GB2312" w:eastAsia="仿宋_GB2312" w:hAnsi="Times New Roman" w:cs="Times New Roman"/>
                <w:szCs w:val="21"/>
              </w:rPr>
            </w:pPr>
          </w:p>
        </w:tc>
        <w:tc>
          <w:tcPr>
            <w:tcW w:w="1560" w:type="dxa"/>
          </w:tcPr>
          <w:p w:rsidR="007F2E07" w:rsidRPr="004F4B97" w:rsidRDefault="007F2E07" w:rsidP="00F2581B">
            <w:pPr>
              <w:autoSpaceDE w:val="0"/>
              <w:autoSpaceDN w:val="0"/>
              <w:adjustRightInd w:val="0"/>
              <w:jc w:val="center"/>
              <w:rPr>
                <w:rFonts w:ascii="仿宋_GB2312" w:eastAsia="仿宋_GB2312" w:hAnsi="Times New Roman" w:cs="Times New Roman"/>
                <w:color w:val="000000"/>
                <w:kern w:val="0"/>
                <w:szCs w:val="21"/>
              </w:rPr>
            </w:pPr>
          </w:p>
        </w:tc>
        <w:tc>
          <w:tcPr>
            <w:tcW w:w="1558" w:type="dxa"/>
          </w:tcPr>
          <w:p w:rsidR="007F2E07" w:rsidRPr="004F4B97" w:rsidRDefault="007F2E07" w:rsidP="00F2581B">
            <w:pPr>
              <w:autoSpaceDE w:val="0"/>
              <w:autoSpaceDN w:val="0"/>
              <w:adjustRightInd w:val="0"/>
              <w:jc w:val="center"/>
              <w:rPr>
                <w:rFonts w:ascii="仿宋_GB2312" w:eastAsia="仿宋_GB2312" w:hAnsi="Times New Roman" w:cs="Times New Roman"/>
                <w:color w:val="000000"/>
                <w:kern w:val="0"/>
                <w:szCs w:val="21"/>
              </w:rPr>
            </w:pPr>
          </w:p>
        </w:tc>
        <w:tc>
          <w:tcPr>
            <w:tcW w:w="1042" w:type="dxa"/>
          </w:tcPr>
          <w:p w:rsidR="007F2E07" w:rsidRPr="004F4B97" w:rsidRDefault="007F2E07" w:rsidP="00F2581B">
            <w:pPr>
              <w:autoSpaceDE w:val="0"/>
              <w:autoSpaceDN w:val="0"/>
              <w:adjustRightInd w:val="0"/>
              <w:jc w:val="center"/>
              <w:rPr>
                <w:rFonts w:ascii="仿宋_GB2312" w:eastAsia="仿宋_GB2312" w:hAnsi="Times New Roman" w:cs="Times New Roman"/>
                <w:color w:val="000000"/>
                <w:kern w:val="0"/>
                <w:szCs w:val="21"/>
              </w:rPr>
            </w:pPr>
          </w:p>
        </w:tc>
        <w:tc>
          <w:tcPr>
            <w:tcW w:w="1042" w:type="dxa"/>
          </w:tcPr>
          <w:p w:rsidR="007F2E07" w:rsidRPr="004F4B97" w:rsidRDefault="007F2E07" w:rsidP="00F2581B">
            <w:pPr>
              <w:autoSpaceDE w:val="0"/>
              <w:autoSpaceDN w:val="0"/>
              <w:adjustRightInd w:val="0"/>
              <w:jc w:val="center"/>
              <w:rPr>
                <w:rFonts w:ascii="仿宋_GB2312" w:eastAsia="仿宋_GB2312" w:hAnsi="Times New Roman" w:cs="Times New Roman"/>
                <w:color w:val="000000"/>
                <w:kern w:val="0"/>
                <w:szCs w:val="21"/>
              </w:rPr>
            </w:pPr>
          </w:p>
        </w:tc>
        <w:tc>
          <w:tcPr>
            <w:tcW w:w="1042" w:type="dxa"/>
          </w:tcPr>
          <w:p w:rsidR="007F2E07" w:rsidRPr="004F4B97" w:rsidRDefault="007F2E07" w:rsidP="00F2581B">
            <w:pPr>
              <w:autoSpaceDE w:val="0"/>
              <w:autoSpaceDN w:val="0"/>
              <w:adjustRightInd w:val="0"/>
              <w:jc w:val="center"/>
              <w:rPr>
                <w:rFonts w:ascii="仿宋_GB2312" w:eastAsia="仿宋_GB2312" w:hAnsi="Times New Roman" w:cs="Times New Roman"/>
                <w:color w:val="000000"/>
                <w:kern w:val="0"/>
                <w:szCs w:val="21"/>
              </w:rPr>
            </w:pPr>
          </w:p>
        </w:tc>
        <w:tc>
          <w:tcPr>
            <w:tcW w:w="1042" w:type="dxa"/>
          </w:tcPr>
          <w:p w:rsidR="007F2E07" w:rsidRPr="004F4B97" w:rsidRDefault="007F2E07" w:rsidP="00F2581B">
            <w:pPr>
              <w:autoSpaceDE w:val="0"/>
              <w:autoSpaceDN w:val="0"/>
              <w:adjustRightInd w:val="0"/>
              <w:jc w:val="center"/>
              <w:rPr>
                <w:rFonts w:ascii="仿宋_GB2312" w:eastAsia="仿宋_GB2312" w:hAnsi="Times New Roman" w:cs="Times New Roman"/>
                <w:color w:val="000000"/>
                <w:kern w:val="0"/>
                <w:szCs w:val="21"/>
              </w:rPr>
            </w:pPr>
          </w:p>
        </w:tc>
        <w:tc>
          <w:tcPr>
            <w:tcW w:w="1042" w:type="dxa"/>
          </w:tcPr>
          <w:p w:rsidR="007F2E07" w:rsidRPr="004F4B97" w:rsidRDefault="007F2E07" w:rsidP="00F2581B">
            <w:pPr>
              <w:autoSpaceDE w:val="0"/>
              <w:autoSpaceDN w:val="0"/>
              <w:adjustRightInd w:val="0"/>
              <w:jc w:val="center"/>
              <w:rPr>
                <w:rFonts w:ascii="仿宋_GB2312" w:eastAsia="仿宋_GB2312" w:hAnsi="Times New Roman" w:cs="Times New Roman"/>
                <w:color w:val="000000"/>
                <w:kern w:val="0"/>
                <w:szCs w:val="21"/>
              </w:rPr>
            </w:pPr>
          </w:p>
        </w:tc>
        <w:tc>
          <w:tcPr>
            <w:tcW w:w="1737" w:type="dxa"/>
          </w:tcPr>
          <w:p w:rsidR="007F2E07" w:rsidRPr="004F4B97" w:rsidRDefault="007F2E07" w:rsidP="00F2581B">
            <w:pPr>
              <w:autoSpaceDE w:val="0"/>
              <w:autoSpaceDN w:val="0"/>
              <w:adjustRightInd w:val="0"/>
              <w:jc w:val="center"/>
              <w:rPr>
                <w:rFonts w:ascii="仿宋_GB2312" w:eastAsia="仿宋_GB2312" w:hAnsi="Times New Roman" w:cs="Times New Roman"/>
                <w:color w:val="000000"/>
                <w:kern w:val="0"/>
                <w:szCs w:val="21"/>
              </w:rPr>
            </w:pPr>
            <w:r w:rsidRPr="004F4B97">
              <w:rPr>
                <w:rFonts w:ascii="仿宋_GB2312" w:eastAsia="仿宋_GB2312" w:hAnsi="Times New Roman" w:cs="Times New Roman"/>
                <w:color w:val="000000"/>
                <w:kern w:val="0"/>
                <w:szCs w:val="21"/>
              </w:rPr>
              <w:t>1</w:t>
            </w:r>
          </w:p>
        </w:tc>
      </w:tr>
      <w:tr w:rsidR="007F2E07" w:rsidRPr="00F016C0" w:rsidTr="004F4B97">
        <w:trPr>
          <w:jc w:val="center"/>
        </w:trPr>
        <w:tc>
          <w:tcPr>
            <w:tcW w:w="1186" w:type="dxa"/>
          </w:tcPr>
          <w:p w:rsidR="007F2E07" w:rsidRPr="004F4B97" w:rsidRDefault="007F2E07" w:rsidP="00F2581B">
            <w:pPr>
              <w:spacing w:line="360" w:lineRule="auto"/>
              <w:rPr>
                <w:rFonts w:ascii="仿宋_GB2312" w:eastAsia="仿宋_GB2312" w:hAnsi="Times New Roman" w:cs="Times New Roman"/>
                <w:szCs w:val="21"/>
              </w:rPr>
            </w:pPr>
            <w:r w:rsidRPr="004F4B97">
              <w:rPr>
                <w:rFonts w:ascii="仿宋_GB2312" w:eastAsia="仿宋_GB2312" w:hAnsi="Times New Roman" w:cs="Times New Roman"/>
                <w:szCs w:val="21"/>
              </w:rPr>
              <w:t>PSC</w:t>
            </w:r>
          </w:p>
        </w:tc>
        <w:tc>
          <w:tcPr>
            <w:tcW w:w="2268" w:type="dxa"/>
            <w:vAlign w:val="center"/>
          </w:tcPr>
          <w:p w:rsidR="007F2E07" w:rsidRPr="004F4B97" w:rsidRDefault="007F2E07" w:rsidP="00F2581B">
            <w:pPr>
              <w:jc w:val="center"/>
              <w:rPr>
                <w:rFonts w:ascii="仿宋_GB2312" w:eastAsia="仿宋_GB2312" w:hAnsi="Times New Roman" w:cs="Times New Roman"/>
                <w:szCs w:val="21"/>
              </w:rPr>
            </w:pPr>
            <w:r w:rsidRPr="004F4B97">
              <w:rPr>
                <w:rFonts w:ascii="仿宋_GB2312" w:eastAsia="仿宋_GB2312" w:hAnsi="Times New Roman" w:cs="Times New Roman" w:hint="eastAsia"/>
                <w:color w:val="000000"/>
                <w:kern w:val="0"/>
                <w:szCs w:val="21"/>
              </w:rPr>
              <w:t>计划总目7%</w:t>
            </w:r>
          </w:p>
        </w:tc>
        <w:tc>
          <w:tcPr>
            <w:tcW w:w="1560"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155,701</w:t>
            </w:r>
          </w:p>
        </w:tc>
        <w:tc>
          <w:tcPr>
            <w:tcW w:w="1558"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1,533,175</w:t>
            </w:r>
          </w:p>
        </w:tc>
        <w:tc>
          <w:tcPr>
            <w:tcW w:w="1042"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126,130</w:t>
            </w:r>
          </w:p>
        </w:tc>
        <w:tc>
          <w:tcPr>
            <w:tcW w:w="1042" w:type="dxa"/>
          </w:tcPr>
          <w:p w:rsidR="007F2E07" w:rsidRPr="004F4B97" w:rsidRDefault="007F2E07" w:rsidP="00F2581B">
            <w:pPr>
              <w:spacing w:line="360" w:lineRule="auto"/>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292,535</w:t>
            </w:r>
          </w:p>
        </w:tc>
        <w:tc>
          <w:tcPr>
            <w:tcW w:w="1042"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242,835</w:t>
            </w:r>
          </w:p>
        </w:tc>
        <w:tc>
          <w:tcPr>
            <w:tcW w:w="1042" w:type="dxa"/>
          </w:tcPr>
          <w:p w:rsidR="007F2E07" w:rsidRPr="004F4B97" w:rsidRDefault="007F2E07" w:rsidP="00F2581B">
            <w:pPr>
              <w:spacing w:line="360" w:lineRule="auto"/>
              <w:jc w:val="center"/>
              <w:rPr>
                <w:rFonts w:ascii="仿宋_GB2312" w:eastAsia="仿宋_GB2312" w:hAnsi="Times New Roman" w:cs="Times New Roman"/>
                <w:szCs w:val="21"/>
              </w:rPr>
            </w:pPr>
            <w:r w:rsidRPr="004F4B97">
              <w:rPr>
                <w:rFonts w:ascii="仿宋_GB2312" w:eastAsia="仿宋_GB2312" w:hAnsi="Times New Roman" w:cs="Times New Roman"/>
                <w:szCs w:val="21"/>
              </w:rPr>
              <w:t>0</w:t>
            </w:r>
          </w:p>
        </w:tc>
        <w:tc>
          <w:tcPr>
            <w:tcW w:w="1042" w:type="dxa"/>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61,936</w:t>
            </w:r>
          </w:p>
        </w:tc>
        <w:tc>
          <w:tcPr>
            <w:tcW w:w="1737" w:type="dxa"/>
          </w:tcPr>
          <w:p w:rsidR="007F2E07" w:rsidRPr="004F4B97" w:rsidRDefault="007F2E07" w:rsidP="00F2581B">
            <w:pPr>
              <w:spacing w:line="360" w:lineRule="auto"/>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2,350,376</w:t>
            </w:r>
          </w:p>
        </w:tc>
      </w:tr>
      <w:tr w:rsidR="007F2E07" w:rsidRPr="00F016C0" w:rsidTr="004F4B97">
        <w:trPr>
          <w:jc w:val="center"/>
        </w:trPr>
        <w:tc>
          <w:tcPr>
            <w:tcW w:w="1186" w:type="dxa"/>
            <w:shd w:val="clear" w:color="auto" w:fill="auto"/>
          </w:tcPr>
          <w:p w:rsidR="007F2E07" w:rsidRPr="004F4B97" w:rsidRDefault="007F2E07" w:rsidP="00F2581B">
            <w:pPr>
              <w:spacing w:line="360" w:lineRule="auto"/>
              <w:rPr>
                <w:rFonts w:ascii="仿宋_GB2312" w:eastAsia="仿宋_GB2312" w:hAnsi="Times New Roman" w:cs="Times New Roman"/>
                <w:szCs w:val="21"/>
              </w:rPr>
            </w:pPr>
          </w:p>
        </w:tc>
        <w:tc>
          <w:tcPr>
            <w:tcW w:w="2268" w:type="dxa"/>
            <w:shd w:val="clear" w:color="auto" w:fill="auto"/>
            <w:vAlign w:val="center"/>
          </w:tcPr>
          <w:p w:rsidR="007F2E07" w:rsidRPr="004F4B97" w:rsidRDefault="007F2E07" w:rsidP="00F2581B">
            <w:pPr>
              <w:jc w:val="center"/>
              <w:rPr>
                <w:rFonts w:ascii="仿宋_GB2312" w:eastAsia="仿宋_GB2312" w:hAnsi="Times New Roman" w:cs="Times New Roman"/>
                <w:color w:val="000000"/>
                <w:kern w:val="0"/>
                <w:szCs w:val="21"/>
              </w:rPr>
            </w:pPr>
            <w:r w:rsidRPr="004F4B97">
              <w:rPr>
                <w:rFonts w:ascii="仿宋_GB2312" w:eastAsia="仿宋_GB2312" w:hAnsi="Times New Roman" w:cs="Times New Roman" w:hint="eastAsia"/>
                <w:color w:val="000000"/>
                <w:kern w:val="0"/>
                <w:szCs w:val="21"/>
              </w:rPr>
              <w:t>世界卫生组织全球行动计划</w:t>
            </w:r>
          </w:p>
        </w:tc>
        <w:tc>
          <w:tcPr>
            <w:tcW w:w="1560" w:type="dxa"/>
            <w:shd w:val="clear" w:color="auto" w:fill="auto"/>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2,379,994</w:t>
            </w:r>
          </w:p>
        </w:tc>
        <w:tc>
          <w:tcPr>
            <w:tcW w:w="1558" w:type="dxa"/>
            <w:shd w:val="clear" w:color="auto" w:fill="auto"/>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23,435,675</w:t>
            </w:r>
          </w:p>
        </w:tc>
        <w:tc>
          <w:tcPr>
            <w:tcW w:w="1042" w:type="dxa"/>
            <w:shd w:val="clear" w:color="auto" w:fill="auto"/>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1,927,993</w:t>
            </w:r>
          </w:p>
        </w:tc>
        <w:tc>
          <w:tcPr>
            <w:tcW w:w="1042" w:type="dxa"/>
            <w:shd w:val="clear" w:color="auto" w:fill="auto"/>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4,471,599</w:t>
            </w:r>
          </w:p>
        </w:tc>
        <w:tc>
          <w:tcPr>
            <w:tcW w:w="1042" w:type="dxa"/>
            <w:shd w:val="clear" w:color="auto" w:fill="auto"/>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3,711,908</w:t>
            </w:r>
          </w:p>
        </w:tc>
        <w:tc>
          <w:tcPr>
            <w:tcW w:w="1042" w:type="dxa"/>
            <w:shd w:val="clear" w:color="auto" w:fill="auto"/>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1,305,000</w:t>
            </w:r>
          </w:p>
        </w:tc>
        <w:tc>
          <w:tcPr>
            <w:tcW w:w="1042" w:type="dxa"/>
            <w:shd w:val="clear" w:color="auto" w:fill="auto"/>
          </w:tcPr>
          <w:p w:rsidR="007F2E07" w:rsidRPr="004F4B97" w:rsidRDefault="007F2E07" w:rsidP="00F2581B">
            <w:pPr>
              <w:spacing w:line="360" w:lineRule="auto"/>
              <w:jc w:val="center"/>
              <w:rPr>
                <w:rFonts w:ascii="仿宋_GB2312" w:eastAsia="仿宋_GB2312" w:hAnsi="Times New Roman" w:cs="Times New Roman"/>
                <w:szCs w:val="21"/>
              </w:rPr>
            </w:pPr>
          </w:p>
        </w:tc>
        <w:tc>
          <w:tcPr>
            <w:tcW w:w="1737" w:type="dxa"/>
            <w:shd w:val="clear" w:color="auto" w:fill="auto"/>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37,232,169</w:t>
            </w:r>
          </w:p>
        </w:tc>
      </w:tr>
      <w:tr w:rsidR="007F2E07" w:rsidRPr="00F016C0" w:rsidTr="004F4B97">
        <w:trPr>
          <w:jc w:val="center"/>
        </w:trPr>
        <w:tc>
          <w:tcPr>
            <w:tcW w:w="1186" w:type="dxa"/>
            <w:shd w:val="clear" w:color="auto" w:fill="auto"/>
          </w:tcPr>
          <w:p w:rsidR="007F2E07" w:rsidRPr="004F4B97" w:rsidRDefault="007F2E07" w:rsidP="00F2581B">
            <w:pPr>
              <w:spacing w:line="360" w:lineRule="auto"/>
              <w:rPr>
                <w:rFonts w:ascii="仿宋_GB2312" w:eastAsia="仿宋_GB2312" w:hAnsi="Times New Roman" w:cs="Times New Roman"/>
                <w:szCs w:val="21"/>
              </w:rPr>
            </w:pPr>
          </w:p>
        </w:tc>
        <w:tc>
          <w:tcPr>
            <w:tcW w:w="2268" w:type="dxa"/>
            <w:shd w:val="clear" w:color="auto" w:fill="auto"/>
            <w:vAlign w:val="center"/>
          </w:tcPr>
          <w:p w:rsidR="007F2E07" w:rsidRPr="004F4B97" w:rsidRDefault="007F2E07" w:rsidP="00F2581B">
            <w:pPr>
              <w:jc w:val="center"/>
              <w:rPr>
                <w:rFonts w:ascii="仿宋_GB2312" w:eastAsia="仿宋_GB2312" w:hAnsi="Times New Roman" w:cs="Times New Roman"/>
                <w:color w:val="000000"/>
                <w:kern w:val="0"/>
                <w:szCs w:val="21"/>
              </w:rPr>
            </w:pPr>
            <w:r w:rsidRPr="004F4B97">
              <w:rPr>
                <w:rFonts w:ascii="仿宋_GB2312" w:eastAsia="仿宋_GB2312" w:hAnsi="Times New Roman" w:cs="Times New Roman" w:hint="eastAsia"/>
                <w:color w:val="000000"/>
                <w:kern w:val="0"/>
                <w:szCs w:val="21"/>
              </w:rPr>
              <w:t>准备工作花费（潜在的8个国家）</w:t>
            </w:r>
          </w:p>
        </w:tc>
        <w:tc>
          <w:tcPr>
            <w:tcW w:w="1560" w:type="dxa"/>
            <w:shd w:val="clear" w:color="auto" w:fill="auto"/>
          </w:tcPr>
          <w:p w:rsidR="007F2E07" w:rsidRPr="004F4B97" w:rsidRDefault="007F2E07" w:rsidP="00F2581B">
            <w:pPr>
              <w:spacing w:line="360" w:lineRule="auto"/>
              <w:jc w:val="center"/>
              <w:rPr>
                <w:rFonts w:ascii="仿宋_GB2312" w:eastAsia="仿宋_GB2312" w:hAnsi="Times New Roman" w:cs="Times New Roman"/>
                <w:szCs w:val="21"/>
              </w:rPr>
            </w:pPr>
          </w:p>
        </w:tc>
        <w:tc>
          <w:tcPr>
            <w:tcW w:w="1558" w:type="dxa"/>
            <w:shd w:val="clear" w:color="auto" w:fill="auto"/>
          </w:tcPr>
          <w:p w:rsidR="007F2E07" w:rsidRPr="004F4B97" w:rsidRDefault="007F2E07" w:rsidP="00F2581B">
            <w:pPr>
              <w:spacing w:line="360" w:lineRule="auto"/>
              <w:jc w:val="center"/>
              <w:rPr>
                <w:rFonts w:ascii="仿宋_GB2312" w:eastAsia="仿宋_GB2312" w:hAnsi="Times New Roman" w:cs="Times New Roman"/>
                <w:szCs w:val="21"/>
              </w:rPr>
            </w:pPr>
          </w:p>
        </w:tc>
        <w:tc>
          <w:tcPr>
            <w:tcW w:w="1042" w:type="dxa"/>
            <w:shd w:val="clear" w:color="auto" w:fill="auto"/>
          </w:tcPr>
          <w:p w:rsidR="007F2E07" w:rsidRPr="004F4B97" w:rsidRDefault="007F2E07" w:rsidP="00F2581B">
            <w:pPr>
              <w:spacing w:line="360" w:lineRule="auto"/>
              <w:jc w:val="center"/>
              <w:rPr>
                <w:rFonts w:ascii="仿宋_GB2312" w:eastAsia="仿宋_GB2312" w:hAnsi="Times New Roman" w:cs="Times New Roman"/>
                <w:szCs w:val="21"/>
              </w:rPr>
            </w:pPr>
          </w:p>
        </w:tc>
        <w:tc>
          <w:tcPr>
            <w:tcW w:w="1042" w:type="dxa"/>
            <w:shd w:val="clear" w:color="auto" w:fill="auto"/>
          </w:tcPr>
          <w:p w:rsidR="007F2E07" w:rsidRPr="004F4B97" w:rsidRDefault="007F2E07" w:rsidP="00F2581B">
            <w:pPr>
              <w:spacing w:line="360" w:lineRule="auto"/>
              <w:jc w:val="center"/>
              <w:rPr>
                <w:rFonts w:ascii="仿宋_GB2312" w:eastAsia="仿宋_GB2312" w:hAnsi="Times New Roman" w:cs="Times New Roman"/>
                <w:szCs w:val="21"/>
              </w:rPr>
            </w:pPr>
          </w:p>
        </w:tc>
        <w:tc>
          <w:tcPr>
            <w:tcW w:w="1042" w:type="dxa"/>
            <w:shd w:val="clear" w:color="auto" w:fill="auto"/>
          </w:tcPr>
          <w:p w:rsidR="007F2E07" w:rsidRPr="004F4B97" w:rsidRDefault="007F2E07" w:rsidP="00F2581B">
            <w:pPr>
              <w:spacing w:line="360" w:lineRule="auto"/>
              <w:jc w:val="center"/>
              <w:rPr>
                <w:rFonts w:ascii="仿宋_GB2312" w:eastAsia="仿宋_GB2312" w:hAnsi="Times New Roman" w:cs="Times New Roman"/>
                <w:szCs w:val="21"/>
              </w:rPr>
            </w:pPr>
          </w:p>
        </w:tc>
        <w:tc>
          <w:tcPr>
            <w:tcW w:w="1042" w:type="dxa"/>
            <w:shd w:val="clear" w:color="auto" w:fill="auto"/>
          </w:tcPr>
          <w:p w:rsidR="007F2E07" w:rsidRPr="004F4B97" w:rsidRDefault="007F2E07" w:rsidP="00F2581B">
            <w:pPr>
              <w:spacing w:line="360" w:lineRule="auto"/>
              <w:jc w:val="center"/>
              <w:rPr>
                <w:rFonts w:ascii="仿宋_GB2312" w:eastAsia="仿宋_GB2312" w:hAnsi="Times New Roman" w:cs="Times New Roman"/>
                <w:szCs w:val="21"/>
              </w:rPr>
            </w:pPr>
          </w:p>
        </w:tc>
        <w:tc>
          <w:tcPr>
            <w:tcW w:w="1042" w:type="dxa"/>
            <w:shd w:val="clear" w:color="auto" w:fill="auto"/>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7,573,888</w:t>
            </w:r>
          </w:p>
        </w:tc>
        <w:tc>
          <w:tcPr>
            <w:tcW w:w="1737" w:type="dxa"/>
            <w:shd w:val="clear" w:color="auto" w:fill="auto"/>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7,573,888</w:t>
            </w:r>
          </w:p>
        </w:tc>
      </w:tr>
      <w:tr w:rsidR="007F2E07" w:rsidRPr="00F016C0" w:rsidTr="004F4B97">
        <w:trPr>
          <w:jc w:val="center"/>
        </w:trPr>
        <w:tc>
          <w:tcPr>
            <w:tcW w:w="1186" w:type="dxa"/>
            <w:shd w:val="clear" w:color="auto" w:fill="auto"/>
          </w:tcPr>
          <w:p w:rsidR="007F2E07" w:rsidRPr="004F4B97" w:rsidRDefault="007F2E07" w:rsidP="00F2581B">
            <w:pPr>
              <w:spacing w:line="360" w:lineRule="auto"/>
              <w:rPr>
                <w:rFonts w:ascii="仿宋_GB2312" w:eastAsia="仿宋_GB2312" w:hAnsi="Times New Roman" w:cs="Times New Roman"/>
                <w:szCs w:val="21"/>
              </w:rPr>
            </w:pPr>
          </w:p>
        </w:tc>
        <w:tc>
          <w:tcPr>
            <w:tcW w:w="2268" w:type="dxa"/>
            <w:shd w:val="clear" w:color="auto" w:fill="auto"/>
            <w:vAlign w:val="center"/>
          </w:tcPr>
          <w:p w:rsidR="007F2E07" w:rsidRPr="004F4B97" w:rsidRDefault="007F2E07" w:rsidP="00F2581B">
            <w:pPr>
              <w:jc w:val="center"/>
              <w:rPr>
                <w:rFonts w:ascii="仿宋_GB2312" w:eastAsia="仿宋_GB2312" w:hAnsi="Times New Roman" w:cs="Times New Roman"/>
                <w:color w:val="000000"/>
                <w:kern w:val="0"/>
                <w:szCs w:val="21"/>
              </w:rPr>
            </w:pPr>
            <w:r w:rsidRPr="004F4B97">
              <w:rPr>
                <w:rFonts w:ascii="仿宋_GB2312" w:eastAsia="仿宋_GB2312" w:hAnsi="Times New Roman" w:cs="Times New Roman" w:hint="eastAsia"/>
                <w:color w:val="000000"/>
                <w:kern w:val="0"/>
                <w:szCs w:val="21"/>
              </w:rPr>
              <w:t>WHO应对计划合计</w:t>
            </w:r>
          </w:p>
        </w:tc>
        <w:tc>
          <w:tcPr>
            <w:tcW w:w="1560" w:type="dxa"/>
            <w:shd w:val="clear" w:color="auto" w:fill="auto"/>
          </w:tcPr>
          <w:p w:rsidR="007F2E07" w:rsidRPr="004F4B97" w:rsidRDefault="007F2E07" w:rsidP="00F2581B">
            <w:pPr>
              <w:spacing w:line="360" w:lineRule="auto"/>
              <w:jc w:val="center"/>
              <w:rPr>
                <w:rFonts w:ascii="仿宋_GB2312" w:eastAsia="仿宋_GB2312" w:hAnsi="Times New Roman" w:cs="Times New Roman"/>
                <w:szCs w:val="21"/>
              </w:rPr>
            </w:pPr>
          </w:p>
        </w:tc>
        <w:tc>
          <w:tcPr>
            <w:tcW w:w="1558" w:type="dxa"/>
            <w:shd w:val="clear" w:color="auto" w:fill="auto"/>
          </w:tcPr>
          <w:p w:rsidR="007F2E07" w:rsidRPr="004F4B97" w:rsidRDefault="007F2E07" w:rsidP="00F2581B">
            <w:pPr>
              <w:spacing w:line="360" w:lineRule="auto"/>
              <w:jc w:val="center"/>
              <w:rPr>
                <w:rFonts w:ascii="仿宋_GB2312" w:eastAsia="仿宋_GB2312" w:hAnsi="Times New Roman" w:cs="Times New Roman"/>
                <w:szCs w:val="21"/>
              </w:rPr>
            </w:pPr>
          </w:p>
        </w:tc>
        <w:tc>
          <w:tcPr>
            <w:tcW w:w="1042" w:type="dxa"/>
            <w:shd w:val="clear" w:color="auto" w:fill="auto"/>
          </w:tcPr>
          <w:p w:rsidR="007F2E07" w:rsidRPr="004F4B97" w:rsidRDefault="007F2E07" w:rsidP="00F2581B">
            <w:pPr>
              <w:spacing w:line="360" w:lineRule="auto"/>
              <w:jc w:val="center"/>
              <w:rPr>
                <w:rFonts w:ascii="仿宋_GB2312" w:eastAsia="仿宋_GB2312" w:hAnsi="Times New Roman" w:cs="Times New Roman"/>
                <w:szCs w:val="21"/>
              </w:rPr>
            </w:pPr>
          </w:p>
        </w:tc>
        <w:tc>
          <w:tcPr>
            <w:tcW w:w="1042" w:type="dxa"/>
            <w:shd w:val="clear" w:color="auto" w:fill="auto"/>
          </w:tcPr>
          <w:p w:rsidR="007F2E07" w:rsidRPr="004F4B97" w:rsidRDefault="007F2E07" w:rsidP="00F2581B">
            <w:pPr>
              <w:spacing w:line="360" w:lineRule="auto"/>
              <w:jc w:val="center"/>
              <w:rPr>
                <w:rFonts w:ascii="仿宋_GB2312" w:eastAsia="仿宋_GB2312" w:hAnsi="Times New Roman" w:cs="Times New Roman"/>
                <w:szCs w:val="21"/>
              </w:rPr>
            </w:pPr>
          </w:p>
        </w:tc>
        <w:tc>
          <w:tcPr>
            <w:tcW w:w="1042" w:type="dxa"/>
            <w:shd w:val="clear" w:color="auto" w:fill="auto"/>
          </w:tcPr>
          <w:p w:rsidR="007F2E07" w:rsidRPr="004F4B97" w:rsidRDefault="007F2E07" w:rsidP="00F2581B">
            <w:pPr>
              <w:spacing w:line="360" w:lineRule="auto"/>
              <w:jc w:val="center"/>
              <w:rPr>
                <w:rFonts w:ascii="仿宋_GB2312" w:eastAsia="仿宋_GB2312" w:hAnsi="Times New Roman" w:cs="Times New Roman"/>
                <w:szCs w:val="21"/>
              </w:rPr>
            </w:pPr>
          </w:p>
        </w:tc>
        <w:tc>
          <w:tcPr>
            <w:tcW w:w="1042" w:type="dxa"/>
            <w:shd w:val="clear" w:color="auto" w:fill="auto"/>
          </w:tcPr>
          <w:p w:rsidR="007F2E07" w:rsidRPr="004F4B97" w:rsidRDefault="007F2E07" w:rsidP="00F2581B">
            <w:pPr>
              <w:spacing w:line="360" w:lineRule="auto"/>
              <w:jc w:val="center"/>
              <w:rPr>
                <w:rFonts w:ascii="仿宋_GB2312" w:eastAsia="仿宋_GB2312" w:hAnsi="Times New Roman" w:cs="Times New Roman"/>
                <w:szCs w:val="21"/>
              </w:rPr>
            </w:pPr>
          </w:p>
        </w:tc>
        <w:tc>
          <w:tcPr>
            <w:tcW w:w="1042" w:type="dxa"/>
            <w:shd w:val="clear" w:color="auto" w:fill="auto"/>
          </w:tcPr>
          <w:p w:rsidR="007F2E07" w:rsidRPr="004F4B97" w:rsidRDefault="007F2E07" w:rsidP="00F2581B">
            <w:pPr>
              <w:spacing w:line="360" w:lineRule="auto"/>
              <w:jc w:val="center"/>
              <w:rPr>
                <w:rFonts w:ascii="仿宋_GB2312" w:eastAsia="仿宋_GB2312" w:hAnsi="Times New Roman" w:cs="Times New Roman"/>
                <w:szCs w:val="21"/>
              </w:rPr>
            </w:pPr>
          </w:p>
        </w:tc>
        <w:tc>
          <w:tcPr>
            <w:tcW w:w="1737" w:type="dxa"/>
            <w:shd w:val="clear" w:color="auto" w:fill="auto"/>
          </w:tcPr>
          <w:p w:rsidR="007F2E07" w:rsidRPr="004F4B97" w:rsidRDefault="007F2E07" w:rsidP="004F4B97">
            <w:pPr>
              <w:autoSpaceDE w:val="0"/>
              <w:autoSpaceDN w:val="0"/>
              <w:adjustRightInd w:val="0"/>
              <w:jc w:val="center"/>
              <w:rPr>
                <w:rFonts w:ascii="仿宋_GB2312" w:eastAsia="仿宋_GB2312" w:hAnsi="Times New Roman" w:cs="Times New Roman"/>
                <w:szCs w:val="21"/>
              </w:rPr>
            </w:pPr>
            <w:r w:rsidRPr="004F4B97">
              <w:rPr>
                <w:rFonts w:ascii="仿宋_GB2312" w:eastAsia="仿宋_GB2312" w:hAnsi="Times New Roman" w:cs="Times New Roman"/>
                <w:color w:val="000000"/>
                <w:kern w:val="0"/>
                <w:szCs w:val="21"/>
              </w:rPr>
              <w:t>44,806,057</w:t>
            </w:r>
          </w:p>
        </w:tc>
      </w:tr>
    </w:tbl>
    <w:p w:rsidR="00910F0C" w:rsidRPr="004F4B97" w:rsidRDefault="00910F0C" w:rsidP="004F4B97">
      <w:pPr>
        <w:spacing w:line="360" w:lineRule="auto"/>
        <w:rPr>
          <w:rFonts w:ascii="仿宋_GB2312" w:eastAsia="仿宋_GB2312"/>
          <w:sz w:val="28"/>
          <w:szCs w:val="28"/>
        </w:rPr>
      </w:pPr>
    </w:p>
    <w:sectPr w:rsidR="00910F0C" w:rsidRPr="004F4B97" w:rsidSect="004F4B9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E78" w:rsidRDefault="00B85E78" w:rsidP="004407B3">
      <w:r>
        <w:separator/>
      </w:r>
    </w:p>
  </w:endnote>
  <w:endnote w:type="continuationSeparator" w:id="0">
    <w:p w:rsidR="00B85E78" w:rsidRDefault="00B85E78" w:rsidP="0044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E78" w:rsidRDefault="00B85E78" w:rsidP="004407B3">
      <w:r>
        <w:separator/>
      </w:r>
    </w:p>
  </w:footnote>
  <w:footnote w:type="continuationSeparator" w:id="0">
    <w:p w:rsidR="00B85E78" w:rsidRDefault="00B85E78" w:rsidP="00440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90D"/>
    <w:multiLevelType w:val="hybridMultilevel"/>
    <w:tmpl w:val="21FE674C"/>
    <w:lvl w:ilvl="0" w:tplc="A9D25CF2">
      <w:start w:val="1"/>
      <w:numFmt w:val="bullet"/>
      <w:lvlText w:val="●"/>
      <w:lvlJc w:val="left"/>
      <w:pPr>
        <w:ind w:left="420" w:hanging="420"/>
      </w:pPr>
      <w:rPr>
        <w:rFonts w:ascii="Garamond" w:eastAsia="Gulim" w:hAnsi="Garamond"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F2C2003"/>
    <w:multiLevelType w:val="hybridMultilevel"/>
    <w:tmpl w:val="93524C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96A78C1"/>
    <w:multiLevelType w:val="hybridMultilevel"/>
    <w:tmpl w:val="BEC2CA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1AD708D"/>
    <w:multiLevelType w:val="hybridMultilevel"/>
    <w:tmpl w:val="1E2259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E632C36"/>
    <w:multiLevelType w:val="hybridMultilevel"/>
    <w:tmpl w:val="020A8440"/>
    <w:lvl w:ilvl="0" w:tplc="A9D25CF2">
      <w:start w:val="1"/>
      <w:numFmt w:val="bullet"/>
      <w:lvlText w:val="●"/>
      <w:lvlJc w:val="left"/>
      <w:pPr>
        <w:ind w:left="420" w:hanging="420"/>
      </w:pPr>
      <w:rPr>
        <w:rFonts w:ascii="Garamond" w:eastAsia="Gulim" w:hAnsi="Garamond"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30B3196"/>
    <w:multiLevelType w:val="hybridMultilevel"/>
    <w:tmpl w:val="2918F1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5131EFC"/>
    <w:multiLevelType w:val="hybridMultilevel"/>
    <w:tmpl w:val="CDB4E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68468E7"/>
    <w:multiLevelType w:val="hybridMultilevel"/>
    <w:tmpl w:val="23BC4E0C"/>
    <w:lvl w:ilvl="0" w:tplc="A9D25CF2">
      <w:start w:val="1"/>
      <w:numFmt w:val="bullet"/>
      <w:lvlText w:val="●"/>
      <w:lvlJc w:val="left"/>
      <w:pPr>
        <w:ind w:left="420" w:hanging="420"/>
      </w:pPr>
      <w:rPr>
        <w:rFonts w:ascii="Garamond" w:eastAsia="Gulim" w:hAnsi="Garamond"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8066D92"/>
    <w:multiLevelType w:val="hybridMultilevel"/>
    <w:tmpl w:val="B504D7EA"/>
    <w:lvl w:ilvl="0" w:tplc="A9D25CF2">
      <w:start w:val="1"/>
      <w:numFmt w:val="bullet"/>
      <w:lvlText w:val="●"/>
      <w:lvlJc w:val="left"/>
      <w:pPr>
        <w:ind w:left="420" w:hanging="420"/>
      </w:pPr>
      <w:rPr>
        <w:rFonts w:ascii="Garamond" w:eastAsia="Gulim" w:hAnsi="Garamond"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9327D8A"/>
    <w:multiLevelType w:val="hybridMultilevel"/>
    <w:tmpl w:val="C31CC540"/>
    <w:lvl w:ilvl="0" w:tplc="A9D25CF2">
      <w:start w:val="1"/>
      <w:numFmt w:val="bullet"/>
      <w:lvlText w:val="●"/>
      <w:lvlJc w:val="left"/>
      <w:pPr>
        <w:ind w:left="420" w:hanging="420"/>
      </w:pPr>
      <w:rPr>
        <w:rFonts w:ascii="Garamond" w:eastAsia="Gulim" w:hAnsi="Garamond"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74885165"/>
    <w:multiLevelType w:val="hybridMultilevel"/>
    <w:tmpl w:val="B9CE8A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A0158F1"/>
    <w:multiLevelType w:val="hybridMultilevel"/>
    <w:tmpl w:val="AA843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A0974D8"/>
    <w:multiLevelType w:val="hybridMultilevel"/>
    <w:tmpl w:val="A800B59A"/>
    <w:lvl w:ilvl="0" w:tplc="A9D25CF2">
      <w:start w:val="1"/>
      <w:numFmt w:val="bullet"/>
      <w:lvlText w:val="●"/>
      <w:lvlJc w:val="left"/>
      <w:pPr>
        <w:ind w:left="420" w:hanging="420"/>
      </w:pPr>
      <w:rPr>
        <w:rFonts w:ascii="Garamond" w:eastAsia="Gulim" w:hAnsi="Garamond"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10"/>
  </w:num>
  <w:num w:numId="4">
    <w:abstractNumId w:val="11"/>
  </w:num>
  <w:num w:numId="5">
    <w:abstractNumId w:val="1"/>
  </w:num>
  <w:num w:numId="6">
    <w:abstractNumId w:val="3"/>
  </w:num>
  <w:num w:numId="7">
    <w:abstractNumId w:val="2"/>
  </w:num>
  <w:num w:numId="8">
    <w:abstractNumId w:val="0"/>
  </w:num>
  <w:num w:numId="9">
    <w:abstractNumId w:val="12"/>
  </w:num>
  <w:num w:numId="10">
    <w:abstractNumId w:val="4"/>
  </w:num>
  <w:num w:numId="11">
    <w:abstractNumId w:val="7"/>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7F3"/>
    <w:rsid w:val="00010B1F"/>
    <w:rsid w:val="000D56AF"/>
    <w:rsid w:val="00112412"/>
    <w:rsid w:val="00130343"/>
    <w:rsid w:val="001608CD"/>
    <w:rsid w:val="001C322E"/>
    <w:rsid w:val="001E0055"/>
    <w:rsid w:val="001F1295"/>
    <w:rsid w:val="0022188B"/>
    <w:rsid w:val="00235D3F"/>
    <w:rsid w:val="002370B4"/>
    <w:rsid w:val="0026181F"/>
    <w:rsid w:val="002D5A9F"/>
    <w:rsid w:val="002E7237"/>
    <w:rsid w:val="003159FF"/>
    <w:rsid w:val="0035595F"/>
    <w:rsid w:val="003A25FA"/>
    <w:rsid w:val="00402D22"/>
    <w:rsid w:val="004407B3"/>
    <w:rsid w:val="004B638A"/>
    <w:rsid w:val="004E5A01"/>
    <w:rsid w:val="004E61BA"/>
    <w:rsid w:val="004F4B97"/>
    <w:rsid w:val="00503B48"/>
    <w:rsid w:val="00507F62"/>
    <w:rsid w:val="005536FC"/>
    <w:rsid w:val="005E3FF7"/>
    <w:rsid w:val="00655123"/>
    <w:rsid w:val="006B07F3"/>
    <w:rsid w:val="006B1851"/>
    <w:rsid w:val="006D24D2"/>
    <w:rsid w:val="00733577"/>
    <w:rsid w:val="00771A53"/>
    <w:rsid w:val="00783717"/>
    <w:rsid w:val="007D4CC5"/>
    <w:rsid w:val="007E5848"/>
    <w:rsid w:val="007F2E07"/>
    <w:rsid w:val="00846931"/>
    <w:rsid w:val="00865AD0"/>
    <w:rsid w:val="00910F0C"/>
    <w:rsid w:val="00943E75"/>
    <w:rsid w:val="0094611A"/>
    <w:rsid w:val="009B71C8"/>
    <w:rsid w:val="00A5445E"/>
    <w:rsid w:val="00B13E19"/>
    <w:rsid w:val="00B77295"/>
    <w:rsid w:val="00B85E78"/>
    <w:rsid w:val="00B90CAF"/>
    <w:rsid w:val="00C23C2F"/>
    <w:rsid w:val="00C672FD"/>
    <w:rsid w:val="00C7254E"/>
    <w:rsid w:val="00C73E6F"/>
    <w:rsid w:val="00C80EE9"/>
    <w:rsid w:val="00CA7022"/>
    <w:rsid w:val="00CE491E"/>
    <w:rsid w:val="00D32825"/>
    <w:rsid w:val="00D33727"/>
    <w:rsid w:val="00D42562"/>
    <w:rsid w:val="00D64FF5"/>
    <w:rsid w:val="00D8629F"/>
    <w:rsid w:val="00D901D8"/>
    <w:rsid w:val="00D97908"/>
    <w:rsid w:val="00DC0ED4"/>
    <w:rsid w:val="00F016C0"/>
    <w:rsid w:val="00F47657"/>
    <w:rsid w:val="00F57E39"/>
    <w:rsid w:val="00F7627B"/>
    <w:rsid w:val="00F76DF4"/>
    <w:rsid w:val="00FD2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07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07B3"/>
    <w:rPr>
      <w:sz w:val="18"/>
      <w:szCs w:val="18"/>
    </w:rPr>
  </w:style>
  <w:style w:type="paragraph" w:styleId="a4">
    <w:name w:val="footer"/>
    <w:basedOn w:val="a"/>
    <w:link w:val="Char0"/>
    <w:uiPriority w:val="99"/>
    <w:unhideWhenUsed/>
    <w:rsid w:val="004407B3"/>
    <w:pPr>
      <w:tabs>
        <w:tab w:val="center" w:pos="4153"/>
        <w:tab w:val="right" w:pos="8306"/>
      </w:tabs>
      <w:snapToGrid w:val="0"/>
      <w:jc w:val="left"/>
    </w:pPr>
    <w:rPr>
      <w:sz w:val="18"/>
      <w:szCs w:val="18"/>
    </w:rPr>
  </w:style>
  <w:style w:type="character" w:customStyle="1" w:styleId="Char0">
    <w:name w:val="页脚 Char"/>
    <w:basedOn w:val="a0"/>
    <w:link w:val="a4"/>
    <w:uiPriority w:val="99"/>
    <w:rsid w:val="004407B3"/>
    <w:rPr>
      <w:sz w:val="18"/>
      <w:szCs w:val="18"/>
    </w:rPr>
  </w:style>
  <w:style w:type="paragraph" w:styleId="a5">
    <w:name w:val="List Paragraph"/>
    <w:basedOn w:val="a"/>
    <w:uiPriority w:val="34"/>
    <w:qFormat/>
    <w:rsid w:val="0022188B"/>
    <w:pPr>
      <w:ind w:firstLineChars="200" w:firstLine="420"/>
    </w:pPr>
  </w:style>
  <w:style w:type="paragraph" w:customStyle="1" w:styleId="Default">
    <w:name w:val="Default"/>
    <w:rsid w:val="007F2E07"/>
    <w:pPr>
      <w:widowControl w:val="0"/>
      <w:autoSpaceDE w:val="0"/>
      <w:autoSpaceDN w:val="0"/>
      <w:adjustRightInd w:val="0"/>
    </w:pPr>
    <w:rPr>
      <w:rFonts w:ascii="Cambria" w:hAnsi="Cambria" w:cs="Cambria"/>
      <w:color w:val="000000"/>
      <w:kern w:val="0"/>
      <w:sz w:val="24"/>
      <w:szCs w:val="24"/>
    </w:rPr>
  </w:style>
  <w:style w:type="table" w:styleId="a6">
    <w:name w:val="Table Grid"/>
    <w:basedOn w:val="a1"/>
    <w:uiPriority w:val="59"/>
    <w:rsid w:val="007F2E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4F4B97"/>
    <w:rPr>
      <w:sz w:val="18"/>
      <w:szCs w:val="18"/>
    </w:rPr>
  </w:style>
  <w:style w:type="character" w:customStyle="1" w:styleId="Char1">
    <w:name w:val="批注框文本 Char"/>
    <w:basedOn w:val="a0"/>
    <w:link w:val="a7"/>
    <w:uiPriority w:val="99"/>
    <w:semiHidden/>
    <w:rsid w:val="004F4B9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07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07B3"/>
    <w:rPr>
      <w:sz w:val="18"/>
      <w:szCs w:val="18"/>
    </w:rPr>
  </w:style>
  <w:style w:type="paragraph" w:styleId="a4">
    <w:name w:val="footer"/>
    <w:basedOn w:val="a"/>
    <w:link w:val="Char0"/>
    <w:uiPriority w:val="99"/>
    <w:unhideWhenUsed/>
    <w:rsid w:val="004407B3"/>
    <w:pPr>
      <w:tabs>
        <w:tab w:val="center" w:pos="4153"/>
        <w:tab w:val="right" w:pos="8306"/>
      </w:tabs>
      <w:snapToGrid w:val="0"/>
      <w:jc w:val="left"/>
    </w:pPr>
    <w:rPr>
      <w:sz w:val="18"/>
      <w:szCs w:val="18"/>
    </w:rPr>
  </w:style>
  <w:style w:type="character" w:customStyle="1" w:styleId="Char0">
    <w:name w:val="页脚 Char"/>
    <w:basedOn w:val="a0"/>
    <w:link w:val="a4"/>
    <w:uiPriority w:val="99"/>
    <w:rsid w:val="004407B3"/>
    <w:rPr>
      <w:sz w:val="18"/>
      <w:szCs w:val="18"/>
    </w:rPr>
  </w:style>
  <w:style w:type="paragraph" w:styleId="a5">
    <w:name w:val="List Paragraph"/>
    <w:basedOn w:val="a"/>
    <w:uiPriority w:val="34"/>
    <w:qFormat/>
    <w:rsid w:val="0022188B"/>
    <w:pPr>
      <w:ind w:firstLineChars="200" w:firstLine="420"/>
    </w:pPr>
  </w:style>
  <w:style w:type="paragraph" w:customStyle="1" w:styleId="Default">
    <w:name w:val="Default"/>
    <w:rsid w:val="007F2E07"/>
    <w:pPr>
      <w:widowControl w:val="0"/>
      <w:autoSpaceDE w:val="0"/>
      <w:autoSpaceDN w:val="0"/>
      <w:adjustRightInd w:val="0"/>
    </w:pPr>
    <w:rPr>
      <w:rFonts w:ascii="Cambria" w:hAnsi="Cambria" w:cs="Cambria"/>
      <w:color w:val="000000"/>
      <w:kern w:val="0"/>
      <w:sz w:val="24"/>
      <w:szCs w:val="24"/>
    </w:rPr>
  </w:style>
  <w:style w:type="table" w:styleId="a6">
    <w:name w:val="Table Grid"/>
    <w:basedOn w:val="a1"/>
    <w:uiPriority w:val="59"/>
    <w:rsid w:val="007F2E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4F4B97"/>
    <w:rPr>
      <w:sz w:val="18"/>
      <w:szCs w:val="18"/>
    </w:rPr>
  </w:style>
  <w:style w:type="character" w:customStyle="1" w:styleId="Char1">
    <w:name w:val="批注框文本 Char"/>
    <w:basedOn w:val="a0"/>
    <w:link w:val="a7"/>
    <w:uiPriority w:val="99"/>
    <w:semiHidden/>
    <w:rsid w:val="004F4B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17</Pages>
  <Words>1158</Words>
  <Characters>6606</Characters>
  <Application>Microsoft Office Word</Application>
  <DocSecurity>0</DocSecurity>
  <Lines>55</Lines>
  <Paragraphs>15</Paragraphs>
  <ScaleCrop>false</ScaleCrop>
  <Company/>
  <LinksUpToDate>false</LinksUpToDate>
  <CharactersWithSpaces>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陈秋兰</dc:creator>
  <cp:lastModifiedBy>任瑞琦</cp:lastModifiedBy>
  <cp:revision>9</cp:revision>
  <dcterms:created xsi:type="dcterms:W3CDTF">2014-08-13T16:32:00Z</dcterms:created>
  <dcterms:modified xsi:type="dcterms:W3CDTF">2014-08-15T13:21:00Z</dcterms:modified>
</cp:coreProperties>
</file>