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A1E" w:rsidRPr="00D75751" w:rsidRDefault="00C76A1E" w:rsidP="00C76A1E">
      <w:pPr>
        <w:pStyle w:val="1"/>
        <w:rPr>
          <w:lang w:eastAsia="zh-CN"/>
        </w:rPr>
      </w:pPr>
      <w:bookmarkStart w:id="0" w:name="_Toc397456365"/>
      <w:bookmarkStart w:id="1" w:name="_Toc397608337"/>
      <w:r w:rsidRPr="00216A68">
        <w:rPr>
          <w:rFonts w:hint="eastAsia"/>
          <w:lang w:eastAsia="zh-CN"/>
        </w:rPr>
        <w:t>附件</w:t>
      </w:r>
      <w:r>
        <w:rPr>
          <w:rFonts w:hint="eastAsia"/>
          <w:lang w:eastAsia="zh-CN"/>
        </w:rPr>
        <w:t xml:space="preserve">1  </w:t>
      </w:r>
      <w:r w:rsidRPr="00D75751">
        <w:rPr>
          <w:rFonts w:hint="eastAsia"/>
          <w:lang w:eastAsia="zh-CN"/>
        </w:rPr>
        <w:t>手卫生操作流程</w:t>
      </w:r>
      <w:bookmarkEnd w:id="0"/>
      <w:bookmarkEnd w:id="1"/>
    </w:p>
    <w:p w:rsidR="00C76A1E" w:rsidRPr="00C613F5" w:rsidRDefault="00C76A1E" w:rsidP="00C76A1E">
      <w:pPr>
        <w:spacing w:line="480" w:lineRule="exact"/>
        <w:rPr>
          <w:rFonts w:ascii="宋体" w:hAnsi="宋体"/>
          <w:sz w:val="28"/>
          <w:szCs w:val="28"/>
          <w:lang w:eastAsia="zh-CN"/>
        </w:rPr>
      </w:pPr>
      <w:r>
        <w:rPr>
          <w:rFonts w:ascii="宋体" w:hAnsi="宋体" w:hint="eastAsia"/>
          <w:sz w:val="28"/>
          <w:szCs w:val="28"/>
          <w:lang w:eastAsia="zh-CN"/>
        </w:rPr>
        <w:t>一、</w:t>
      </w:r>
      <w:r w:rsidRPr="00C613F5">
        <w:rPr>
          <w:rFonts w:ascii="宋体" w:hAnsi="宋体" w:hint="eastAsia"/>
          <w:sz w:val="28"/>
          <w:szCs w:val="28"/>
          <w:lang w:eastAsia="zh-CN"/>
        </w:rPr>
        <w:t>洗手方法</w:t>
      </w:r>
    </w:p>
    <w:p w:rsidR="00C76A1E" w:rsidRPr="00C613F5" w:rsidRDefault="00C76A1E" w:rsidP="00C76A1E">
      <w:pPr>
        <w:spacing w:line="480" w:lineRule="exact"/>
        <w:rPr>
          <w:rFonts w:ascii="宋体" w:hAnsi="宋体"/>
          <w:sz w:val="28"/>
          <w:szCs w:val="28"/>
          <w:lang w:eastAsia="zh-CN"/>
        </w:rPr>
      </w:pPr>
      <w:r w:rsidRPr="00C613F5">
        <w:rPr>
          <w:rFonts w:ascii="宋体" w:hAnsi="宋体" w:hint="eastAsia"/>
          <w:sz w:val="28"/>
          <w:szCs w:val="28"/>
          <w:lang w:eastAsia="zh-CN"/>
        </w:rPr>
        <w:t>1</w:t>
      </w:r>
      <w:r>
        <w:rPr>
          <w:rFonts w:ascii="宋体" w:hAnsi="宋体" w:hint="eastAsia"/>
          <w:sz w:val="28"/>
          <w:szCs w:val="28"/>
          <w:lang w:eastAsia="zh-CN"/>
        </w:rPr>
        <w:t>．</w:t>
      </w:r>
      <w:r w:rsidRPr="00C613F5">
        <w:rPr>
          <w:rFonts w:ascii="宋体" w:hAnsi="宋体" w:hint="eastAsia"/>
          <w:sz w:val="28"/>
          <w:szCs w:val="28"/>
          <w:lang w:eastAsia="zh-CN"/>
        </w:rPr>
        <w:t>在流动水下，使双手充分淋湿。</w:t>
      </w:r>
    </w:p>
    <w:p w:rsidR="00C76A1E" w:rsidRPr="00C613F5" w:rsidRDefault="00C76A1E" w:rsidP="00C76A1E">
      <w:pPr>
        <w:spacing w:line="480" w:lineRule="exact"/>
        <w:rPr>
          <w:rFonts w:ascii="宋体" w:hAnsi="宋体"/>
          <w:sz w:val="28"/>
          <w:szCs w:val="28"/>
          <w:lang w:eastAsia="zh-CN"/>
        </w:rPr>
      </w:pPr>
      <w:r w:rsidRPr="00C613F5">
        <w:rPr>
          <w:rFonts w:ascii="宋体" w:hAnsi="宋体" w:hint="eastAsia"/>
          <w:sz w:val="28"/>
          <w:szCs w:val="28"/>
          <w:lang w:eastAsia="zh-CN"/>
        </w:rPr>
        <w:t>2</w:t>
      </w:r>
      <w:r>
        <w:rPr>
          <w:rFonts w:ascii="宋体" w:hAnsi="宋体" w:hint="eastAsia"/>
          <w:sz w:val="28"/>
          <w:szCs w:val="28"/>
          <w:lang w:eastAsia="zh-CN"/>
        </w:rPr>
        <w:t>．</w:t>
      </w:r>
      <w:r w:rsidRPr="00C613F5">
        <w:rPr>
          <w:rFonts w:ascii="宋体" w:hAnsi="宋体" w:hint="eastAsia"/>
          <w:sz w:val="28"/>
          <w:szCs w:val="28"/>
          <w:lang w:eastAsia="zh-CN"/>
        </w:rPr>
        <w:t>取适量皂液均匀涂抹至整个手掌、手背、手指和指缝。</w:t>
      </w:r>
    </w:p>
    <w:p w:rsidR="00C76A1E" w:rsidRPr="00C613F5" w:rsidRDefault="00C76A1E" w:rsidP="00C76A1E">
      <w:pPr>
        <w:spacing w:line="480" w:lineRule="exact"/>
        <w:rPr>
          <w:rFonts w:ascii="宋体" w:hAnsi="宋体"/>
          <w:sz w:val="28"/>
          <w:szCs w:val="28"/>
          <w:lang w:eastAsia="zh-CN"/>
        </w:rPr>
      </w:pPr>
      <w:r w:rsidRPr="00C613F5">
        <w:rPr>
          <w:rFonts w:ascii="宋体" w:hAnsi="宋体" w:hint="eastAsia"/>
          <w:sz w:val="28"/>
          <w:szCs w:val="28"/>
          <w:lang w:eastAsia="zh-CN"/>
        </w:rPr>
        <w:t>3</w:t>
      </w:r>
      <w:r>
        <w:rPr>
          <w:rFonts w:ascii="宋体" w:hAnsi="宋体" w:hint="eastAsia"/>
          <w:sz w:val="28"/>
          <w:szCs w:val="28"/>
          <w:lang w:eastAsia="zh-CN"/>
        </w:rPr>
        <w:t>．</w:t>
      </w:r>
      <w:r w:rsidRPr="00C613F5">
        <w:rPr>
          <w:rFonts w:ascii="宋体" w:hAnsi="宋体" w:hint="eastAsia"/>
          <w:sz w:val="28"/>
          <w:szCs w:val="28"/>
          <w:lang w:eastAsia="zh-CN"/>
        </w:rPr>
        <w:t>按下图</w:t>
      </w:r>
      <w:r>
        <w:rPr>
          <w:rFonts w:ascii="宋体" w:hAnsi="宋体" w:hint="eastAsia"/>
          <w:sz w:val="28"/>
          <w:szCs w:val="28"/>
          <w:lang w:eastAsia="zh-CN"/>
        </w:rPr>
        <w:t>六步洗手法</w:t>
      </w:r>
      <w:r w:rsidRPr="00C613F5">
        <w:rPr>
          <w:rFonts w:ascii="宋体" w:hAnsi="宋体" w:hint="eastAsia"/>
          <w:sz w:val="28"/>
          <w:szCs w:val="28"/>
          <w:lang w:eastAsia="zh-CN"/>
        </w:rPr>
        <w:t>认真揉搓双手至少15秒钟，应注意清洗双手所有皮肤，包括指背、指尖和指缝。</w:t>
      </w:r>
    </w:p>
    <w:p w:rsidR="00C76A1E" w:rsidRPr="00C613F5" w:rsidRDefault="00C76A1E" w:rsidP="00C76A1E">
      <w:pPr>
        <w:spacing w:line="480" w:lineRule="exact"/>
        <w:rPr>
          <w:rFonts w:ascii="宋体" w:hAnsi="宋体"/>
          <w:sz w:val="28"/>
          <w:szCs w:val="28"/>
          <w:lang w:eastAsia="zh-CN"/>
        </w:rPr>
      </w:pPr>
      <w:r w:rsidRPr="00C613F5">
        <w:rPr>
          <w:rFonts w:ascii="宋体" w:hAnsi="宋体" w:hint="eastAsia"/>
          <w:sz w:val="28"/>
          <w:szCs w:val="28"/>
          <w:lang w:eastAsia="zh-CN"/>
        </w:rPr>
        <w:t>4</w:t>
      </w:r>
      <w:r>
        <w:rPr>
          <w:rFonts w:ascii="宋体" w:hAnsi="宋体" w:hint="eastAsia"/>
          <w:sz w:val="28"/>
          <w:szCs w:val="28"/>
          <w:lang w:eastAsia="zh-CN"/>
        </w:rPr>
        <w:t>．</w:t>
      </w:r>
      <w:r w:rsidRPr="00C613F5">
        <w:rPr>
          <w:rFonts w:ascii="宋体" w:hAnsi="宋体" w:hint="eastAsia"/>
          <w:sz w:val="28"/>
          <w:szCs w:val="28"/>
          <w:lang w:eastAsia="zh-CN"/>
        </w:rPr>
        <w:t>在流动水下彻底冲净双手，用一次性纸巾擦干，取适量护手液护肤。非感应式水龙头采用一次性纸巾开关龙头。</w:t>
      </w:r>
    </w:p>
    <w:p w:rsidR="00C76A1E" w:rsidRPr="00C613F5" w:rsidRDefault="00C76A1E" w:rsidP="00C76A1E">
      <w:pPr>
        <w:spacing w:line="480" w:lineRule="exact"/>
        <w:rPr>
          <w:rFonts w:ascii="宋体" w:hAnsi="宋体"/>
          <w:sz w:val="28"/>
          <w:szCs w:val="28"/>
          <w:lang w:eastAsia="zh-CN"/>
        </w:rPr>
      </w:pPr>
      <w:r>
        <w:rPr>
          <w:rFonts w:ascii="宋体" w:hAnsi="宋体" w:hint="eastAsia"/>
          <w:sz w:val="28"/>
          <w:szCs w:val="28"/>
          <w:lang w:eastAsia="zh-CN"/>
        </w:rPr>
        <w:t>二、</w:t>
      </w:r>
      <w:r w:rsidRPr="00C613F5">
        <w:rPr>
          <w:rFonts w:ascii="宋体" w:hAnsi="宋体" w:hint="eastAsia"/>
          <w:sz w:val="28"/>
          <w:szCs w:val="28"/>
          <w:lang w:eastAsia="zh-CN"/>
        </w:rPr>
        <w:t>快速手消毒方法</w:t>
      </w:r>
    </w:p>
    <w:p w:rsidR="00C76A1E" w:rsidRPr="00C613F5" w:rsidRDefault="00C76A1E" w:rsidP="00C76A1E">
      <w:pPr>
        <w:spacing w:line="480" w:lineRule="exact"/>
        <w:rPr>
          <w:rFonts w:ascii="宋体" w:hAnsi="宋体"/>
          <w:sz w:val="28"/>
          <w:szCs w:val="28"/>
          <w:lang w:eastAsia="zh-CN"/>
        </w:rPr>
      </w:pPr>
      <w:r w:rsidRPr="00C613F5">
        <w:rPr>
          <w:rFonts w:ascii="宋体" w:hAnsi="宋体" w:hint="eastAsia"/>
          <w:sz w:val="28"/>
          <w:szCs w:val="28"/>
          <w:lang w:eastAsia="zh-CN"/>
        </w:rPr>
        <w:t>1</w:t>
      </w:r>
      <w:r>
        <w:rPr>
          <w:rFonts w:ascii="宋体" w:hAnsi="宋体" w:hint="eastAsia"/>
          <w:sz w:val="28"/>
          <w:szCs w:val="28"/>
          <w:lang w:eastAsia="zh-CN"/>
        </w:rPr>
        <w:t>．</w:t>
      </w:r>
      <w:r w:rsidRPr="00C613F5">
        <w:rPr>
          <w:rFonts w:ascii="宋体" w:hAnsi="宋体" w:hint="eastAsia"/>
          <w:sz w:val="28"/>
          <w:szCs w:val="28"/>
          <w:lang w:eastAsia="zh-CN"/>
        </w:rPr>
        <w:t>取适量快速手消毒剂，均匀涂抹至整个手掌、手背、手指和指缝。</w:t>
      </w:r>
    </w:p>
    <w:p w:rsidR="00C76A1E" w:rsidRPr="00C613F5" w:rsidRDefault="00C76A1E" w:rsidP="00C76A1E">
      <w:pPr>
        <w:spacing w:line="480" w:lineRule="exact"/>
        <w:rPr>
          <w:rFonts w:ascii="宋体" w:hAnsi="宋体"/>
          <w:sz w:val="28"/>
          <w:szCs w:val="28"/>
          <w:lang w:eastAsia="zh-CN"/>
        </w:rPr>
      </w:pPr>
      <w:r w:rsidRPr="00C613F5">
        <w:rPr>
          <w:rFonts w:ascii="宋体" w:hAnsi="宋体" w:hint="eastAsia"/>
          <w:sz w:val="28"/>
          <w:szCs w:val="28"/>
          <w:lang w:eastAsia="zh-CN"/>
        </w:rPr>
        <w:t>2</w:t>
      </w:r>
      <w:r>
        <w:rPr>
          <w:rFonts w:ascii="宋体" w:hAnsi="宋体" w:hint="eastAsia"/>
          <w:sz w:val="28"/>
          <w:szCs w:val="28"/>
          <w:lang w:eastAsia="zh-CN"/>
        </w:rPr>
        <w:t>.</w:t>
      </w:r>
      <w:r w:rsidRPr="00C613F5">
        <w:rPr>
          <w:rFonts w:ascii="宋体" w:hAnsi="宋体" w:hint="eastAsia"/>
          <w:sz w:val="28"/>
          <w:szCs w:val="28"/>
          <w:lang w:eastAsia="zh-CN"/>
        </w:rPr>
        <w:t>按下图</w:t>
      </w:r>
      <w:r>
        <w:rPr>
          <w:rFonts w:ascii="宋体" w:hAnsi="宋体" w:hint="eastAsia"/>
          <w:sz w:val="28"/>
          <w:szCs w:val="28"/>
          <w:lang w:eastAsia="zh-CN"/>
        </w:rPr>
        <w:t>六步洗手法</w:t>
      </w:r>
      <w:r w:rsidRPr="00C613F5">
        <w:rPr>
          <w:rFonts w:ascii="宋体" w:hAnsi="宋体" w:hint="eastAsia"/>
          <w:sz w:val="28"/>
          <w:szCs w:val="28"/>
          <w:lang w:eastAsia="zh-CN"/>
        </w:rPr>
        <w:t>认真揉搓双手至干燥，整个过程30秒钟左右，应注意双手所有皮肤，包括指背、指尖和指缝。</w:t>
      </w:r>
    </w:p>
    <w:tbl>
      <w:tblPr>
        <w:tblW w:w="0" w:type="auto"/>
        <w:tblInd w:w="-283" w:type="dxa"/>
        <w:tblLook w:val="04A0"/>
      </w:tblPr>
      <w:tblGrid>
        <w:gridCol w:w="3099"/>
        <w:gridCol w:w="3184"/>
        <w:gridCol w:w="2522"/>
      </w:tblGrid>
      <w:tr w:rsidR="00C76A1E" w:rsidRPr="00C613F5" w:rsidTr="009A7CF5">
        <w:tc>
          <w:tcPr>
            <w:tcW w:w="9472" w:type="dxa"/>
            <w:gridSpan w:val="3"/>
          </w:tcPr>
          <w:p w:rsidR="00C76A1E" w:rsidRPr="00C613F5" w:rsidRDefault="00C76A1E" w:rsidP="009A7CF5">
            <w:pPr>
              <w:rPr>
                <w:rFonts w:ascii="宋体" w:hAnsi="宋体"/>
                <w:sz w:val="28"/>
                <w:szCs w:val="28"/>
              </w:rPr>
            </w:pPr>
            <w:r>
              <w:rPr>
                <w:rFonts w:ascii="宋体" w:hAnsi="宋体"/>
                <w:noProof/>
                <w:sz w:val="28"/>
                <w:szCs w:val="28"/>
                <w:lang w:eastAsia="zh-CN"/>
              </w:rPr>
              <w:drawing>
                <wp:inline distT="0" distB="0" distL="0" distR="0">
                  <wp:extent cx="5391509" cy="1243666"/>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a:srcRect/>
                          <a:stretch>
                            <a:fillRect/>
                          </a:stretch>
                        </pic:blipFill>
                        <pic:spPr bwMode="auto">
                          <a:xfrm>
                            <a:off x="0" y="0"/>
                            <a:ext cx="5391509" cy="1243666"/>
                          </a:xfrm>
                          <a:prstGeom prst="rect">
                            <a:avLst/>
                          </a:prstGeom>
                          <a:noFill/>
                          <a:ln w="9525">
                            <a:noFill/>
                            <a:miter lim="800000"/>
                            <a:headEnd/>
                            <a:tailEnd/>
                          </a:ln>
                        </pic:spPr>
                      </pic:pic>
                    </a:graphicData>
                  </a:graphic>
                </wp:inline>
              </w:drawing>
            </w:r>
          </w:p>
        </w:tc>
      </w:tr>
      <w:tr w:rsidR="00C76A1E" w:rsidRPr="00C613F5" w:rsidTr="009A7CF5">
        <w:tc>
          <w:tcPr>
            <w:tcW w:w="3099" w:type="dxa"/>
          </w:tcPr>
          <w:p w:rsidR="00C76A1E" w:rsidRPr="00C613F5" w:rsidRDefault="00C76A1E" w:rsidP="009A7CF5">
            <w:pPr>
              <w:rPr>
                <w:rFonts w:ascii="宋体" w:hAnsi="宋体"/>
                <w:sz w:val="28"/>
                <w:szCs w:val="28"/>
              </w:rPr>
            </w:pPr>
            <w:r w:rsidRPr="00C613F5">
              <w:rPr>
                <w:rFonts w:ascii="宋体" w:hAnsi="宋体" w:hint="eastAsia"/>
                <w:sz w:val="28"/>
                <w:szCs w:val="28"/>
              </w:rPr>
              <w:t>1掌心相对揉搓</w:t>
            </w:r>
          </w:p>
        </w:tc>
        <w:tc>
          <w:tcPr>
            <w:tcW w:w="3388" w:type="dxa"/>
          </w:tcPr>
          <w:p w:rsidR="00C76A1E" w:rsidRPr="00C613F5" w:rsidRDefault="00C76A1E" w:rsidP="009A7CF5">
            <w:pPr>
              <w:rPr>
                <w:rFonts w:ascii="宋体" w:hAnsi="宋体"/>
                <w:sz w:val="28"/>
                <w:szCs w:val="28"/>
                <w:lang w:eastAsia="zh-CN"/>
              </w:rPr>
            </w:pPr>
            <w:r w:rsidRPr="00C613F5">
              <w:rPr>
                <w:rFonts w:ascii="宋体" w:hAnsi="宋体" w:hint="eastAsia"/>
                <w:sz w:val="28"/>
                <w:szCs w:val="28"/>
                <w:lang w:eastAsia="zh-CN"/>
              </w:rPr>
              <w:t>2手指交叉，掌心对手背揉搓</w:t>
            </w:r>
          </w:p>
        </w:tc>
        <w:tc>
          <w:tcPr>
            <w:tcW w:w="2985" w:type="dxa"/>
          </w:tcPr>
          <w:p w:rsidR="00C76A1E" w:rsidRPr="00C613F5" w:rsidRDefault="00C76A1E" w:rsidP="009A7CF5">
            <w:pPr>
              <w:rPr>
                <w:rFonts w:ascii="宋体" w:hAnsi="宋体"/>
                <w:sz w:val="28"/>
                <w:szCs w:val="28"/>
                <w:lang w:eastAsia="zh-CN"/>
              </w:rPr>
            </w:pPr>
            <w:r w:rsidRPr="00C613F5">
              <w:rPr>
                <w:rFonts w:ascii="宋体" w:hAnsi="宋体" w:hint="eastAsia"/>
                <w:sz w:val="28"/>
                <w:szCs w:val="28"/>
                <w:lang w:eastAsia="zh-CN"/>
              </w:rPr>
              <w:t>3手指交叉，掌心相对揉搓</w:t>
            </w:r>
          </w:p>
        </w:tc>
      </w:tr>
      <w:tr w:rsidR="00C76A1E" w:rsidRPr="00C613F5" w:rsidTr="009A7CF5">
        <w:tc>
          <w:tcPr>
            <w:tcW w:w="9472" w:type="dxa"/>
            <w:gridSpan w:val="3"/>
          </w:tcPr>
          <w:p w:rsidR="00C76A1E" w:rsidRPr="00C613F5" w:rsidRDefault="00C76A1E" w:rsidP="009A7CF5">
            <w:pPr>
              <w:rPr>
                <w:rFonts w:ascii="宋体" w:hAnsi="宋体"/>
                <w:sz w:val="28"/>
                <w:szCs w:val="28"/>
              </w:rPr>
            </w:pPr>
            <w:r>
              <w:rPr>
                <w:rFonts w:ascii="宋体" w:hAnsi="宋体"/>
                <w:noProof/>
                <w:sz w:val="28"/>
                <w:szCs w:val="28"/>
                <w:lang w:eastAsia="zh-CN"/>
              </w:rPr>
              <w:drawing>
                <wp:inline distT="0" distB="0" distL="0" distR="0">
                  <wp:extent cx="5280281" cy="1104025"/>
                  <wp:effectExtent l="0" t="0" r="0" b="127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a:srcRect/>
                          <a:stretch>
                            <a:fillRect/>
                          </a:stretch>
                        </pic:blipFill>
                        <pic:spPr bwMode="auto">
                          <a:xfrm>
                            <a:off x="0" y="0"/>
                            <a:ext cx="5286733" cy="1105374"/>
                          </a:xfrm>
                          <a:prstGeom prst="rect">
                            <a:avLst/>
                          </a:prstGeom>
                          <a:noFill/>
                          <a:ln w="9525">
                            <a:noFill/>
                            <a:miter lim="800000"/>
                            <a:headEnd/>
                            <a:tailEnd/>
                          </a:ln>
                        </pic:spPr>
                      </pic:pic>
                    </a:graphicData>
                  </a:graphic>
                </wp:inline>
              </w:drawing>
            </w:r>
          </w:p>
        </w:tc>
      </w:tr>
      <w:tr w:rsidR="00C76A1E" w:rsidRPr="00C613F5" w:rsidTr="009A7CF5">
        <w:tc>
          <w:tcPr>
            <w:tcW w:w="3099" w:type="dxa"/>
          </w:tcPr>
          <w:p w:rsidR="00C76A1E" w:rsidRPr="00C613F5" w:rsidRDefault="00C76A1E" w:rsidP="009A7CF5">
            <w:pPr>
              <w:rPr>
                <w:rFonts w:ascii="宋体" w:hAnsi="宋体"/>
                <w:sz w:val="28"/>
                <w:szCs w:val="28"/>
                <w:lang w:eastAsia="zh-CN"/>
              </w:rPr>
            </w:pPr>
            <w:r w:rsidRPr="00C613F5">
              <w:rPr>
                <w:rFonts w:ascii="宋体" w:hAnsi="宋体" w:hint="eastAsia"/>
                <w:sz w:val="28"/>
                <w:szCs w:val="28"/>
                <w:lang w:eastAsia="zh-CN"/>
              </w:rPr>
              <w:t>4弯曲手指关节在掌心揉搓</w:t>
            </w:r>
          </w:p>
        </w:tc>
        <w:tc>
          <w:tcPr>
            <w:tcW w:w="3388" w:type="dxa"/>
          </w:tcPr>
          <w:p w:rsidR="00C76A1E" w:rsidRPr="00C613F5" w:rsidRDefault="00C76A1E" w:rsidP="009A7CF5">
            <w:pPr>
              <w:rPr>
                <w:rFonts w:ascii="宋体" w:hAnsi="宋体"/>
                <w:noProof/>
                <w:sz w:val="28"/>
                <w:szCs w:val="28"/>
              </w:rPr>
            </w:pPr>
            <w:r w:rsidRPr="00C613F5">
              <w:rPr>
                <w:rFonts w:ascii="宋体" w:hAnsi="宋体" w:hint="eastAsia"/>
                <w:noProof/>
                <w:sz w:val="28"/>
                <w:szCs w:val="28"/>
              </w:rPr>
              <w:t>5拇指在掌中揉搓</w:t>
            </w:r>
          </w:p>
        </w:tc>
        <w:tc>
          <w:tcPr>
            <w:tcW w:w="2985" w:type="dxa"/>
          </w:tcPr>
          <w:p w:rsidR="00C76A1E" w:rsidRPr="00C613F5" w:rsidRDefault="00C76A1E" w:rsidP="009A7CF5">
            <w:pPr>
              <w:rPr>
                <w:rFonts w:ascii="宋体" w:hAnsi="宋体"/>
                <w:noProof/>
                <w:sz w:val="28"/>
                <w:szCs w:val="28"/>
              </w:rPr>
            </w:pPr>
            <w:r w:rsidRPr="00C613F5">
              <w:rPr>
                <w:rFonts w:ascii="宋体" w:hAnsi="宋体" w:hint="eastAsia"/>
                <w:noProof/>
                <w:sz w:val="28"/>
                <w:szCs w:val="28"/>
              </w:rPr>
              <w:t>6指尖在掌心中揉搓</w:t>
            </w:r>
          </w:p>
        </w:tc>
      </w:tr>
    </w:tbl>
    <w:p w:rsidR="00C76A1E" w:rsidRDefault="00C76A1E" w:rsidP="00C76A1E">
      <w:pPr>
        <w:rPr>
          <w:lang w:eastAsia="zh-CN"/>
        </w:rPr>
      </w:pPr>
    </w:p>
    <w:p w:rsidR="00C76A1E" w:rsidRPr="002D35AE" w:rsidRDefault="00C76A1E" w:rsidP="00C76A1E">
      <w:pPr>
        <w:pStyle w:val="1"/>
        <w:rPr>
          <w:rFonts w:ascii="宋体" w:hAnsi="宋体"/>
          <w:szCs w:val="36"/>
          <w:lang w:eastAsia="zh-CN"/>
        </w:rPr>
      </w:pPr>
      <w:r>
        <w:rPr>
          <w:lang w:eastAsia="zh-CN"/>
        </w:rPr>
        <w:br w:type="page"/>
      </w:r>
      <w:bookmarkStart w:id="2" w:name="_Toc397456366"/>
      <w:bookmarkStart w:id="3" w:name="_Toc397608338"/>
      <w:r w:rsidRPr="00216A68">
        <w:rPr>
          <w:rFonts w:hint="eastAsia"/>
          <w:lang w:eastAsia="zh-CN"/>
        </w:rPr>
        <w:lastRenderedPageBreak/>
        <w:t>附件</w:t>
      </w:r>
      <w:r w:rsidRPr="00216A68">
        <w:rPr>
          <w:rFonts w:hint="eastAsia"/>
          <w:lang w:eastAsia="zh-CN"/>
        </w:rPr>
        <w:t>2</w:t>
      </w:r>
      <w:r w:rsidRPr="0051052D">
        <w:rPr>
          <w:rFonts w:hint="eastAsia"/>
          <w:lang w:eastAsia="zh-CN"/>
        </w:rPr>
        <w:t>个体防护装备技术参数及佩戴方法</w:t>
      </w:r>
      <w:bookmarkEnd w:id="2"/>
      <w:bookmarkEnd w:id="3"/>
    </w:p>
    <w:p w:rsidR="00C76A1E" w:rsidRPr="009277A6" w:rsidRDefault="00C76A1E" w:rsidP="00C76A1E">
      <w:pPr>
        <w:rPr>
          <w:rFonts w:asciiTheme="minorEastAsia" w:eastAsiaTheme="minorEastAsia" w:hAnsiTheme="minorEastAsia"/>
          <w:color w:val="000000"/>
          <w:sz w:val="28"/>
          <w:szCs w:val="28"/>
          <w:lang w:eastAsia="zh-CN"/>
        </w:rPr>
      </w:pPr>
      <w:r>
        <w:rPr>
          <w:rFonts w:asciiTheme="minorEastAsia" w:eastAsiaTheme="minorEastAsia" w:hAnsiTheme="minorEastAsia" w:hint="eastAsia"/>
          <w:bCs/>
          <w:sz w:val="28"/>
          <w:szCs w:val="28"/>
          <w:lang w:eastAsia="zh-CN"/>
        </w:rPr>
        <w:t>一、</w:t>
      </w:r>
      <w:r w:rsidRPr="009277A6">
        <w:rPr>
          <w:rFonts w:asciiTheme="minorEastAsia" w:eastAsiaTheme="minorEastAsia" w:hAnsiTheme="minorEastAsia" w:hint="eastAsia"/>
          <w:b/>
          <w:bCs/>
          <w:sz w:val="28"/>
          <w:szCs w:val="28"/>
          <w:lang w:eastAsia="zh-CN"/>
        </w:rPr>
        <w:t>呼吸防护</w:t>
      </w:r>
    </w:p>
    <w:p w:rsidR="00C76A1E" w:rsidRPr="009277A6" w:rsidRDefault="00C76A1E" w:rsidP="00C76A1E">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（一）</w:t>
      </w:r>
      <w:r w:rsidRPr="009277A6">
        <w:rPr>
          <w:rFonts w:asciiTheme="minorEastAsia" w:eastAsiaTheme="minorEastAsia" w:hAnsiTheme="minorEastAsia" w:hint="eastAsia"/>
          <w:b/>
          <w:color w:val="000000"/>
          <w:sz w:val="28"/>
          <w:szCs w:val="28"/>
          <w:lang w:eastAsia="zh-CN"/>
        </w:rPr>
        <w:t xml:space="preserve">医用外科口罩 </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1</w:t>
      </w:r>
      <w:r>
        <w:rPr>
          <w:rFonts w:asciiTheme="minorEastAsia" w:eastAsiaTheme="minorEastAsia" w:hAnsiTheme="minorEastAsia" w:hint="eastAsia"/>
          <w:color w:val="000000"/>
          <w:sz w:val="28"/>
          <w:szCs w:val="28"/>
          <w:lang w:eastAsia="zh-CN"/>
        </w:rPr>
        <w:t>．</w:t>
      </w:r>
      <w:r w:rsidRPr="009277A6">
        <w:rPr>
          <w:rFonts w:asciiTheme="minorEastAsia" w:eastAsiaTheme="minorEastAsia" w:hAnsiTheme="minorEastAsia" w:hint="eastAsia"/>
          <w:color w:val="000000"/>
          <w:sz w:val="28"/>
          <w:szCs w:val="28"/>
          <w:lang w:eastAsia="zh-CN"/>
        </w:rPr>
        <w:t>性能要求</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应符合《医用外科口罩技术要求》（</w:t>
      </w:r>
      <w:r w:rsidRPr="009277A6">
        <w:rPr>
          <w:rFonts w:asciiTheme="minorEastAsia" w:eastAsiaTheme="minorEastAsia" w:hAnsiTheme="minorEastAsia"/>
          <w:color w:val="000000"/>
          <w:sz w:val="28"/>
          <w:szCs w:val="28"/>
          <w:lang w:eastAsia="zh-CN"/>
        </w:rPr>
        <w:t>YY0469-2004</w:t>
      </w:r>
      <w:r w:rsidRPr="009277A6">
        <w:rPr>
          <w:rFonts w:asciiTheme="minorEastAsia" w:eastAsiaTheme="minorEastAsia" w:hAnsiTheme="minorEastAsia" w:hint="eastAsia"/>
          <w:color w:val="000000"/>
          <w:sz w:val="28"/>
          <w:szCs w:val="28"/>
          <w:lang w:eastAsia="zh-CN"/>
        </w:rPr>
        <w:t>）。</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w:t>
      </w:r>
      <w:r>
        <w:rPr>
          <w:rFonts w:asciiTheme="minorEastAsia" w:eastAsiaTheme="minorEastAsia" w:hAnsiTheme="minorEastAsia" w:hint="eastAsia"/>
          <w:color w:val="000000"/>
          <w:sz w:val="28"/>
          <w:szCs w:val="28"/>
          <w:lang w:eastAsia="zh-CN"/>
        </w:rPr>
        <w:t>．</w:t>
      </w:r>
      <w:r w:rsidRPr="009277A6">
        <w:rPr>
          <w:rFonts w:asciiTheme="minorEastAsia" w:eastAsiaTheme="minorEastAsia" w:hAnsiTheme="minorEastAsia" w:hint="eastAsia"/>
          <w:color w:val="000000"/>
          <w:sz w:val="28"/>
          <w:szCs w:val="28"/>
          <w:lang w:eastAsia="zh-CN"/>
        </w:rPr>
        <w:t>使用注意事项，</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（1）医用外科口罩不能应用于可能存在埃博拉病毒气溶胶场所。</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（2）医用外科口罩为一次性使用产品，口罩受到液体喷溅时应及时更换。</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（3）使用时应分清口罩内外面，一般鼻夹结构在外面。</w:t>
      </w:r>
    </w:p>
    <w:p w:rsidR="00C76A1E" w:rsidRPr="009277A6" w:rsidRDefault="00C76A1E" w:rsidP="00C76A1E">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（二）</w:t>
      </w:r>
      <w:r w:rsidRPr="009277A6">
        <w:rPr>
          <w:rFonts w:asciiTheme="minorEastAsia" w:eastAsiaTheme="minorEastAsia" w:hAnsiTheme="minorEastAsia" w:hint="eastAsia"/>
          <w:b/>
          <w:color w:val="000000"/>
          <w:sz w:val="28"/>
          <w:szCs w:val="28"/>
          <w:lang w:eastAsia="zh-CN"/>
        </w:rPr>
        <w:t>医用防护口罩（</w:t>
      </w:r>
      <w:r w:rsidRPr="009277A6">
        <w:rPr>
          <w:rFonts w:asciiTheme="minorEastAsia" w:eastAsiaTheme="minorEastAsia" w:hAnsiTheme="minorEastAsia" w:hint="eastAsia"/>
          <w:bCs/>
          <w:sz w:val="28"/>
          <w:szCs w:val="28"/>
          <w:lang w:eastAsia="zh-CN"/>
        </w:rPr>
        <w:t>N95及以上</w:t>
      </w:r>
      <w:r w:rsidRPr="009277A6">
        <w:rPr>
          <w:rFonts w:asciiTheme="minorEastAsia" w:eastAsiaTheme="minorEastAsia" w:hAnsiTheme="minorEastAsia" w:hint="eastAsia"/>
          <w:b/>
          <w:color w:val="000000"/>
          <w:sz w:val="28"/>
          <w:szCs w:val="28"/>
          <w:lang w:eastAsia="zh-CN"/>
        </w:rPr>
        <w:t>）</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1</w:t>
      </w:r>
      <w:r>
        <w:rPr>
          <w:rFonts w:asciiTheme="minorEastAsia" w:eastAsiaTheme="minorEastAsia" w:hAnsiTheme="minorEastAsia" w:hint="eastAsia"/>
          <w:color w:val="000000"/>
          <w:sz w:val="28"/>
          <w:szCs w:val="28"/>
          <w:lang w:eastAsia="zh-CN"/>
        </w:rPr>
        <w:t>．</w:t>
      </w:r>
      <w:r w:rsidRPr="009277A6">
        <w:rPr>
          <w:rFonts w:asciiTheme="minorEastAsia" w:eastAsiaTheme="minorEastAsia" w:hAnsiTheme="minorEastAsia" w:hint="eastAsia"/>
          <w:color w:val="000000"/>
          <w:sz w:val="28"/>
          <w:szCs w:val="28"/>
          <w:lang w:eastAsia="zh-CN"/>
        </w:rPr>
        <w:t>性能要求：</w:t>
      </w:r>
    </w:p>
    <w:p w:rsidR="00C76A1E" w:rsidRPr="009277A6" w:rsidRDefault="00C76A1E" w:rsidP="00C76A1E">
      <w:pPr>
        <w:ind w:firstLine="480"/>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应符合《医用防护口罩技术要求》（GB19083-2010）。</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w:t>
      </w:r>
      <w:r>
        <w:rPr>
          <w:rFonts w:asciiTheme="minorEastAsia" w:eastAsiaTheme="minorEastAsia" w:hAnsiTheme="minorEastAsia" w:hint="eastAsia"/>
          <w:color w:val="000000"/>
          <w:sz w:val="28"/>
          <w:szCs w:val="28"/>
          <w:lang w:eastAsia="zh-CN"/>
        </w:rPr>
        <w:t>．</w:t>
      </w:r>
      <w:r w:rsidRPr="009277A6">
        <w:rPr>
          <w:rFonts w:asciiTheme="minorEastAsia" w:eastAsiaTheme="minorEastAsia" w:hAnsiTheme="minorEastAsia" w:hint="eastAsia"/>
          <w:color w:val="000000"/>
          <w:sz w:val="28"/>
          <w:szCs w:val="28"/>
          <w:lang w:eastAsia="zh-CN"/>
        </w:rPr>
        <w:t xml:space="preserve"> 佩戴方法</w:t>
      </w:r>
    </w:p>
    <w:p w:rsidR="00C76A1E" w:rsidRPr="009277A6" w:rsidRDefault="00C76A1E" w:rsidP="00C76A1E">
      <w:pPr>
        <w:rPr>
          <w:rFonts w:asciiTheme="minorEastAsia" w:eastAsiaTheme="minorEastAsia" w:hAnsiTheme="minorEastAsia" w:cs="Arial Unicode MS"/>
          <w:sz w:val="28"/>
          <w:szCs w:val="28"/>
          <w:lang w:eastAsia="zh-CN"/>
        </w:rPr>
      </w:pPr>
      <w:r w:rsidRPr="009277A6">
        <w:rPr>
          <w:rFonts w:asciiTheme="minorEastAsia" w:eastAsiaTheme="minorEastAsia" w:hAnsiTheme="minorEastAsia" w:hint="eastAsia"/>
          <w:color w:val="000000"/>
          <w:sz w:val="28"/>
          <w:szCs w:val="28"/>
          <w:lang w:eastAsia="zh-CN"/>
        </w:rPr>
        <w:t>（1）折叠式医用防护口罩</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a. 面向口罩无鼻夹的一面，使鼻夹位于口罩上方。用手扶住口罩固定在面部，将口罩抵住下巴；</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 将上方头带拉过头顶，置于头顶上方；</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c. 将下方头带拉过头顶，置于颈后耳朵下方；</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lastRenderedPageBreak/>
        <w:t>d. 将双手手指置于金属鼻夹中部，一边向内按压一边顺着鼻夹向两侧移动指尖，直至将鼻夹完全按压成鼻梁形状为止，仅用单手捏口罩鼻夹可能会影响口罩的密合性；</w:t>
      </w:r>
    </w:p>
    <w:p w:rsidR="00C76A1E" w:rsidRPr="009277A6" w:rsidRDefault="00C76A1E" w:rsidP="00C76A1E">
      <w:pPr>
        <w:rPr>
          <w:rFonts w:asciiTheme="minorEastAsia" w:eastAsiaTheme="minorEastAsia" w:hAnsiTheme="minorEastAsia"/>
          <w:color w:val="000000"/>
          <w:sz w:val="28"/>
          <w:szCs w:val="28"/>
        </w:rPr>
      </w:pPr>
      <w:r w:rsidRPr="009277A6">
        <w:rPr>
          <w:rFonts w:asciiTheme="minorEastAsia" w:eastAsiaTheme="minorEastAsia" w:hAnsiTheme="minorEastAsia" w:hint="eastAsia"/>
          <w:color w:val="000000"/>
          <w:sz w:val="28"/>
          <w:szCs w:val="28"/>
        </w:rPr>
        <w:t>e. 佩戴气密性检查。</w:t>
      </w:r>
    </w:p>
    <w:p w:rsidR="00C76A1E" w:rsidRPr="009277A6" w:rsidRDefault="00C76A1E" w:rsidP="00C76A1E">
      <w:pPr>
        <w:rPr>
          <w:rFonts w:asciiTheme="minorEastAsia" w:eastAsiaTheme="minorEastAsia" w:hAnsiTheme="minorEastAsia"/>
          <w:color w:val="000000"/>
          <w:sz w:val="28"/>
          <w:szCs w:val="28"/>
        </w:rPr>
      </w:pPr>
      <w:r w:rsidRPr="009277A6">
        <w:rPr>
          <w:rFonts w:asciiTheme="minorEastAsia" w:eastAsiaTheme="minorEastAsia" w:hAnsiTheme="minorEastAsia"/>
          <w:noProof/>
          <w:sz w:val="28"/>
          <w:szCs w:val="28"/>
          <w:lang w:eastAsia="zh-CN"/>
        </w:rPr>
        <w:drawing>
          <wp:inline distT="0" distB="0" distL="0" distR="0">
            <wp:extent cx="5273675" cy="1170940"/>
            <wp:effectExtent l="19050" t="0" r="317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3675" cy="1170940"/>
                    </a:xfrm>
                    <a:prstGeom prst="rect">
                      <a:avLst/>
                    </a:prstGeom>
                    <a:noFill/>
                    <a:ln w="9525">
                      <a:noFill/>
                      <a:miter lim="800000"/>
                      <a:headEnd/>
                      <a:tailEnd/>
                    </a:ln>
                  </pic:spPr>
                </pic:pic>
              </a:graphicData>
            </a:graphic>
          </wp:inline>
        </w:drawing>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（2）杯罩式医用防护口罩</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a.用手托住口罩，使鼻夹位于指尖，让头带自然垂下；</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b.使鼻夹朝上，用口罩托住下巴。将上头带拉过头顶，放在脑后较高的位置，将下头带拉过头顶，放在颈后耳朵以下的位置；</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c.将双手指尖放在金属鼻夹顶部，用双手，一边向内按压，一边向两侧移动，塑造鼻梁形状（用单手捏鼻夹会导致密合不当，降低口罩防护效果；请使用双手）；</w:t>
      </w:r>
    </w:p>
    <w:p w:rsidR="00C76A1E" w:rsidRPr="009277A6" w:rsidRDefault="00C76A1E" w:rsidP="00C76A1E">
      <w:pPr>
        <w:rPr>
          <w:rFonts w:asciiTheme="minorEastAsia" w:eastAsiaTheme="minorEastAsia" w:hAnsiTheme="minorEastAsia"/>
          <w:color w:val="000000"/>
          <w:sz w:val="28"/>
          <w:szCs w:val="28"/>
        </w:rPr>
      </w:pPr>
      <w:r w:rsidRPr="009277A6">
        <w:rPr>
          <w:rFonts w:asciiTheme="minorEastAsia" w:eastAsiaTheme="minorEastAsia" w:hAnsiTheme="minorEastAsia" w:hint="eastAsia"/>
          <w:color w:val="000000"/>
          <w:sz w:val="28"/>
          <w:szCs w:val="28"/>
        </w:rPr>
        <w:t>d.佩戴气密性检查。</w:t>
      </w:r>
    </w:p>
    <w:p w:rsidR="00C76A1E" w:rsidRPr="009277A6" w:rsidRDefault="00C76A1E" w:rsidP="00C76A1E">
      <w:pPr>
        <w:rPr>
          <w:rFonts w:asciiTheme="minorEastAsia" w:eastAsiaTheme="minorEastAsia" w:hAnsiTheme="minorEastAsia"/>
          <w:sz w:val="28"/>
          <w:szCs w:val="28"/>
        </w:rPr>
      </w:pPr>
      <w:r w:rsidRPr="009277A6">
        <w:rPr>
          <w:rFonts w:asciiTheme="minorEastAsia" w:eastAsiaTheme="minorEastAsia" w:hAnsiTheme="minorEastAsia"/>
          <w:noProof/>
          <w:sz w:val="28"/>
          <w:szCs w:val="28"/>
          <w:lang w:eastAsia="zh-CN"/>
        </w:rPr>
        <w:drawing>
          <wp:inline distT="0" distB="0" distL="0" distR="0">
            <wp:extent cx="1189990" cy="1196340"/>
            <wp:effectExtent l="19050" t="0" r="0" b="0"/>
            <wp:docPr id="18" name="Picture 4" descr="fpo_ComboIN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o_ComboINS_2"/>
                    <pic:cNvPicPr>
                      <a:picLocks noChangeAspect="1" noChangeArrowheads="1"/>
                    </pic:cNvPicPr>
                  </pic:nvPicPr>
                  <pic:blipFill>
                    <a:blip r:embed="rId9" cstate="print"/>
                    <a:srcRect/>
                    <a:stretch>
                      <a:fillRect/>
                    </a:stretch>
                  </pic:blipFill>
                  <pic:spPr bwMode="auto">
                    <a:xfrm>
                      <a:off x="0" y="0"/>
                      <a:ext cx="1189990" cy="1196340"/>
                    </a:xfrm>
                    <a:prstGeom prst="rect">
                      <a:avLst/>
                    </a:prstGeom>
                    <a:noFill/>
                    <a:ln w="9525">
                      <a:noFill/>
                      <a:miter lim="800000"/>
                      <a:headEnd/>
                      <a:tailEnd/>
                    </a:ln>
                  </pic:spPr>
                </pic:pic>
              </a:graphicData>
            </a:graphic>
          </wp:inline>
        </w:drawing>
      </w:r>
      <w:r w:rsidRPr="009277A6">
        <w:rPr>
          <w:rFonts w:asciiTheme="minorEastAsia" w:eastAsiaTheme="minorEastAsia" w:hAnsiTheme="minorEastAsia"/>
          <w:noProof/>
          <w:sz w:val="28"/>
          <w:szCs w:val="28"/>
          <w:lang w:eastAsia="zh-CN"/>
        </w:rPr>
        <w:drawing>
          <wp:inline distT="0" distB="0" distL="0" distR="0">
            <wp:extent cx="1202690" cy="1202690"/>
            <wp:effectExtent l="19050" t="0" r="0" b="0"/>
            <wp:docPr id="19" name="Picture 5" descr="fpo_ComboIN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o_ComboINS_3"/>
                    <pic:cNvPicPr>
                      <a:picLocks noChangeAspect="1" noChangeArrowheads="1"/>
                    </pic:cNvPicPr>
                  </pic:nvPicPr>
                  <pic:blipFill>
                    <a:blip r:embed="rId10" cstate="print"/>
                    <a:srcRect/>
                    <a:stretch>
                      <a:fillRect/>
                    </a:stretch>
                  </pic:blipFill>
                  <pic:spPr bwMode="auto">
                    <a:xfrm>
                      <a:off x="0" y="0"/>
                      <a:ext cx="1202690" cy="1202690"/>
                    </a:xfrm>
                    <a:prstGeom prst="rect">
                      <a:avLst/>
                    </a:prstGeom>
                    <a:noFill/>
                    <a:ln w="9525">
                      <a:noFill/>
                      <a:miter lim="800000"/>
                      <a:headEnd/>
                      <a:tailEnd/>
                    </a:ln>
                  </pic:spPr>
                </pic:pic>
              </a:graphicData>
            </a:graphic>
          </wp:inline>
        </w:drawing>
      </w:r>
      <w:r w:rsidRPr="009277A6">
        <w:rPr>
          <w:rFonts w:asciiTheme="minorEastAsia" w:eastAsiaTheme="minorEastAsia" w:hAnsiTheme="minorEastAsia"/>
          <w:noProof/>
          <w:sz w:val="28"/>
          <w:szCs w:val="28"/>
          <w:lang w:eastAsia="zh-CN"/>
        </w:rPr>
        <w:drawing>
          <wp:inline distT="0" distB="0" distL="0" distR="0">
            <wp:extent cx="1221105" cy="1221105"/>
            <wp:effectExtent l="19050" t="0" r="0" b="0"/>
            <wp:docPr id="20" name="Picture 6" descr="fpo_ComboINS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po_ComboINS_4"/>
                    <pic:cNvPicPr>
                      <a:picLocks noChangeAspect="1" noChangeArrowheads="1"/>
                    </pic:cNvPicPr>
                  </pic:nvPicPr>
                  <pic:blipFill>
                    <a:blip r:embed="rId11" cstate="print"/>
                    <a:srcRect/>
                    <a:stretch>
                      <a:fillRect/>
                    </a:stretch>
                  </pic:blipFill>
                  <pic:spPr bwMode="auto">
                    <a:xfrm>
                      <a:off x="0" y="0"/>
                      <a:ext cx="1221105" cy="1221105"/>
                    </a:xfrm>
                    <a:prstGeom prst="rect">
                      <a:avLst/>
                    </a:prstGeom>
                    <a:noFill/>
                    <a:ln w="9525">
                      <a:noFill/>
                      <a:miter lim="800000"/>
                      <a:headEnd/>
                      <a:tailEnd/>
                    </a:ln>
                  </pic:spPr>
                </pic:pic>
              </a:graphicData>
            </a:graphic>
          </wp:inline>
        </w:drawing>
      </w:r>
      <w:r w:rsidRPr="009277A6">
        <w:rPr>
          <w:rFonts w:asciiTheme="minorEastAsia" w:eastAsiaTheme="minorEastAsia" w:hAnsiTheme="minorEastAsia"/>
          <w:noProof/>
          <w:sz w:val="28"/>
          <w:szCs w:val="28"/>
          <w:lang w:eastAsia="zh-CN"/>
        </w:rPr>
        <w:drawing>
          <wp:inline distT="0" distB="0" distL="0" distR="0">
            <wp:extent cx="1209040" cy="1209040"/>
            <wp:effectExtent l="19050" t="0" r="0" b="0"/>
            <wp:docPr id="21" name="Picture 7" descr="fpo_ComboINS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o_ComboINS_5"/>
                    <pic:cNvPicPr>
                      <a:picLocks noChangeAspect="1" noChangeArrowheads="1"/>
                    </pic:cNvPicPr>
                  </pic:nvPicPr>
                  <pic:blipFill>
                    <a:blip r:embed="rId12" cstate="print"/>
                    <a:srcRect/>
                    <a:stretch>
                      <a:fillRect/>
                    </a:stretch>
                  </pic:blipFill>
                  <pic:spPr bwMode="auto">
                    <a:xfrm>
                      <a:off x="0" y="0"/>
                      <a:ext cx="1209040" cy="1209040"/>
                    </a:xfrm>
                    <a:prstGeom prst="rect">
                      <a:avLst/>
                    </a:prstGeom>
                    <a:noFill/>
                    <a:ln w="9525">
                      <a:noFill/>
                      <a:miter lim="800000"/>
                      <a:headEnd/>
                      <a:tailEnd/>
                    </a:ln>
                  </pic:spPr>
                </pic:pic>
              </a:graphicData>
            </a:graphic>
          </wp:inline>
        </w:drawing>
      </w:r>
    </w:p>
    <w:p w:rsidR="00C76A1E" w:rsidRPr="009277A6" w:rsidRDefault="00C76A1E" w:rsidP="00C76A1E">
      <w:pPr>
        <w:rPr>
          <w:rFonts w:asciiTheme="minorEastAsia" w:eastAsiaTheme="minorEastAsia" w:hAnsiTheme="minorEastAsia"/>
          <w:b/>
          <w:sz w:val="28"/>
          <w:szCs w:val="28"/>
          <w:lang w:val="fr-FR" w:eastAsia="zh-CN"/>
        </w:rPr>
      </w:pPr>
      <w:r w:rsidRPr="009277A6">
        <w:rPr>
          <w:rFonts w:asciiTheme="minorEastAsia" w:eastAsiaTheme="minorEastAsia" w:hAnsiTheme="minorEastAsia" w:hint="eastAsia"/>
          <w:b/>
          <w:sz w:val="28"/>
          <w:szCs w:val="28"/>
          <w:lang w:val="fr-FR" w:eastAsia="zh-CN"/>
        </w:rPr>
        <w:t>图1              图2</w:t>
      </w:r>
      <w:r w:rsidRPr="009277A6">
        <w:rPr>
          <w:rFonts w:asciiTheme="minorEastAsia" w:eastAsiaTheme="minorEastAsia" w:hAnsiTheme="minorEastAsia"/>
          <w:b/>
          <w:sz w:val="28"/>
          <w:szCs w:val="28"/>
          <w:lang w:val="fr-FR" w:eastAsia="zh-CN"/>
        </w:rPr>
        <w:tab/>
      </w:r>
      <w:r>
        <w:rPr>
          <w:rFonts w:asciiTheme="minorEastAsia" w:eastAsiaTheme="minorEastAsia" w:hAnsiTheme="minorEastAsia" w:hint="eastAsia"/>
          <w:b/>
          <w:sz w:val="28"/>
          <w:szCs w:val="28"/>
          <w:lang w:val="fr-FR" w:eastAsia="zh-CN"/>
        </w:rPr>
        <w:t xml:space="preserve">         </w:t>
      </w:r>
      <w:r w:rsidRPr="009277A6">
        <w:rPr>
          <w:rFonts w:asciiTheme="minorEastAsia" w:eastAsiaTheme="minorEastAsia" w:hAnsiTheme="minorEastAsia" w:hint="eastAsia"/>
          <w:b/>
          <w:sz w:val="28"/>
          <w:szCs w:val="28"/>
          <w:lang w:val="fr-FR" w:eastAsia="zh-CN"/>
        </w:rPr>
        <w:t>图3             图4</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（3）佩戴气密性检查方法</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lastRenderedPageBreak/>
        <w:t>a 双手捂住口罩快速呼气（正压检查方法）或吸气（负压检查方法），应感觉口罩略微有鼓起或塌陷；若感觉有气体从鼻梁处泄漏，应重新调整鼻夹，若感觉气体从口罩两侧泄漏，进一步调整头带位置；</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 若无法取得密合，不要佩戴口罩进入危险区域，应寻求主管人员的帮助。</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（4）医用防护口罩脱除方法</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a不要触及口罩，用手慢慢地将颈部的下头带从脑后拉过头顶；</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b拉上头带摘除口罩，不要触及口罩；</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c如佩戴眼镜或帽子，请在摘下口罩前摘下眼镜或帽子。</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noProof/>
          <w:color w:val="000000"/>
          <w:sz w:val="28"/>
          <w:szCs w:val="28"/>
          <w:lang w:eastAsia="zh-CN"/>
        </w:rPr>
        <w:drawing>
          <wp:inline distT="0" distB="0" distL="0" distR="0">
            <wp:extent cx="1371600" cy="1146175"/>
            <wp:effectExtent l="1905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371600" cy="114617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noProof/>
          <w:color w:val="000000"/>
          <w:sz w:val="28"/>
          <w:szCs w:val="28"/>
          <w:lang w:eastAsia="zh-CN"/>
        </w:rPr>
        <w:drawing>
          <wp:inline distT="0" distB="0" distL="0" distR="0">
            <wp:extent cx="1334135" cy="1115060"/>
            <wp:effectExtent l="1905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334135" cy="1115060"/>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noProof/>
          <w:color w:val="000000"/>
          <w:sz w:val="28"/>
          <w:szCs w:val="28"/>
          <w:lang w:eastAsia="zh-CN"/>
        </w:rPr>
        <w:drawing>
          <wp:inline distT="0" distB="0" distL="0" distR="0">
            <wp:extent cx="1327785" cy="1108710"/>
            <wp:effectExtent l="19050" t="0" r="571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327785" cy="1108710"/>
                    </a:xfrm>
                    <a:prstGeom prst="rect">
                      <a:avLst/>
                    </a:prstGeom>
                    <a:noFill/>
                    <a:ln w="9525">
                      <a:noFill/>
                      <a:miter lim="800000"/>
                      <a:headEnd/>
                      <a:tailEnd/>
                    </a:ln>
                  </pic:spPr>
                </pic:pic>
              </a:graphicData>
            </a:graphic>
          </wp:inline>
        </w:drawing>
      </w:r>
    </w:p>
    <w:p w:rsidR="00C76A1E" w:rsidRPr="009277A6" w:rsidRDefault="00C76A1E" w:rsidP="00C76A1E">
      <w:pPr>
        <w:rPr>
          <w:rFonts w:asciiTheme="minorEastAsia" w:eastAsiaTheme="minorEastAsia" w:hAnsiTheme="minorEastAsia"/>
          <w:b/>
          <w:bCs/>
          <w:color w:val="FF9900"/>
          <w:sz w:val="28"/>
          <w:szCs w:val="28"/>
          <w:lang w:eastAsia="zh-CN"/>
        </w:rPr>
      </w:pPr>
      <w:r w:rsidRPr="009277A6">
        <w:rPr>
          <w:rFonts w:asciiTheme="minorEastAsia" w:eastAsiaTheme="minorEastAsia" w:hAnsiTheme="minorEastAsia" w:hint="eastAsia"/>
          <w:b/>
          <w:bCs/>
          <w:sz w:val="28"/>
          <w:szCs w:val="28"/>
          <w:lang w:eastAsia="zh-CN"/>
        </w:rPr>
        <w:t>图1              图2                图3</w:t>
      </w:r>
    </w:p>
    <w:p w:rsidR="00C76A1E" w:rsidRPr="009277A6" w:rsidRDefault="00C76A1E" w:rsidP="00C76A1E">
      <w:pPr>
        <w:rPr>
          <w:rFonts w:asciiTheme="minorEastAsia" w:eastAsiaTheme="minorEastAsia" w:hAnsiTheme="minorEastAsia"/>
          <w:color w:val="000000" w:themeColor="text1"/>
          <w:sz w:val="28"/>
          <w:szCs w:val="28"/>
          <w:lang w:eastAsia="zh-CN"/>
        </w:rPr>
      </w:pPr>
      <w:r w:rsidRPr="009277A6">
        <w:rPr>
          <w:rFonts w:asciiTheme="minorEastAsia" w:eastAsiaTheme="minorEastAsia" w:hAnsiTheme="minorEastAsia" w:hint="eastAsia"/>
          <w:color w:val="000000" w:themeColor="text1"/>
          <w:sz w:val="28"/>
          <w:szCs w:val="28"/>
          <w:lang w:eastAsia="zh-CN"/>
        </w:rPr>
        <w:t>3</w:t>
      </w:r>
      <w:r>
        <w:rPr>
          <w:rFonts w:asciiTheme="minorEastAsia" w:eastAsiaTheme="minorEastAsia" w:hAnsiTheme="minorEastAsia" w:hint="eastAsia"/>
          <w:color w:val="000000" w:themeColor="text1"/>
          <w:sz w:val="28"/>
          <w:szCs w:val="28"/>
          <w:lang w:eastAsia="zh-CN"/>
        </w:rPr>
        <w:t>．</w:t>
      </w:r>
      <w:r w:rsidRPr="009277A6">
        <w:rPr>
          <w:rFonts w:asciiTheme="minorEastAsia" w:eastAsiaTheme="minorEastAsia" w:hAnsiTheme="minorEastAsia" w:hint="eastAsia"/>
          <w:color w:val="000000" w:themeColor="text1"/>
          <w:sz w:val="28"/>
          <w:szCs w:val="28"/>
          <w:lang w:eastAsia="zh-CN"/>
        </w:rPr>
        <w:t>使用注意事项</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（1）使用人员应认真阅读使用说明书，了解使用和维护过程中应该注意的事项以及产品使用限制；</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（2）每次佩戴好医用防护口罩后,应做佩戴气密性检查；</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（3）医用防护口罩不应重复使用；</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（4）口罩受到体液喷溅，应尽快更换；</w:t>
      </w:r>
    </w:p>
    <w:p w:rsidR="00C76A1E" w:rsidRPr="009277A6" w:rsidRDefault="00C76A1E" w:rsidP="00C76A1E">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（三）</w:t>
      </w:r>
      <w:r w:rsidRPr="009277A6">
        <w:rPr>
          <w:rFonts w:asciiTheme="minorEastAsia" w:eastAsiaTheme="minorEastAsia" w:hAnsiTheme="minorEastAsia" w:hint="eastAsia"/>
          <w:b/>
          <w:color w:val="000000"/>
          <w:sz w:val="28"/>
          <w:szCs w:val="28"/>
          <w:lang w:eastAsia="zh-CN"/>
        </w:rPr>
        <w:t>全面型自吸过滤呼吸器（全面罩）</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性能要求</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lastRenderedPageBreak/>
        <w:t xml:space="preserve">    应符合《呼吸防护用品 自吸过滤式防颗粒物呼吸器》（GB2626-2006）。</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佩戴方法</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（1）先放松每条头带，一只手把前额的头发向后按住，一只手拿住面具朝向自己的脸；</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（2）把面具戴到脸上并把头带拉到脑后；</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（3）分别拉紧下方头带和上方头带。</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noProof/>
          <w:sz w:val="28"/>
          <w:szCs w:val="28"/>
          <w:lang w:eastAsia="zh-CN"/>
        </w:rPr>
        <w:drawing>
          <wp:inline distT="0" distB="0" distL="0" distR="0">
            <wp:extent cx="1139825" cy="1227455"/>
            <wp:effectExtent l="19050" t="0" r="3175" b="0"/>
            <wp:docPr id="25" name="Picture 12" descr="全面具佩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全面具佩戴"/>
                    <pic:cNvPicPr>
                      <a:picLocks noChangeAspect="1" noChangeArrowheads="1"/>
                    </pic:cNvPicPr>
                  </pic:nvPicPr>
                  <pic:blipFill>
                    <a:blip r:embed="rId16" cstate="print"/>
                    <a:srcRect/>
                    <a:stretch>
                      <a:fillRect/>
                    </a:stretch>
                  </pic:blipFill>
                  <pic:spPr bwMode="auto">
                    <a:xfrm>
                      <a:off x="0" y="0"/>
                      <a:ext cx="1139825" cy="122745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bCs/>
          <w:noProof/>
          <w:sz w:val="28"/>
          <w:szCs w:val="28"/>
          <w:lang w:eastAsia="zh-CN"/>
        </w:rPr>
        <w:drawing>
          <wp:inline distT="0" distB="0" distL="0" distR="0">
            <wp:extent cx="1152525" cy="1233805"/>
            <wp:effectExtent l="19050" t="0" r="9525" b="0"/>
            <wp:docPr id="26" name="Picture 13" descr="全面具佩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全面具佩戴2"/>
                    <pic:cNvPicPr>
                      <a:picLocks noChangeAspect="1" noChangeArrowheads="1"/>
                    </pic:cNvPicPr>
                  </pic:nvPicPr>
                  <pic:blipFill>
                    <a:blip r:embed="rId17" cstate="print"/>
                    <a:srcRect/>
                    <a:stretch>
                      <a:fillRect/>
                    </a:stretch>
                  </pic:blipFill>
                  <pic:spPr bwMode="auto">
                    <a:xfrm>
                      <a:off x="0" y="0"/>
                      <a:ext cx="1152525" cy="123380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bCs/>
          <w:noProof/>
          <w:sz w:val="28"/>
          <w:szCs w:val="28"/>
          <w:lang w:eastAsia="zh-CN"/>
        </w:rPr>
        <w:drawing>
          <wp:inline distT="0" distB="0" distL="0" distR="0">
            <wp:extent cx="1189990" cy="1246505"/>
            <wp:effectExtent l="19050" t="0" r="0" b="0"/>
            <wp:docPr id="27" name="Picture 14" descr="全面具佩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全面具佩戴3"/>
                    <pic:cNvPicPr>
                      <a:picLocks noChangeAspect="1" noChangeArrowheads="1"/>
                    </pic:cNvPicPr>
                  </pic:nvPicPr>
                  <pic:blipFill>
                    <a:blip r:embed="rId18" cstate="print"/>
                    <a:srcRect/>
                    <a:stretch>
                      <a:fillRect/>
                    </a:stretch>
                  </pic:blipFill>
                  <pic:spPr bwMode="auto">
                    <a:xfrm>
                      <a:off x="0" y="0"/>
                      <a:ext cx="1189990" cy="1246505"/>
                    </a:xfrm>
                    <a:prstGeom prst="rect">
                      <a:avLst/>
                    </a:prstGeom>
                    <a:noFill/>
                    <a:ln w="9525">
                      <a:noFill/>
                      <a:miter lim="800000"/>
                      <a:headEnd/>
                      <a:tailEnd/>
                    </a:ln>
                  </pic:spPr>
                </pic:pic>
              </a:graphicData>
            </a:graphic>
          </wp:inline>
        </w:drawing>
      </w:r>
      <w:r w:rsidRPr="009277A6">
        <w:rPr>
          <w:rFonts w:asciiTheme="minorEastAsia" w:eastAsiaTheme="minorEastAsia" w:hAnsiTheme="minorEastAsia" w:hint="eastAsia"/>
          <w:bCs/>
          <w:noProof/>
          <w:sz w:val="28"/>
          <w:szCs w:val="28"/>
          <w:lang w:eastAsia="zh-CN"/>
        </w:rPr>
        <w:drawing>
          <wp:inline distT="0" distB="0" distL="0" distR="0">
            <wp:extent cx="1177290" cy="1221105"/>
            <wp:effectExtent l="19050" t="0" r="3810" b="0"/>
            <wp:docPr id="28" name="Picture 15" descr="全面具佩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全面具佩戴4"/>
                    <pic:cNvPicPr>
                      <a:picLocks noChangeAspect="1" noChangeArrowheads="1"/>
                    </pic:cNvPicPr>
                  </pic:nvPicPr>
                  <pic:blipFill>
                    <a:blip r:embed="rId19" cstate="print"/>
                    <a:srcRect/>
                    <a:stretch>
                      <a:fillRect/>
                    </a:stretch>
                  </pic:blipFill>
                  <pic:spPr bwMode="auto">
                    <a:xfrm>
                      <a:off x="0" y="0"/>
                      <a:ext cx="1177290" cy="1221105"/>
                    </a:xfrm>
                    <a:prstGeom prst="rect">
                      <a:avLst/>
                    </a:prstGeom>
                    <a:noFill/>
                    <a:ln w="9525">
                      <a:noFill/>
                      <a:miter lim="800000"/>
                      <a:headEnd/>
                      <a:tailEnd/>
                    </a:ln>
                  </pic:spPr>
                </pic:pic>
              </a:graphicData>
            </a:graphic>
          </wp:inline>
        </w:drawing>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
          <w:sz w:val="28"/>
          <w:szCs w:val="28"/>
          <w:lang w:val="fr-FR" w:eastAsia="zh-CN"/>
        </w:rPr>
        <w:t>图1              图2</w:t>
      </w:r>
      <w:r w:rsidRPr="009277A6">
        <w:rPr>
          <w:rFonts w:asciiTheme="minorEastAsia" w:eastAsiaTheme="minorEastAsia" w:hAnsiTheme="minorEastAsia"/>
          <w:b/>
          <w:sz w:val="28"/>
          <w:szCs w:val="28"/>
          <w:lang w:val="fr-FR" w:eastAsia="zh-CN"/>
        </w:rPr>
        <w:tab/>
      </w:r>
      <w:r>
        <w:rPr>
          <w:rFonts w:asciiTheme="minorEastAsia" w:eastAsiaTheme="minorEastAsia" w:hAnsiTheme="minorEastAsia" w:hint="eastAsia"/>
          <w:b/>
          <w:sz w:val="28"/>
          <w:szCs w:val="28"/>
          <w:lang w:val="fr-FR" w:eastAsia="zh-CN"/>
        </w:rPr>
        <w:t xml:space="preserve">         </w:t>
      </w:r>
      <w:r w:rsidRPr="009277A6">
        <w:rPr>
          <w:rFonts w:asciiTheme="minorEastAsia" w:eastAsiaTheme="minorEastAsia" w:hAnsiTheme="minorEastAsia" w:hint="eastAsia"/>
          <w:b/>
          <w:sz w:val="28"/>
          <w:szCs w:val="28"/>
          <w:lang w:val="fr-FR" w:eastAsia="zh-CN"/>
        </w:rPr>
        <w:t>图3             图4</w:t>
      </w:r>
      <w:r w:rsidRPr="009277A6">
        <w:rPr>
          <w:rFonts w:asciiTheme="minorEastAsia" w:eastAsiaTheme="minorEastAsia" w:hAnsiTheme="minorEastAsia" w:hint="eastAsia"/>
          <w:bCs/>
          <w:sz w:val="28"/>
          <w:szCs w:val="28"/>
          <w:lang w:eastAsia="zh-CN"/>
        </w:rPr>
        <w:t>3</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全面罩佩戴气密性检查（应参见具体产品的使用说明书）</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（1）先用手掌盖住滤盒或滤棉的进气部分，然后缓缓吸气，如果感觉面罩稍稍向里塌陷，说明面罩内有一定负压，外界气体没有漏入，密合良好；</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（2）然后用手盖住呼气阀，缓缓呼气，如果感觉面罩稍微鼓起，但没有气体外泄，说明密合良好；</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（3）如果感觉有气体从额头、眼角、下巴或其它部位泄漏，需要重新调整头带和面罩位置，重新检查；</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（4）若无法取得密合，不要佩戴呼吸器进入危险区域。</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4</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 使用前应检查全面罩</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lastRenderedPageBreak/>
        <w:t>a.是否有裂痕、撕裂或污染现象，确保面罩，尤其是面部密封部分不能有变形；</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b.检查吸气阀、呼气阀，看是否有变形、裂纹或破裂迹象；</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c.确保头带完好，弹性良好；</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d.检查所有塑料部分是否出现裂纹或老化现象，确保滤料垫片放置位置正确且状态良好。</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（2）每次佩戴好全面罩后，应做佩戴气密性检查；</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（3）清洗和消毒</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a.全面罩在每次使用后进行清洗和消毒；</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b.不得清洗或消毒过滤元件(间接进气口滤棉盒可作表面擦拭消毒)，污染后应废弃；</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c.不建议对全面罩进行臭氧、甲醛熏蒸、高温蒸煮、射线等灭菌性消毒； </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d.消毒可用季铵盐类消毒剂或次氯酸钠消毒剂浸泡，或使用其它适用的消毒剂；</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e.</w:t>
      </w:r>
      <w:r w:rsidRPr="009277A6">
        <w:rPr>
          <w:rFonts w:asciiTheme="minorEastAsia" w:eastAsiaTheme="minorEastAsia" w:hAnsiTheme="minorEastAsia"/>
          <w:bCs/>
          <w:sz w:val="28"/>
          <w:szCs w:val="28"/>
          <w:lang w:eastAsia="zh-CN"/>
        </w:rPr>
        <w:t>在消毒后重新使用或储存前，应确保所有消毒的部件都经温水彻底冲洗，并完全风干</w:t>
      </w:r>
      <w:r w:rsidRPr="009277A6">
        <w:rPr>
          <w:rFonts w:asciiTheme="minorEastAsia" w:eastAsiaTheme="minorEastAsia" w:hAnsiTheme="minorEastAsia" w:hint="eastAsia"/>
          <w:bCs/>
          <w:sz w:val="28"/>
          <w:szCs w:val="28"/>
          <w:lang w:eastAsia="zh-CN"/>
        </w:rPr>
        <w:t>；</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f. </w:t>
      </w:r>
      <w:r w:rsidRPr="009277A6">
        <w:rPr>
          <w:rFonts w:asciiTheme="minorEastAsia" w:eastAsiaTheme="minorEastAsia" w:hAnsiTheme="minorEastAsia"/>
          <w:bCs/>
          <w:sz w:val="28"/>
          <w:szCs w:val="28"/>
          <w:lang w:eastAsia="zh-CN"/>
        </w:rPr>
        <w:t>应按照产品使用说明书的指引，检查产品和部件，看是否有损坏或老化，必要时应更换。</w:t>
      </w:r>
    </w:p>
    <w:p w:rsidR="00C76A1E" w:rsidRPr="009277A6" w:rsidRDefault="00C76A1E" w:rsidP="00C76A1E">
      <w:pPr>
        <w:rPr>
          <w:rFonts w:asciiTheme="minorEastAsia" w:eastAsiaTheme="minorEastAsia" w:hAnsiTheme="minorEastAsia"/>
          <w:b/>
          <w:color w:val="000000"/>
          <w:sz w:val="28"/>
          <w:szCs w:val="28"/>
          <w:lang w:eastAsia="zh-CN"/>
        </w:rPr>
      </w:pPr>
      <w:r w:rsidRPr="009277A6">
        <w:rPr>
          <w:rFonts w:asciiTheme="minorEastAsia" w:eastAsiaTheme="minorEastAsia" w:hAnsiTheme="minorEastAsia" w:hint="eastAsia"/>
          <w:b/>
          <w:color w:val="000000"/>
          <w:sz w:val="28"/>
          <w:szCs w:val="28"/>
          <w:lang w:eastAsia="zh-CN"/>
        </w:rPr>
        <w:t>(四) 动力送风过滤式呼吸防护用品</w:t>
      </w:r>
    </w:p>
    <w:p w:rsidR="00C76A1E" w:rsidRDefault="00C76A1E" w:rsidP="00C76A1E">
      <w:pPr>
        <w:rPr>
          <w:rFonts w:asciiTheme="minorEastAsia" w:eastAsiaTheme="minorEastAsia" w:hAnsiTheme="minorEastAsia"/>
          <w:bCs/>
          <w:sz w:val="28"/>
          <w:szCs w:val="28"/>
          <w:lang w:eastAsia="zh-CN"/>
        </w:rPr>
      </w:pPr>
      <w:r w:rsidRPr="00050D07">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．性能要求</w:t>
      </w:r>
    </w:p>
    <w:p w:rsidR="00C76A1E" w:rsidRPr="009277A6" w:rsidRDefault="00C76A1E" w:rsidP="00C76A1E">
      <w:pPr>
        <w:ind w:firstLineChars="200" w:firstLine="560"/>
        <w:rPr>
          <w:rFonts w:asciiTheme="minorEastAsia" w:eastAsiaTheme="minorEastAsia" w:hAnsiTheme="minorEastAsia"/>
          <w:bCs/>
          <w:sz w:val="28"/>
          <w:szCs w:val="28"/>
          <w:lang w:eastAsia="zh-CN"/>
        </w:rPr>
      </w:pPr>
      <w:r w:rsidRPr="005C3D69">
        <w:rPr>
          <w:rFonts w:asciiTheme="minorEastAsia" w:eastAsiaTheme="minorEastAsia" w:hAnsiTheme="minorEastAsia" w:hint="eastAsia"/>
          <w:bCs/>
          <w:sz w:val="28"/>
          <w:szCs w:val="28"/>
          <w:lang w:eastAsia="zh-CN"/>
        </w:rPr>
        <w:t>应符合《</w:t>
      </w:r>
      <w:r w:rsidRPr="007C3CEF">
        <w:rPr>
          <w:rFonts w:asciiTheme="minorEastAsia" w:eastAsiaTheme="minorEastAsia" w:hAnsiTheme="minorEastAsia" w:hint="eastAsia"/>
          <w:bCs/>
          <w:sz w:val="28"/>
          <w:szCs w:val="28"/>
          <w:lang w:eastAsia="zh-CN"/>
        </w:rPr>
        <w:t>呼吸防护 动力送风过滤式呼吸器</w:t>
      </w:r>
      <w:r w:rsidRPr="005C3D69">
        <w:rPr>
          <w:rFonts w:asciiTheme="minorEastAsia" w:eastAsiaTheme="minorEastAsia" w:hAnsiTheme="minorEastAsia" w:hint="eastAsia"/>
          <w:bCs/>
          <w:sz w:val="28"/>
          <w:szCs w:val="28"/>
          <w:lang w:eastAsia="zh-CN"/>
        </w:rPr>
        <w:t>》（</w:t>
      </w:r>
      <w:r w:rsidRPr="007C3CEF">
        <w:rPr>
          <w:rFonts w:asciiTheme="minorEastAsia" w:eastAsiaTheme="minorEastAsia" w:hAnsiTheme="minorEastAsia"/>
          <w:bCs/>
          <w:sz w:val="28"/>
          <w:szCs w:val="28"/>
          <w:lang w:eastAsia="zh-CN"/>
        </w:rPr>
        <w:t>GB 30864-2014</w:t>
      </w:r>
      <w:r w:rsidRPr="005C3D69">
        <w:rPr>
          <w:rFonts w:asciiTheme="minorEastAsia" w:eastAsiaTheme="minorEastAsia" w:hAnsiTheme="minorEastAsia" w:hint="eastAsia"/>
          <w:bCs/>
          <w:sz w:val="28"/>
          <w:szCs w:val="28"/>
          <w:lang w:eastAsia="zh-CN"/>
        </w:rPr>
        <w:t>）。</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lastRenderedPageBreak/>
        <w:t>2</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C76A1E" w:rsidRPr="009277A6" w:rsidRDefault="00C76A1E" w:rsidP="00C76A1E">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使用前先进行流量检查，以确认电池供电充足，PAPR运行正常；先打开电机送风后，再佩戴头罩/面罩/头盔等；</w:t>
      </w:r>
    </w:p>
    <w:p w:rsidR="00C76A1E" w:rsidRPr="009277A6" w:rsidRDefault="00C76A1E" w:rsidP="00C76A1E">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摘脱时应先摘下头罩/面具/头盔后再关闭电源；</w:t>
      </w:r>
    </w:p>
    <w:p w:rsidR="00C76A1E" w:rsidRPr="009277A6" w:rsidRDefault="00C76A1E" w:rsidP="00C76A1E">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3</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 xml:space="preserve"> 动力送风呼吸器脱除时会存在短时呼吸道暴露风险，应同时佩戴医用防护口罩或其他防颗粒物口罩（过滤效率95%及以上）；</w:t>
      </w:r>
    </w:p>
    <w:p w:rsidR="00C76A1E" w:rsidRPr="009277A6" w:rsidRDefault="00C76A1E" w:rsidP="00C76A1E">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4</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清洗和消毒</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a. 开放型面罩、送风头罩、呼吸管、电机不能用高温蒸煮或辐射灭菌，建议外表面擦拭消毒；不建议浸泡消毒，如果浸泡消毒应注意材料适用性和干燥方法；</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b.</w:t>
      </w:r>
      <w:r w:rsidRPr="009277A6">
        <w:rPr>
          <w:rFonts w:asciiTheme="minorEastAsia" w:eastAsiaTheme="minorEastAsia" w:hAnsiTheme="minorEastAsia"/>
          <w:bCs/>
          <w:sz w:val="28"/>
          <w:szCs w:val="28"/>
          <w:lang w:eastAsia="zh-CN"/>
        </w:rPr>
        <w:t xml:space="preserve"> 在消毒后重新使用或储存前，应确保所有消毒的部件都经温水彻底冲洗，并完全风干</w:t>
      </w:r>
      <w:r w:rsidRPr="009277A6">
        <w:rPr>
          <w:rFonts w:asciiTheme="minorEastAsia" w:eastAsiaTheme="minorEastAsia" w:hAnsiTheme="minorEastAsia" w:hint="eastAsia"/>
          <w:bCs/>
          <w:sz w:val="28"/>
          <w:szCs w:val="28"/>
          <w:lang w:eastAsia="zh-CN"/>
        </w:rPr>
        <w:t>；</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c.</w:t>
      </w:r>
      <w:r w:rsidRPr="009277A6">
        <w:rPr>
          <w:rFonts w:asciiTheme="minorEastAsia" w:eastAsiaTheme="minorEastAsia" w:hAnsiTheme="minorEastAsia"/>
          <w:bCs/>
          <w:sz w:val="28"/>
          <w:szCs w:val="28"/>
          <w:lang w:eastAsia="zh-CN"/>
        </w:rPr>
        <w:t xml:space="preserve"> 不管使用何种消毒剂，应遵照消毒剂的产品的使用说明，了解其适用性、应用方法和应保持的接触时间</w:t>
      </w:r>
      <w:r w:rsidRPr="009277A6">
        <w:rPr>
          <w:rFonts w:asciiTheme="minorEastAsia" w:eastAsiaTheme="minorEastAsia" w:hAnsiTheme="minorEastAsia" w:hint="eastAsia"/>
          <w:bCs/>
          <w:sz w:val="28"/>
          <w:szCs w:val="28"/>
          <w:lang w:eastAsia="zh-CN"/>
        </w:rPr>
        <w:t>；</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d. </w:t>
      </w:r>
      <w:r w:rsidRPr="009277A6">
        <w:rPr>
          <w:rFonts w:asciiTheme="minorEastAsia" w:eastAsiaTheme="minorEastAsia" w:hAnsiTheme="minorEastAsia"/>
          <w:bCs/>
          <w:sz w:val="28"/>
          <w:szCs w:val="28"/>
          <w:lang w:eastAsia="zh-CN"/>
        </w:rPr>
        <w:t>应按照产品使用说明书的指引，检查产品和部件，看是否有损坏或老化，必要时应更换。</w:t>
      </w:r>
    </w:p>
    <w:p w:rsidR="00C76A1E" w:rsidRPr="009277A6" w:rsidRDefault="00C76A1E" w:rsidP="00C76A1E">
      <w:pPr>
        <w:rPr>
          <w:rFonts w:asciiTheme="minorEastAsia" w:eastAsiaTheme="minorEastAsia" w:hAnsiTheme="minorEastAsia"/>
          <w:b/>
          <w:color w:val="000000"/>
          <w:sz w:val="28"/>
          <w:szCs w:val="28"/>
          <w:lang w:eastAsia="zh-CN"/>
        </w:rPr>
      </w:pPr>
      <w:r w:rsidRPr="009277A6">
        <w:rPr>
          <w:rFonts w:asciiTheme="minorEastAsia" w:eastAsiaTheme="minorEastAsia" w:hAnsiTheme="minorEastAsia" w:hint="eastAsia"/>
          <w:b/>
          <w:bCs/>
          <w:sz w:val="28"/>
          <w:szCs w:val="28"/>
          <w:lang w:eastAsia="zh-CN"/>
        </w:rPr>
        <w:t>（</w:t>
      </w:r>
      <w:r w:rsidRPr="009277A6">
        <w:rPr>
          <w:rFonts w:asciiTheme="minorEastAsia" w:eastAsiaTheme="minorEastAsia" w:hAnsiTheme="minorEastAsia" w:hint="eastAsia"/>
          <w:b/>
          <w:color w:val="000000"/>
          <w:sz w:val="28"/>
          <w:szCs w:val="28"/>
          <w:lang w:eastAsia="zh-CN"/>
        </w:rPr>
        <w:t>五）适合性检验</w:t>
      </w:r>
    </w:p>
    <w:p w:rsidR="00C76A1E" w:rsidRPr="009277A6" w:rsidRDefault="00C76A1E" w:rsidP="00C76A1E">
      <w:pPr>
        <w:ind w:firstLineChars="200" w:firstLine="560"/>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可</w:t>
      </w:r>
      <w:r w:rsidRPr="009277A6">
        <w:rPr>
          <w:rFonts w:asciiTheme="minorEastAsia" w:eastAsiaTheme="minorEastAsia" w:hAnsiTheme="minorEastAsia" w:hint="eastAsia"/>
          <w:bCs/>
          <w:sz w:val="28"/>
          <w:szCs w:val="28"/>
          <w:lang w:eastAsia="zh-CN"/>
        </w:rPr>
        <w:t>采用定性的或定量的方法检验某类密合型面罩对具体使用者面型适合程度的方法。口罩/面罩的设计并不能确保适合每个人的脸型，如果所佩戴的口罩/面罩不能保证与脸紧密密合，颗粒物将会在泄漏处进入口罩/面罩内，就象水流会绕开障碍物流动一样，气流将从阻力最低的泄漏处进入呼吸区，使呼吸防护失效。</w:t>
      </w:r>
    </w:p>
    <w:p w:rsidR="00C76A1E" w:rsidRPr="009277A6" w:rsidRDefault="00C76A1E" w:rsidP="00C76A1E">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lastRenderedPageBreak/>
        <w:t>为避免选择的呼吸器密合型面罩在使用中因不适合使用者而存在的泄漏，初次佩戴一种型号的口罩或全面罩时，必须进行适合性检验，并在以后的每年至少检验一次。</w:t>
      </w:r>
    </w:p>
    <w:p w:rsidR="00C76A1E" w:rsidRPr="009277A6" w:rsidRDefault="00C76A1E" w:rsidP="00C76A1E">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定性适合性检验的原理是利用人对某些有味道的物质的感觉，如甜味、苦味或刺激性，用发生器将测试试剂发散在空气中（例如用喷雾器将测试液分散成气溶胶），检验受试者在佩戴呼吸器面罩前后对这些物质的主观感觉，对适合性作定性的评价。适合性检验极为重要，如果佩戴的面罩与使用者面型不适合，佩戴时就会存在明显泄漏，使防护失效。通过适合性检验可帮助确定哪种面罩最适合具体的使用者使用，同时也起到培训作用，可帮助使用者了解面罩佩戴与调节方法。</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典型的定性适合性（如使用苦味剂）检验的方法是（应参见具体适合性检验工具使用说明书），在不戴面罩时，用低浓度敏感试剂测试受试者的敏感度，受试者必须伸出舌头呼吸（鼻子闻不到，只靠舌头感觉），如果无法感觉到，说明这个人不适合这种检测剂，应调换另一种试剂（如甜味）；在确定受试者的敏感度后，让受试者戴上面罩，完成佩戴气密性检查，尽量取得与脸部密合，再用</w:t>
      </w:r>
      <w:r w:rsidRPr="009277A6">
        <w:rPr>
          <w:rFonts w:asciiTheme="minorEastAsia" w:eastAsiaTheme="minorEastAsia" w:hAnsiTheme="minorEastAsia"/>
          <w:bCs/>
          <w:sz w:val="28"/>
          <w:szCs w:val="28"/>
          <w:lang w:eastAsia="zh-CN"/>
        </w:rPr>
        <w:t>100</w:t>
      </w:r>
      <w:r w:rsidRPr="009277A6">
        <w:rPr>
          <w:rFonts w:asciiTheme="minorEastAsia" w:eastAsiaTheme="minorEastAsia" w:hAnsiTheme="minorEastAsia" w:hint="eastAsia"/>
          <w:bCs/>
          <w:sz w:val="28"/>
          <w:szCs w:val="28"/>
          <w:lang w:eastAsia="zh-CN"/>
        </w:rPr>
        <w:t>倍高浓度的检测剂测试（受试者在面罩内仍然要伸出舌头呼吸）。为确保检测剂浓度，让被检测者带上一个头罩，防止汽溶胶浓度降低，汽溶胶通过面罩上的小孔定时喷入，便于维持其浓度水平。佩戴者按要求做一系列的动作，模仿实际工作中的典型情况，每个动作持续1分钟，包括正常呼吸、深呼吸，上下抬头、左右摇头，大声说话和弯腰等，其间受试者如果尝到检测剂的味道，说明面罩存在泄漏，停止测试；允许受</w:t>
      </w:r>
      <w:r w:rsidRPr="009277A6">
        <w:rPr>
          <w:rFonts w:asciiTheme="minorEastAsia" w:eastAsiaTheme="minorEastAsia" w:hAnsiTheme="minorEastAsia" w:hint="eastAsia"/>
          <w:bCs/>
          <w:sz w:val="28"/>
          <w:szCs w:val="28"/>
          <w:lang w:eastAsia="zh-CN"/>
        </w:rPr>
        <w:lastRenderedPageBreak/>
        <w:t>试者重新调整面罩，再重新测试一次。如果始终不能通过检验，说明受试者不适合这款面罩，需要更换另一型号的产品。</w:t>
      </w:r>
    </w:p>
    <w:p w:rsidR="00C76A1E" w:rsidRPr="009277A6" w:rsidRDefault="00C76A1E" w:rsidP="00C76A1E">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二</w:t>
      </w:r>
      <w:r w:rsidRPr="009277A6">
        <w:rPr>
          <w:rFonts w:asciiTheme="minorEastAsia" w:eastAsiaTheme="minorEastAsia" w:hAnsiTheme="minorEastAsia" w:hint="eastAsia"/>
          <w:b/>
          <w:bCs/>
          <w:sz w:val="28"/>
          <w:szCs w:val="28"/>
          <w:lang w:eastAsia="zh-CN"/>
        </w:rPr>
        <w:t>、眼面部防护</w:t>
      </w:r>
    </w:p>
    <w:p w:rsidR="00C76A1E" w:rsidRPr="009277A6" w:rsidRDefault="00C76A1E" w:rsidP="00C76A1E">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bCs/>
          <w:sz w:val="28"/>
          <w:szCs w:val="28"/>
          <w:lang w:eastAsia="zh-CN"/>
        </w:rPr>
        <w:t>（一）</w:t>
      </w:r>
      <w:r w:rsidRPr="009277A6">
        <w:rPr>
          <w:rFonts w:asciiTheme="minorEastAsia" w:eastAsiaTheme="minorEastAsia" w:hAnsiTheme="minorEastAsia" w:hint="eastAsia"/>
          <w:b/>
          <w:color w:val="000000"/>
          <w:sz w:val="28"/>
          <w:szCs w:val="28"/>
          <w:lang w:eastAsia="zh-CN"/>
        </w:rPr>
        <w:t>防护眼罩</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性能要求</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    应符合《个人用眼护具技术要求》（GB14866-2006）。</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 xml:space="preserve"> 使用注意事项</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（1）应在每次使用后进行清洗和消毒，可使用次氯酸钠或季铵类消毒剂。</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sidRPr="009277A6">
        <w:rPr>
          <w:rFonts w:asciiTheme="minorEastAsia" w:eastAsiaTheme="minorEastAsia" w:hAnsiTheme="minorEastAsia"/>
          <w:bCs/>
          <w:sz w:val="28"/>
          <w:szCs w:val="28"/>
          <w:lang w:eastAsia="zh-CN"/>
        </w:rPr>
        <w:t>在消毒后重新使用或储存前，应确保经温水彻底冲洗，并完全风干</w:t>
      </w:r>
      <w:r w:rsidRPr="009277A6">
        <w:rPr>
          <w:rFonts w:asciiTheme="minorEastAsia" w:eastAsiaTheme="minorEastAsia" w:hAnsiTheme="minorEastAsia" w:hint="eastAsia"/>
          <w:bCs/>
          <w:sz w:val="28"/>
          <w:szCs w:val="28"/>
          <w:lang w:eastAsia="zh-CN"/>
        </w:rPr>
        <w:t>。</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（3）如眼罩与脸部不能密合或镜片模糊不清，应尽快更换。</w:t>
      </w:r>
    </w:p>
    <w:p w:rsidR="00C76A1E" w:rsidRPr="009277A6" w:rsidRDefault="00C76A1E" w:rsidP="00C76A1E">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t>（二）</w:t>
      </w:r>
      <w:r w:rsidRPr="009277A6">
        <w:rPr>
          <w:rFonts w:asciiTheme="minorEastAsia" w:eastAsiaTheme="minorEastAsia" w:hAnsiTheme="minorEastAsia" w:hint="eastAsia"/>
          <w:b/>
          <w:color w:val="000000"/>
          <w:sz w:val="28"/>
          <w:szCs w:val="28"/>
          <w:lang w:eastAsia="zh-CN"/>
        </w:rPr>
        <w:t>防护面屏</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性能要求：</w:t>
      </w:r>
    </w:p>
    <w:p w:rsidR="00C76A1E" w:rsidRPr="009277A6" w:rsidRDefault="00C76A1E" w:rsidP="00C76A1E">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应符合《个人用眼护具技术要求》（GB14866-2006）。</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2.使用注意事项</w:t>
      </w:r>
    </w:p>
    <w:p w:rsidR="00C76A1E" w:rsidRPr="009277A6" w:rsidRDefault="00C76A1E" w:rsidP="00C76A1E">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应在每次使用后进行清洗和消毒，可使用次氯酸钠或季铵类消毒剂。</w:t>
      </w:r>
    </w:p>
    <w:p w:rsidR="00C76A1E" w:rsidRPr="009277A6" w:rsidRDefault="00C76A1E" w:rsidP="00C76A1E">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bCs/>
          <w:sz w:val="28"/>
          <w:szCs w:val="28"/>
          <w:lang w:eastAsia="zh-CN"/>
        </w:rPr>
        <w:t>在消毒后重新使用或储存前，应确保经温水彻底冲洗，并完全风干</w:t>
      </w:r>
      <w:r w:rsidRPr="009277A6">
        <w:rPr>
          <w:rFonts w:asciiTheme="minorEastAsia" w:eastAsiaTheme="minorEastAsia" w:hAnsiTheme="minorEastAsia" w:hint="eastAsia"/>
          <w:bCs/>
          <w:sz w:val="28"/>
          <w:szCs w:val="28"/>
          <w:lang w:eastAsia="zh-CN"/>
        </w:rPr>
        <w:t>。</w:t>
      </w:r>
    </w:p>
    <w:p w:rsidR="00C76A1E" w:rsidRPr="009277A6" w:rsidRDefault="00C76A1E" w:rsidP="00C76A1E">
      <w:pPr>
        <w:rPr>
          <w:rFonts w:asciiTheme="minorEastAsia" w:eastAsiaTheme="minorEastAsia" w:hAnsiTheme="minorEastAsia"/>
          <w:bCs/>
          <w:sz w:val="28"/>
          <w:szCs w:val="28"/>
          <w:lang w:eastAsia="zh-CN"/>
        </w:rPr>
      </w:pP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3</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 xml:space="preserve"> 如面屏模糊不清，应尽快更换。</w:t>
      </w:r>
    </w:p>
    <w:p w:rsidR="00C76A1E" w:rsidRPr="009277A6" w:rsidRDefault="00C76A1E" w:rsidP="00C76A1E">
      <w:pP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三、</w:t>
      </w:r>
      <w:r w:rsidRPr="009277A6">
        <w:rPr>
          <w:rFonts w:asciiTheme="minorEastAsia" w:eastAsiaTheme="minorEastAsia" w:hAnsiTheme="minorEastAsia" w:hint="eastAsia"/>
          <w:b/>
          <w:bCs/>
          <w:sz w:val="28"/>
          <w:szCs w:val="28"/>
          <w:lang w:eastAsia="zh-CN"/>
        </w:rPr>
        <w:t>皮肤防护</w:t>
      </w:r>
    </w:p>
    <w:p w:rsidR="00C76A1E" w:rsidRPr="009277A6" w:rsidRDefault="00C76A1E" w:rsidP="00C76A1E">
      <w:pPr>
        <w:rPr>
          <w:rFonts w:asciiTheme="minorEastAsia" w:eastAsiaTheme="minorEastAsia" w:hAnsiTheme="minorEastAsia"/>
          <w:b/>
          <w:color w:val="000000"/>
          <w:sz w:val="28"/>
          <w:szCs w:val="28"/>
          <w:lang w:eastAsia="zh-CN"/>
        </w:rPr>
      </w:pPr>
      <w:r>
        <w:rPr>
          <w:rFonts w:asciiTheme="minorEastAsia" w:eastAsiaTheme="minorEastAsia" w:hAnsiTheme="minorEastAsia" w:hint="eastAsia"/>
          <w:b/>
          <w:color w:val="000000"/>
          <w:sz w:val="28"/>
          <w:szCs w:val="28"/>
          <w:lang w:eastAsia="zh-CN"/>
        </w:rPr>
        <w:lastRenderedPageBreak/>
        <w:t>（一）</w:t>
      </w:r>
      <w:r w:rsidRPr="009277A6">
        <w:rPr>
          <w:rFonts w:asciiTheme="minorEastAsia" w:eastAsiaTheme="minorEastAsia" w:hAnsiTheme="minorEastAsia" w:hint="eastAsia"/>
          <w:b/>
          <w:color w:val="000000"/>
          <w:sz w:val="28"/>
          <w:szCs w:val="28"/>
          <w:lang w:eastAsia="zh-CN"/>
        </w:rPr>
        <w:t>医用一次性防护服</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性能要求</w:t>
      </w:r>
    </w:p>
    <w:p w:rsidR="00C76A1E" w:rsidRPr="009277A6" w:rsidRDefault="00C76A1E" w:rsidP="00C76A1E">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应符合《医用一次性防护服技术要求》（GB19082-2009）。</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医用一次性防护服穿着</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（1）检查防护服的完好性。</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（2）穿上防护服。</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（3）戴上帽子拉上拉链，贴上门襟胶条。</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（4）如有必要，可用胶带将接合部位密封，如门襟、防护服袖子和防护手套接合处、防护服帽子和全面具接合处。</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（5）做抬手、抬腿、下蹲、弯腰等动作以检查防护服是否合身，是否有妨碍作业。</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医用一次性防护服脱除</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（1）揭开门襟胶条。</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从上向下拉开防护服拉链，双手抓住颈侧部位向上拉，低头的同时双手向后翻，这样可以摘下帽子并脱出双肩，然后双手从袖中抽出，之后就能顺利地将防护服以及鞋套完全脱下（这个过程中注意内裹外原则，避免双手和防护服外表面接触）。</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4</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bCs/>
          <w:sz w:val="28"/>
          <w:szCs w:val="28"/>
          <w:lang w:eastAsia="zh-CN"/>
        </w:rPr>
        <w:t>（1）</w:t>
      </w:r>
      <w:r w:rsidRPr="009277A6">
        <w:rPr>
          <w:rFonts w:asciiTheme="minorEastAsia" w:eastAsiaTheme="minorEastAsia" w:hAnsiTheme="minorEastAsia" w:hint="eastAsia"/>
          <w:color w:val="000000"/>
          <w:sz w:val="28"/>
          <w:szCs w:val="28"/>
          <w:lang w:eastAsia="zh-CN"/>
        </w:rPr>
        <w:t>不应重复使用。</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（2）防护服上受到血液、体液喷溅，应视现场情况和防护服的防渗透性能尽快更换。</w:t>
      </w:r>
    </w:p>
    <w:p w:rsidR="00C76A1E" w:rsidRPr="009277A6" w:rsidRDefault="00C76A1E" w:rsidP="00C76A1E">
      <w:pPr>
        <w:rPr>
          <w:rFonts w:asciiTheme="minorEastAsia" w:eastAsiaTheme="minorEastAsia" w:hAnsiTheme="minorEastAsia"/>
          <w:b/>
          <w:bCs/>
          <w:sz w:val="28"/>
          <w:szCs w:val="28"/>
          <w:lang w:eastAsia="zh-CN"/>
        </w:rPr>
      </w:pPr>
      <w:r w:rsidRPr="009277A6">
        <w:rPr>
          <w:rFonts w:asciiTheme="minorEastAsia" w:eastAsiaTheme="minorEastAsia" w:hAnsiTheme="minorEastAsia" w:hint="eastAsia"/>
          <w:b/>
          <w:bCs/>
          <w:sz w:val="28"/>
          <w:szCs w:val="28"/>
          <w:lang w:eastAsia="zh-CN"/>
        </w:rPr>
        <w:t>（二）化学防护服</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lastRenderedPageBreak/>
        <w:t>1</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性能要求</w:t>
      </w:r>
    </w:p>
    <w:p w:rsidR="00C76A1E" w:rsidRPr="009277A6" w:rsidRDefault="00C76A1E" w:rsidP="00C76A1E">
      <w:pPr>
        <w:ind w:firstLineChars="200" w:firstLine="560"/>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应符合《防护服装 化学防护服通用技术要求》（GB24539-2009）。</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2</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穿脱方法</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 xml:space="preserve">    参照3.1.2和3.1.3。</w:t>
      </w:r>
    </w:p>
    <w:p w:rsidR="00C76A1E" w:rsidRPr="009277A6" w:rsidRDefault="00C76A1E" w:rsidP="00C76A1E">
      <w:pPr>
        <w:rPr>
          <w:rFonts w:asciiTheme="minorEastAsia" w:eastAsiaTheme="minorEastAsia" w:hAnsiTheme="minorEastAsia"/>
          <w:bCs/>
          <w:sz w:val="28"/>
          <w:szCs w:val="28"/>
          <w:lang w:eastAsia="zh-CN"/>
        </w:rPr>
      </w:pPr>
      <w:r w:rsidRPr="009277A6">
        <w:rPr>
          <w:rFonts w:asciiTheme="minorEastAsia" w:eastAsiaTheme="minorEastAsia" w:hAnsiTheme="minorEastAsia" w:hint="eastAsia"/>
          <w:bCs/>
          <w:sz w:val="28"/>
          <w:szCs w:val="28"/>
          <w:lang w:eastAsia="zh-CN"/>
        </w:rPr>
        <w:t>3</w:t>
      </w:r>
      <w:r>
        <w:rPr>
          <w:rFonts w:asciiTheme="minorEastAsia" w:eastAsiaTheme="minorEastAsia" w:hAnsiTheme="minorEastAsia" w:hint="eastAsia"/>
          <w:bCs/>
          <w:sz w:val="28"/>
          <w:szCs w:val="28"/>
          <w:lang w:eastAsia="zh-CN"/>
        </w:rPr>
        <w:t>．</w:t>
      </w:r>
      <w:r w:rsidRPr="009277A6">
        <w:rPr>
          <w:rFonts w:asciiTheme="minorEastAsia" w:eastAsiaTheme="minorEastAsia" w:hAnsiTheme="minorEastAsia" w:hint="eastAsia"/>
          <w:bCs/>
          <w:sz w:val="28"/>
          <w:szCs w:val="28"/>
          <w:lang w:eastAsia="zh-CN"/>
        </w:rPr>
        <w:t>使用注意事项</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bCs/>
          <w:sz w:val="28"/>
          <w:szCs w:val="28"/>
          <w:lang w:eastAsia="zh-CN"/>
        </w:rPr>
        <w:t>（1）</w:t>
      </w:r>
      <w:r w:rsidRPr="009277A6">
        <w:rPr>
          <w:rFonts w:asciiTheme="minorEastAsia" w:eastAsiaTheme="minorEastAsia" w:hAnsiTheme="minorEastAsia" w:hint="eastAsia"/>
          <w:color w:val="000000"/>
          <w:sz w:val="28"/>
          <w:szCs w:val="28"/>
          <w:lang w:eastAsia="zh-CN"/>
        </w:rPr>
        <w:t>不应重复使用。</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（2）防护服上受到血液、体液喷溅，应视现场情况和防护服的防渗透性能尽快更换。</w:t>
      </w:r>
    </w:p>
    <w:p w:rsidR="00C76A1E" w:rsidRPr="009277A6" w:rsidRDefault="00C76A1E" w:rsidP="00C76A1E">
      <w:pPr>
        <w:rPr>
          <w:rFonts w:asciiTheme="minorEastAsia" w:eastAsiaTheme="minorEastAsia" w:hAnsiTheme="minorEastAsia"/>
          <w:color w:val="000000"/>
          <w:sz w:val="28"/>
          <w:szCs w:val="28"/>
          <w:lang w:eastAsia="zh-CN"/>
        </w:rPr>
      </w:pPr>
      <w:r w:rsidRPr="009277A6">
        <w:rPr>
          <w:rFonts w:asciiTheme="minorEastAsia" w:eastAsiaTheme="minorEastAsia" w:hAnsiTheme="minorEastAsia" w:hint="eastAsia"/>
          <w:color w:val="000000"/>
          <w:sz w:val="28"/>
          <w:szCs w:val="28"/>
          <w:lang w:eastAsia="zh-CN"/>
        </w:rPr>
        <w:t>（3）应根据具体作业的风险评估，确定所选化学防护服化学防护能力。</w:t>
      </w:r>
    </w:p>
    <w:p w:rsidR="00C76A1E" w:rsidRPr="00DD42CE" w:rsidRDefault="00C76A1E" w:rsidP="00C76A1E">
      <w:pPr>
        <w:rPr>
          <w:lang w:eastAsia="zh-CN"/>
        </w:rPr>
      </w:pPr>
    </w:p>
    <w:p w:rsidR="00147AE4" w:rsidRDefault="00147AE4">
      <w:pPr>
        <w:rPr>
          <w:lang w:eastAsia="zh-CN"/>
        </w:rPr>
      </w:pPr>
    </w:p>
    <w:sectPr w:rsidR="00147AE4" w:rsidSect="00A01204">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AE4" w:rsidRDefault="00147AE4" w:rsidP="00C76A1E">
      <w:r>
        <w:separator/>
      </w:r>
    </w:p>
  </w:endnote>
  <w:endnote w:type="continuationSeparator" w:id="1">
    <w:p w:rsidR="00147AE4" w:rsidRDefault="00147AE4" w:rsidP="00C76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C2" w:rsidRDefault="00147AE4" w:rsidP="001035AA">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76A1E">
      <w:rPr>
        <w:rStyle w:val="a5"/>
        <w:noProof/>
      </w:rPr>
      <w:t>1</w:t>
    </w:r>
    <w:r>
      <w:rPr>
        <w:rStyle w:val="a5"/>
      </w:rPr>
      <w:fldChar w:fldCharType="end"/>
    </w:r>
  </w:p>
  <w:p w:rsidR="007806C2" w:rsidRDefault="00147AE4" w:rsidP="00A0120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AE4" w:rsidRDefault="00147AE4" w:rsidP="00C76A1E">
      <w:r>
        <w:separator/>
      </w:r>
    </w:p>
  </w:footnote>
  <w:footnote w:type="continuationSeparator" w:id="1">
    <w:p w:rsidR="00147AE4" w:rsidRDefault="00147AE4" w:rsidP="00C76A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A1E"/>
    <w:rsid w:val="00147AE4"/>
    <w:rsid w:val="00C76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1E"/>
    <w:rPr>
      <w:rFonts w:ascii="Times New Roman" w:eastAsia="宋体" w:hAnsi="Times New Roman" w:cs="Times New Roman"/>
      <w:kern w:val="0"/>
      <w:sz w:val="24"/>
      <w:szCs w:val="24"/>
      <w:lang w:eastAsia="en-US"/>
    </w:rPr>
  </w:style>
  <w:style w:type="paragraph" w:styleId="1">
    <w:name w:val="heading 1"/>
    <w:basedOn w:val="a"/>
    <w:next w:val="a"/>
    <w:link w:val="1Char"/>
    <w:uiPriority w:val="99"/>
    <w:qFormat/>
    <w:rsid w:val="00C76A1E"/>
    <w:pPr>
      <w:keepNext/>
      <w:keepLines/>
      <w:spacing w:before="340" w:after="33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6A1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C76A1E"/>
    <w:rPr>
      <w:sz w:val="18"/>
      <w:szCs w:val="18"/>
    </w:rPr>
  </w:style>
  <w:style w:type="paragraph" w:styleId="a4">
    <w:name w:val="footer"/>
    <w:basedOn w:val="a"/>
    <w:link w:val="Char0"/>
    <w:uiPriority w:val="99"/>
    <w:semiHidden/>
    <w:unhideWhenUsed/>
    <w:rsid w:val="00C76A1E"/>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C76A1E"/>
    <w:rPr>
      <w:sz w:val="18"/>
      <w:szCs w:val="18"/>
    </w:rPr>
  </w:style>
  <w:style w:type="character" w:customStyle="1" w:styleId="1Char">
    <w:name w:val="标题 1 Char"/>
    <w:basedOn w:val="a0"/>
    <w:link w:val="1"/>
    <w:uiPriority w:val="99"/>
    <w:rsid w:val="00C76A1E"/>
    <w:rPr>
      <w:rFonts w:ascii="Times New Roman" w:eastAsia="宋体" w:hAnsi="Times New Roman" w:cs="Times New Roman"/>
      <w:b/>
      <w:bCs/>
      <w:kern w:val="44"/>
      <w:sz w:val="28"/>
      <w:szCs w:val="44"/>
      <w:lang w:eastAsia="en-US"/>
    </w:rPr>
  </w:style>
  <w:style w:type="character" w:styleId="a5">
    <w:name w:val="page number"/>
    <w:basedOn w:val="a0"/>
    <w:uiPriority w:val="99"/>
    <w:rsid w:val="00C76A1E"/>
  </w:style>
  <w:style w:type="paragraph" w:styleId="a6">
    <w:name w:val="Balloon Text"/>
    <w:basedOn w:val="a"/>
    <w:link w:val="Char1"/>
    <w:uiPriority w:val="99"/>
    <w:semiHidden/>
    <w:unhideWhenUsed/>
    <w:rsid w:val="00C76A1E"/>
    <w:rPr>
      <w:sz w:val="18"/>
      <w:szCs w:val="18"/>
    </w:rPr>
  </w:style>
  <w:style w:type="character" w:customStyle="1" w:styleId="Char1">
    <w:name w:val="批注框文本 Char"/>
    <w:basedOn w:val="a0"/>
    <w:link w:val="a6"/>
    <w:uiPriority w:val="99"/>
    <w:semiHidden/>
    <w:rsid w:val="00C76A1E"/>
    <w:rPr>
      <w:rFonts w:ascii="Times New Roman" w:eastAsia="宋体"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2014-09-06T07:12:00Z</dcterms:created>
  <dcterms:modified xsi:type="dcterms:W3CDTF">2014-09-06T07:13:00Z</dcterms:modified>
</cp:coreProperties>
</file>