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5B0" w:rsidRPr="00F57805" w:rsidRDefault="006645EC" w:rsidP="004009FA">
      <w:pPr>
        <w:rPr>
          <w:rFonts w:eastAsia="仿宋"/>
        </w:rPr>
      </w:pPr>
      <w:r w:rsidRPr="00F57805">
        <w:rPr>
          <w:rFonts w:eastAsia="仿宋"/>
          <w:noProof/>
        </w:rPr>
        <w:drawing>
          <wp:inline distT="0" distB="0" distL="0" distR="0" wp14:anchorId="496B2664" wp14:editId="2EACA584">
            <wp:extent cx="1819275" cy="1819275"/>
            <wp:effectExtent l="19050" t="0" r="9525" b="0"/>
            <wp:docPr id="4" name="Picture 1" descr="说明: CCDC-logo-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说明: CCDC-logo-small"/>
                    <pic:cNvPicPr>
                      <a:picLocks noChangeAspect="1" noChangeArrowheads="1"/>
                    </pic:cNvPicPr>
                  </pic:nvPicPr>
                  <pic:blipFill>
                    <a:blip r:embed="rId8" cstate="print"/>
                    <a:srcRect/>
                    <a:stretch>
                      <a:fillRect/>
                    </a:stretch>
                  </pic:blipFill>
                  <pic:spPr bwMode="auto">
                    <a:xfrm>
                      <a:off x="0" y="0"/>
                      <a:ext cx="1819275" cy="1819275"/>
                    </a:xfrm>
                    <a:prstGeom prst="rect">
                      <a:avLst/>
                    </a:prstGeom>
                    <a:noFill/>
                    <a:ln w="9525">
                      <a:noFill/>
                      <a:miter lim="800000"/>
                      <a:headEnd/>
                      <a:tailEnd/>
                    </a:ln>
                  </pic:spPr>
                </pic:pic>
              </a:graphicData>
            </a:graphic>
          </wp:inline>
        </w:drawing>
      </w:r>
    </w:p>
    <w:p w:rsidR="004F65B0" w:rsidRPr="00F57805" w:rsidRDefault="004F65B0" w:rsidP="004009FA">
      <w:pPr>
        <w:rPr>
          <w:rFonts w:eastAsia="仿宋"/>
          <w:b/>
          <w:kern w:val="0"/>
          <w:sz w:val="44"/>
          <w:szCs w:val="28"/>
        </w:rPr>
      </w:pPr>
    </w:p>
    <w:p w:rsidR="004F65B0" w:rsidRPr="00F57805" w:rsidRDefault="004F65B0" w:rsidP="004009FA">
      <w:pPr>
        <w:rPr>
          <w:rFonts w:eastAsia="仿宋"/>
          <w:b/>
          <w:kern w:val="0"/>
          <w:sz w:val="44"/>
          <w:szCs w:val="28"/>
        </w:rPr>
      </w:pPr>
    </w:p>
    <w:p w:rsidR="004F65B0" w:rsidRPr="00F57805" w:rsidRDefault="004F65B0">
      <w:pPr>
        <w:widowControl/>
        <w:spacing w:line="360" w:lineRule="auto"/>
        <w:jc w:val="center"/>
        <w:rPr>
          <w:rFonts w:eastAsia="方正小标宋简体"/>
          <w:b/>
          <w:kern w:val="0"/>
          <w:sz w:val="44"/>
          <w:szCs w:val="28"/>
        </w:rPr>
      </w:pPr>
      <w:r w:rsidRPr="00F57805">
        <w:rPr>
          <w:rFonts w:eastAsia="方正小标宋简体"/>
          <w:b/>
          <w:kern w:val="0"/>
          <w:sz w:val="44"/>
          <w:szCs w:val="28"/>
        </w:rPr>
        <w:t>埃博拉出血热</w:t>
      </w:r>
      <w:r w:rsidR="00D716E7" w:rsidRPr="00F57805">
        <w:rPr>
          <w:rFonts w:eastAsia="方正小标宋简体"/>
          <w:b/>
          <w:kern w:val="0"/>
          <w:sz w:val="44"/>
          <w:szCs w:val="28"/>
        </w:rPr>
        <w:t>防控</w:t>
      </w:r>
      <w:r w:rsidR="00DD30BA" w:rsidRPr="00F57805">
        <w:rPr>
          <w:rFonts w:eastAsia="方正小标宋简体"/>
          <w:b/>
          <w:kern w:val="0"/>
          <w:sz w:val="44"/>
          <w:szCs w:val="28"/>
        </w:rPr>
        <w:t>疫情周报</w:t>
      </w:r>
    </w:p>
    <w:p w:rsidR="004F65B0" w:rsidRPr="00F57805" w:rsidRDefault="00DD30BA" w:rsidP="00001B0A">
      <w:pPr>
        <w:widowControl/>
        <w:spacing w:line="360" w:lineRule="auto"/>
        <w:ind w:leftChars="-405" w:left="-1" w:rightChars="-429" w:right="-901" w:hangingChars="302" w:hanging="849"/>
        <w:jc w:val="center"/>
        <w:rPr>
          <w:rFonts w:eastAsia="仿宋"/>
          <w:b/>
          <w:kern w:val="0"/>
          <w:sz w:val="28"/>
          <w:szCs w:val="28"/>
        </w:rPr>
      </w:pPr>
      <w:r w:rsidRPr="00F57805">
        <w:rPr>
          <w:rFonts w:eastAsia="仿宋"/>
          <w:b/>
          <w:kern w:val="0"/>
          <w:sz w:val="28"/>
          <w:szCs w:val="28"/>
        </w:rPr>
        <w:t>Weekly</w:t>
      </w:r>
      <w:r w:rsidR="004F65B0" w:rsidRPr="00F57805">
        <w:rPr>
          <w:rFonts w:eastAsia="仿宋"/>
          <w:b/>
          <w:kern w:val="0"/>
          <w:sz w:val="28"/>
          <w:szCs w:val="28"/>
        </w:rPr>
        <w:t xml:space="preserve"> Report </w:t>
      </w:r>
      <w:r w:rsidRPr="00F57805">
        <w:rPr>
          <w:rFonts w:eastAsia="仿宋"/>
          <w:b/>
          <w:kern w:val="0"/>
          <w:sz w:val="28"/>
          <w:szCs w:val="28"/>
        </w:rPr>
        <w:t>of</w:t>
      </w:r>
      <w:r w:rsidR="004F65B0" w:rsidRPr="00F57805">
        <w:rPr>
          <w:rFonts w:eastAsia="仿宋"/>
          <w:b/>
          <w:kern w:val="0"/>
          <w:sz w:val="28"/>
          <w:szCs w:val="28"/>
        </w:rPr>
        <w:t xml:space="preserve"> Ebola Virus Disease </w:t>
      </w:r>
    </w:p>
    <w:p w:rsidR="004F65B0" w:rsidRPr="00F57805" w:rsidRDefault="004F65B0">
      <w:pPr>
        <w:widowControl/>
        <w:spacing w:line="360" w:lineRule="auto"/>
        <w:jc w:val="center"/>
        <w:rPr>
          <w:rFonts w:eastAsia="仿宋"/>
          <w:b/>
          <w:kern w:val="0"/>
          <w:sz w:val="28"/>
          <w:szCs w:val="28"/>
        </w:rPr>
      </w:pPr>
      <w:r w:rsidRPr="00F57805">
        <w:rPr>
          <w:rFonts w:eastAsia="仿宋"/>
          <w:b/>
          <w:kern w:val="0"/>
          <w:sz w:val="28"/>
          <w:szCs w:val="28"/>
        </w:rPr>
        <w:t>（第</w:t>
      </w:r>
      <w:r w:rsidR="000C1356" w:rsidRPr="00F57805">
        <w:rPr>
          <w:rFonts w:eastAsia="仿宋"/>
          <w:b/>
          <w:kern w:val="0"/>
          <w:sz w:val="28"/>
          <w:szCs w:val="28"/>
        </w:rPr>
        <w:t>3</w:t>
      </w:r>
      <w:r w:rsidRPr="00F57805">
        <w:rPr>
          <w:rFonts w:eastAsia="仿宋"/>
          <w:b/>
          <w:kern w:val="0"/>
          <w:sz w:val="28"/>
          <w:szCs w:val="28"/>
        </w:rPr>
        <w:t>期）</w:t>
      </w:r>
    </w:p>
    <w:p w:rsidR="004F65B0" w:rsidRPr="00F57805" w:rsidRDefault="004F65B0">
      <w:pPr>
        <w:widowControl/>
        <w:spacing w:line="360" w:lineRule="auto"/>
        <w:jc w:val="center"/>
        <w:rPr>
          <w:rFonts w:eastAsia="仿宋"/>
          <w:b/>
          <w:kern w:val="0"/>
          <w:sz w:val="28"/>
          <w:szCs w:val="28"/>
        </w:rPr>
      </w:pPr>
    </w:p>
    <w:p w:rsidR="004F65B0" w:rsidRPr="00F57805" w:rsidRDefault="004F65B0">
      <w:pPr>
        <w:widowControl/>
        <w:spacing w:line="360" w:lineRule="auto"/>
        <w:jc w:val="center"/>
        <w:rPr>
          <w:rFonts w:eastAsia="仿宋"/>
          <w:b/>
          <w:kern w:val="0"/>
          <w:sz w:val="28"/>
          <w:szCs w:val="28"/>
        </w:rPr>
      </w:pPr>
    </w:p>
    <w:p w:rsidR="004F65B0" w:rsidRPr="00F57805" w:rsidRDefault="004F65B0">
      <w:pPr>
        <w:widowControl/>
        <w:spacing w:line="360" w:lineRule="auto"/>
        <w:jc w:val="center"/>
        <w:rPr>
          <w:rFonts w:eastAsia="仿宋"/>
          <w:b/>
          <w:kern w:val="0"/>
          <w:sz w:val="28"/>
          <w:szCs w:val="28"/>
        </w:rPr>
      </w:pPr>
    </w:p>
    <w:p w:rsidR="004F65B0" w:rsidRPr="00F57805" w:rsidRDefault="004F65B0">
      <w:pPr>
        <w:widowControl/>
        <w:spacing w:line="360" w:lineRule="auto"/>
        <w:jc w:val="center"/>
        <w:rPr>
          <w:rFonts w:eastAsia="仿宋"/>
          <w:kern w:val="0"/>
          <w:sz w:val="28"/>
          <w:szCs w:val="28"/>
        </w:rPr>
      </w:pPr>
      <w:r w:rsidRPr="00F57805">
        <w:rPr>
          <w:rFonts w:eastAsia="仿宋"/>
          <w:kern w:val="0"/>
          <w:sz w:val="28"/>
          <w:szCs w:val="28"/>
        </w:rPr>
        <w:t>中国疾病预防控制中心卫生应急中心</w:t>
      </w:r>
    </w:p>
    <w:p w:rsidR="004F65B0" w:rsidRPr="00F57805" w:rsidRDefault="00A45DF9">
      <w:pPr>
        <w:widowControl/>
        <w:spacing w:line="360" w:lineRule="auto"/>
        <w:jc w:val="center"/>
        <w:rPr>
          <w:rFonts w:eastAsia="仿宋"/>
          <w:kern w:val="0"/>
          <w:sz w:val="28"/>
          <w:szCs w:val="28"/>
        </w:rPr>
      </w:pPr>
      <w:r w:rsidRPr="00F57805">
        <w:rPr>
          <w:rFonts w:eastAsia="仿宋"/>
          <w:kern w:val="0"/>
          <w:sz w:val="28"/>
          <w:szCs w:val="28"/>
        </w:rPr>
        <w:t>2014</w:t>
      </w:r>
      <w:r w:rsidRPr="00F57805">
        <w:rPr>
          <w:rFonts w:eastAsia="仿宋"/>
          <w:kern w:val="0"/>
          <w:sz w:val="28"/>
          <w:szCs w:val="28"/>
        </w:rPr>
        <w:t>年</w:t>
      </w:r>
      <w:r w:rsidR="001C6F1B" w:rsidRPr="00F57805">
        <w:rPr>
          <w:rFonts w:eastAsia="仿宋"/>
          <w:kern w:val="0"/>
          <w:sz w:val="28"/>
          <w:szCs w:val="28"/>
        </w:rPr>
        <w:t>11</w:t>
      </w:r>
      <w:r w:rsidRPr="00F57805">
        <w:rPr>
          <w:rFonts w:eastAsia="仿宋"/>
          <w:kern w:val="0"/>
          <w:sz w:val="28"/>
          <w:szCs w:val="28"/>
        </w:rPr>
        <w:t>月</w:t>
      </w:r>
      <w:r w:rsidR="001C6F1B" w:rsidRPr="00F57805">
        <w:rPr>
          <w:rFonts w:eastAsia="仿宋"/>
          <w:kern w:val="0"/>
          <w:sz w:val="28"/>
          <w:szCs w:val="28"/>
        </w:rPr>
        <w:t>03</w:t>
      </w:r>
      <w:r w:rsidR="004F65B0" w:rsidRPr="00F57805">
        <w:rPr>
          <w:rFonts w:eastAsia="仿宋"/>
          <w:kern w:val="0"/>
          <w:sz w:val="28"/>
          <w:szCs w:val="28"/>
        </w:rPr>
        <w:t>日</w:t>
      </w:r>
    </w:p>
    <w:p w:rsidR="00D8142F" w:rsidRPr="00F57805" w:rsidRDefault="00D8142F" w:rsidP="00592CEF">
      <w:pPr>
        <w:widowControl/>
        <w:spacing w:line="360" w:lineRule="auto"/>
        <w:ind w:rightChars="-429" w:right="-901" w:firstLineChars="850" w:firstLine="2380"/>
        <w:rPr>
          <w:rFonts w:eastAsia="仿宋"/>
          <w:kern w:val="0"/>
          <w:sz w:val="28"/>
          <w:szCs w:val="28"/>
        </w:rPr>
      </w:pPr>
    </w:p>
    <w:p w:rsidR="00D8142F" w:rsidRPr="00F57805" w:rsidRDefault="00D8142F" w:rsidP="00D8142F">
      <w:pPr>
        <w:rPr>
          <w:rFonts w:eastAsia="仿宋"/>
          <w:sz w:val="28"/>
          <w:szCs w:val="28"/>
        </w:rPr>
      </w:pPr>
    </w:p>
    <w:p w:rsidR="00D8142F" w:rsidRPr="00F57805" w:rsidRDefault="00614034" w:rsidP="00D8142F">
      <w:pPr>
        <w:rPr>
          <w:rFonts w:eastAsia="仿宋"/>
          <w:sz w:val="28"/>
          <w:szCs w:val="28"/>
        </w:rPr>
      </w:pPr>
      <w:r w:rsidRPr="00F57805">
        <w:rPr>
          <w:rFonts w:eastAsia="仿宋"/>
          <w:noProof/>
        </w:rPr>
        <w:drawing>
          <wp:anchor distT="0" distB="0" distL="114300" distR="114300" simplePos="0" relativeHeight="251660288" behindDoc="1" locked="0" layoutInCell="1" allowOverlap="1" wp14:anchorId="305694F7" wp14:editId="049DA3AC">
            <wp:simplePos x="0" y="0"/>
            <wp:positionH relativeFrom="column">
              <wp:posOffset>-149225</wp:posOffset>
            </wp:positionH>
            <wp:positionV relativeFrom="paragraph">
              <wp:posOffset>446405</wp:posOffset>
            </wp:positionV>
            <wp:extent cx="5486400" cy="1727200"/>
            <wp:effectExtent l="19050" t="0" r="0" b="0"/>
            <wp:wrapNone/>
            <wp:docPr id="1" name="Picture 8" descr="说明: 说明: 楼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说明: 说明: 楼体"/>
                    <pic:cNvPicPr>
                      <a:picLocks noChangeAspect="1" noChangeArrowheads="1"/>
                    </pic:cNvPicPr>
                  </pic:nvPicPr>
                  <pic:blipFill>
                    <a:blip r:embed="rId9" cstate="print">
                      <a:clrChange>
                        <a:clrFrom>
                          <a:srgbClr val="E8EAF2"/>
                        </a:clrFrom>
                        <a:clrTo>
                          <a:srgbClr val="E8EAF2">
                            <a:alpha val="0"/>
                          </a:srgbClr>
                        </a:clrTo>
                      </a:clrChange>
                      <a:lum bright="70000" contrast="-70000"/>
                    </a:blip>
                    <a:srcRect b="8232"/>
                    <a:stretch>
                      <a:fillRect/>
                    </a:stretch>
                  </pic:blipFill>
                  <pic:spPr bwMode="auto">
                    <a:xfrm>
                      <a:off x="0" y="0"/>
                      <a:ext cx="5486400" cy="1727200"/>
                    </a:xfrm>
                    <a:prstGeom prst="rect">
                      <a:avLst/>
                    </a:prstGeom>
                    <a:noFill/>
                    <a:ln w="9525">
                      <a:noFill/>
                      <a:miter lim="800000"/>
                      <a:headEnd/>
                      <a:tailEnd/>
                    </a:ln>
                  </pic:spPr>
                </pic:pic>
              </a:graphicData>
            </a:graphic>
          </wp:anchor>
        </w:drawing>
      </w:r>
    </w:p>
    <w:p w:rsidR="00D8142F" w:rsidRPr="00F57805" w:rsidRDefault="00D8142F" w:rsidP="00D8142F">
      <w:pPr>
        <w:rPr>
          <w:rFonts w:eastAsia="仿宋"/>
          <w:sz w:val="28"/>
          <w:szCs w:val="28"/>
        </w:rPr>
      </w:pPr>
    </w:p>
    <w:p w:rsidR="00D8142F" w:rsidRPr="00F57805" w:rsidRDefault="00D8142F" w:rsidP="00D8142F">
      <w:pPr>
        <w:rPr>
          <w:rFonts w:eastAsia="仿宋"/>
          <w:sz w:val="28"/>
          <w:szCs w:val="28"/>
        </w:rPr>
      </w:pPr>
    </w:p>
    <w:p w:rsidR="00D8142F" w:rsidRPr="00F57805" w:rsidRDefault="00D8142F" w:rsidP="00D8142F">
      <w:pPr>
        <w:rPr>
          <w:rFonts w:eastAsia="仿宋"/>
          <w:sz w:val="28"/>
          <w:szCs w:val="28"/>
        </w:rPr>
      </w:pPr>
    </w:p>
    <w:p w:rsidR="00D8142F" w:rsidRPr="00F57805" w:rsidRDefault="00D8142F" w:rsidP="00D8142F">
      <w:pPr>
        <w:rPr>
          <w:rFonts w:eastAsia="仿宋"/>
          <w:sz w:val="28"/>
          <w:szCs w:val="28"/>
        </w:rPr>
      </w:pPr>
    </w:p>
    <w:p w:rsidR="00E37DD3" w:rsidRPr="00F57805" w:rsidRDefault="00D716E7" w:rsidP="00D716E7">
      <w:pPr>
        <w:widowControl/>
        <w:spacing w:line="360" w:lineRule="auto"/>
        <w:jc w:val="center"/>
        <w:rPr>
          <w:rFonts w:eastAsia="方正小标宋简体"/>
          <w:b/>
          <w:kern w:val="0"/>
          <w:sz w:val="32"/>
          <w:szCs w:val="30"/>
        </w:rPr>
      </w:pPr>
      <w:bookmarkStart w:id="0" w:name="_GoBack"/>
      <w:bookmarkEnd w:id="0"/>
      <w:r w:rsidRPr="00F57805">
        <w:rPr>
          <w:rFonts w:eastAsia="方正小标宋简体"/>
          <w:b/>
          <w:kern w:val="0"/>
          <w:sz w:val="32"/>
          <w:szCs w:val="30"/>
        </w:rPr>
        <w:lastRenderedPageBreak/>
        <w:t>埃博拉出血热防控</w:t>
      </w:r>
      <w:r w:rsidR="00DD30BA" w:rsidRPr="00F57805">
        <w:rPr>
          <w:rFonts w:eastAsia="方正小标宋简体"/>
          <w:b/>
          <w:kern w:val="0"/>
          <w:sz w:val="32"/>
          <w:szCs w:val="30"/>
        </w:rPr>
        <w:t>疫情周报</w:t>
      </w:r>
    </w:p>
    <w:p w:rsidR="004F65B0" w:rsidRPr="00F57805" w:rsidRDefault="004F65B0">
      <w:pPr>
        <w:widowControl/>
        <w:spacing w:line="360" w:lineRule="auto"/>
        <w:jc w:val="center"/>
        <w:rPr>
          <w:rFonts w:eastAsia="仿宋_GB2312"/>
          <w:kern w:val="0"/>
          <w:sz w:val="28"/>
        </w:rPr>
      </w:pPr>
      <w:r w:rsidRPr="00F57805">
        <w:rPr>
          <w:rFonts w:eastAsia="仿宋_GB2312"/>
          <w:kern w:val="0"/>
          <w:sz w:val="28"/>
        </w:rPr>
        <w:t>（第</w:t>
      </w:r>
      <w:r w:rsidR="004A770E" w:rsidRPr="00F57805">
        <w:rPr>
          <w:rFonts w:eastAsia="仿宋_GB2312"/>
          <w:kern w:val="0"/>
          <w:sz w:val="28"/>
        </w:rPr>
        <w:t>3</w:t>
      </w:r>
      <w:r w:rsidRPr="00F57805">
        <w:rPr>
          <w:rFonts w:eastAsia="仿宋_GB2312"/>
          <w:kern w:val="0"/>
          <w:sz w:val="28"/>
        </w:rPr>
        <w:t>期）</w:t>
      </w:r>
    </w:p>
    <w:p w:rsidR="00836704" w:rsidRPr="00F57805" w:rsidRDefault="00C85CEA">
      <w:pPr>
        <w:widowControl/>
        <w:jc w:val="left"/>
        <w:rPr>
          <w:rFonts w:eastAsia="仿宋_GB2312"/>
          <w:b/>
          <w:sz w:val="28"/>
          <w:szCs w:val="28"/>
        </w:rPr>
      </w:pPr>
      <w:r w:rsidRPr="00F57805">
        <w:rPr>
          <w:rFonts w:eastAsia="仿宋_GB2312"/>
          <w:b/>
          <w:sz w:val="28"/>
          <w:szCs w:val="28"/>
        </w:rPr>
        <w:t>重点提示：</w:t>
      </w:r>
    </w:p>
    <w:p w:rsidR="00694883" w:rsidRPr="00F57805" w:rsidRDefault="00652D30" w:rsidP="00F872E6">
      <w:pPr>
        <w:pStyle w:val="Default"/>
        <w:numPr>
          <w:ilvl w:val="0"/>
          <w:numId w:val="28"/>
        </w:numPr>
        <w:spacing w:line="360" w:lineRule="auto"/>
        <w:ind w:left="0" w:firstLine="560"/>
        <w:outlineLvl w:val="1"/>
        <w:rPr>
          <w:rFonts w:eastAsia="仿宋_GB2312"/>
          <w:sz w:val="28"/>
          <w:szCs w:val="28"/>
          <w:lang w:eastAsia="zh-CN"/>
        </w:rPr>
      </w:pPr>
      <w:r w:rsidRPr="00F57805">
        <w:rPr>
          <w:rFonts w:eastAsia="仿宋_GB2312"/>
          <w:color w:val="auto"/>
          <w:kern w:val="2"/>
          <w:sz w:val="28"/>
          <w:szCs w:val="28"/>
          <w:lang w:eastAsia="zh-CN"/>
        </w:rPr>
        <w:t>西非三国</w:t>
      </w:r>
      <w:r w:rsidR="00F872E6" w:rsidRPr="00F57805">
        <w:rPr>
          <w:rFonts w:eastAsia="仿宋_GB2312"/>
          <w:sz w:val="28"/>
          <w:szCs w:val="28"/>
          <w:lang w:eastAsia="zh-CN"/>
        </w:rPr>
        <w:t>疫情仍在持续广泛</w:t>
      </w:r>
      <w:r w:rsidR="004A497B" w:rsidRPr="00F57805">
        <w:rPr>
          <w:rFonts w:eastAsia="仿宋_GB2312"/>
          <w:sz w:val="28"/>
          <w:szCs w:val="28"/>
          <w:lang w:eastAsia="zh-CN"/>
        </w:rPr>
        <w:t>传播</w:t>
      </w:r>
      <w:r w:rsidR="000272B4" w:rsidRPr="00F57805">
        <w:rPr>
          <w:rFonts w:eastAsia="仿宋_GB2312"/>
          <w:sz w:val="28"/>
          <w:szCs w:val="28"/>
          <w:lang w:eastAsia="zh-CN"/>
        </w:rPr>
        <w:t>。</w:t>
      </w:r>
      <w:r w:rsidR="005914AA" w:rsidRPr="00F57805">
        <w:rPr>
          <w:rFonts w:eastAsia="仿宋_GB2312"/>
          <w:sz w:val="28"/>
          <w:szCs w:val="28"/>
          <w:lang w:eastAsia="zh-CN"/>
        </w:rPr>
        <w:t>塞拉利昂</w:t>
      </w:r>
      <w:r w:rsidR="00694883" w:rsidRPr="00F57805">
        <w:rPr>
          <w:rFonts w:eastAsia="仿宋_GB2312"/>
          <w:sz w:val="28"/>
          <w:szCs w:val="28"/>
          <w:lang w:eastAsia="zh-CN"/>
        </w:rPr>
        <w:t>和</w:t>
      </w:r>
      <w:r w:rsidR="005914AA" w:rsidRPr="00F57805">
        <w:rPr>
          <w:rFonts w:eastAsia="仿宋_GB2312"/>
          <w:sz w:val="28"/>
          <w:szCs w:val="28"/>
          <w:lang w:eastAsia="zh-CN"/>
        </w:rPr>
        <w:t>利比</w:t>
      </w:r>
      <w:r w:rsidR="00B01217" w:rsidRPr="00F57805">
        <w:rPr>
          <w:rFonts w:eastAsia="仿宋_GB2312"/>
          <w:sz w:val="28"/>
          <w:szCs w:val="28"/>
          <w:lang w:eastAsia="zh-CN"/>
        </w:rPr>
        <w:t>里</w:t>
      </w:r>
      <w:r w:rsidR="005914AA" w:rsidRPr="00F57805">
        <w:rPr>
          <w:rFonts w:eastAsia="仿宋_GB2312"/>
          <w:sz w:val="28"/>
          <w:szCs w:val="28"/>
          <w:lang w:eastAsia="zh-CN"/>
        </w:rPr>
        <w:t>亚</w:t>
      </w:r>
      <w:r w:rsidR="00694883" w:rsidRPr="00F57805">
        <w:rPr>
          <w:rFonts w:eastAsia="仿宋_GB2312"/>
          <w:sz w:val="28"/>
          <w:szCs w:val="28"/>
          <w:lang w:eastAsia="zh-CN"/>
        </w:rPr>
        <w:t>全部地区</w:t>
      </w:r>
      <w:r w:rsidR="005914AA" w:rsidRPr="00F57805">
        <w:rPr>
          <w:rFonts w:eastAsia="仿宋_GB2312"/>
          <w:sz w:val="28"/>
          <w:szCs w:val="28"/>
          <w:lang w:eastAsia="zh-CN"/>
        </w:rPr>
        <w:t>、几内亚</w:t>
      </w:r>
      <w:r w:rsidR="005914AA" w:rsidRPr="00F57805">
        <w:rPr>
          <w:rFonts w:eastAsia="仿宋_GB2312"/>
          <w:sz w:val="28"/>
          <w:szCs w:val="28"/>
          <w:lang w:eastAsia="zh-CN"/>
        </w:rPr>
        <w:t>68%</w:t>
      </w:r>
      <w:r w:rsidR="005914AA" w:rsidRPr="00F57805">
        <w:rPr>
          <w:rFonts w:eastAsia="仿宋_GB2312"/>
          <w:sz w:val="28"/>
          <w:szCs w:val="28"/>
          <w:lang w:eastAsia="zh-CN"/>
        </w:rPr>
        <w:t>（</w:t>
      </w:r>
      <w:r w:rsidR="005914AA" w:rsidRPr="00F57805">
        <w:rPr>
          <w:rFonts w:eastAsia="仿宋_GB2312"/>
          <w:sz w:val="28"/>
          <w:szCs w:val="28"/>
          <w:lang w:eastAsia="zh-CN"/>
        </w:rPr>
        <w:t>21/31</w:t>
      </w:r>
      <w:r w:rsidR="005914AA" w:rsidRPr="00F57805">
        <w:rPr>
          <w:rFonts w:eastAsia="仿宋_GB2312"/>
          <w:sz w:val="28"/>
          <w:szCs w:val="28"/>
          <w:lang w:eastAsia="zh-CN"/>
        </w:rPr>
        <w:t>）的地区</w:t>
      </w:r>
      <w:r w:rsidR="00694883" w:rsidRPr="00F57805">
        <w:rPr>
          <w:rFonts w:eastAsia="仿宋_GB2312"/>
          <w:sz w:val="28"/>
          <w:szCs w:val="28"/>
          <w:lang w:eastAsia="zh-CN"/>
        </w:rPr>
        <w:t>都</w:t>
      </w:r>
      <w:r w:rsidR="005914AA" w:rsidRPr="00F57805">
        <w:rPr>
          <w:rFonts w:eastAsia="仿宋_GB2312"/>
          <w:sz w:val="28"/>
          <w:szCs w:val="28"/>
          <w:lang w:eastAsia="zh-CN"/>
        </w:rPr>
        <w:t>有</w:t>
      </w:r>
      <w:r w:rsidR="001D1B5D" w:rsidRPr="00F57805">
        <w:rPr>
          <w:rFonts w:eastAsia="仿宋_GB2312"/>
          <w:color w:val="000000" w:themeColor="text1"/>
          <w:sz w:val="28"/>
          <w:szCs w:val="28"/>
          <w:lang w:eastAsia="zh-CN"/>
        </w:rPr>
        <w:t>确诊或</w:t>
      </w:r>
      <w:r w:rsidR="007F0878" w:rsidRPr="00F57805">
        <w:rPr>
          <w:rFonts w:eastAsia="仿宋_GB2312"/>
          <w:color w:val="000000" w:themeColor="text1"/>
          <w:sz w:val="28"/>
          <w:szCs w:val="28"/>
          <w:lang w:eastAsia="zh-CN"/>
        </w:rPr>
        <w:t>临床诊断</w:t>
      </w:r>
      <w:r w:rsidR="001D1B5D" w:rsidRPr="00F57805">
        <w:rPr>
          <w:rFonts w:eastAsia="仿宋_GB2312"/>
          <w:color w:val="000000" w:themeColor="text1"/>
          <w:sz w:val="28"/>
          <w:szCs w:val="28"/>
          <w:lang w:eastAsia="zh-CN"/>
        </w:rPr>
        <w:t>病例报告</w:t>
      </w:r>
      <w:r w:rsidR="001F27D3" w:rsidRPr="00F57805">
        <w:rPr>
          <w:rFonts w:eastAsia="仿宋_GB2312"/>
          <w:sz w:val="28"/>
          <w:szCs w:val="28"/>
          <w:lang w:eastAsia="zh-CN"/>
        </w:rPr>
        <w:t>。</w:t>
      </w:r>
      <w:r w:rsidR="001F27D3" w:rsidRPr="00F57805">
        <w:rPr>
          <w:rFonts w:eastAsia="仿宋_GB2312"/>
          <w:sz w:val="28"/>
          <w:szCs w:val="28"/>
          <w:lang w:eastAsia="zh-CN"/>
        </w:rPr>
        <w:t>WHO</w:t>
      </w:r>
      <w:r w:rsidR="001F27D3" w:rsidRPr="00F57805">
        <w:rPr>
          <w:rFonts w:eastAsia="仿宋_GB2312"/>
          <w:sz w:val="28"/>
          <w:szCs w:val="28"/>
          <w:lang w:eastAsia="zh-CN"/>
        </w:rPr>
        <w:t>认为利比里亚疫情可能</w:t>
      </w:r>
      <w:r w:rsidR="00F46941" w:rsidRPr="00F57805">
        <w:rPr>
          <w:rFonts w:eastAsia="仿宋_GB2312"/>
          <w:sz w:val="28"/>
          <w:szCs w:val="28"/>
          <w:lang w:eastAsia="zh-CN"/>
        </w:rPr>
        <w:t>已</w:t>
      </w:r>
      <w:r w:rsidR="00A45DF9" w:rsidRPr="00F57805">
        <w:rPr>
          <w:rFonts w:eastAsia="仿宋_GB2312"/>
          <w:sz w:val="28"/>
          <w:szCs w:val="28"/>
          <w:lang w:eastAsia="zh-CN"/>
        </w:rPr>
        <w:t>出现</w:t>
      </w:r>
      <w:r w:rsidR="001F27D3" w:rsidRPr="00F57805">
        <w:rPr>
          <w:rFonts w:eastAsia="仿宋_GB2312"/>
          <w:sz w:val="28"/>
          <w:szCs w:val="28"/>
          <w:lang w:eastAsia="zh-CN"/>
        </w:rPr>
        <w:t>下降</w:t>
      </w:r>
      <w:r w:rsidR="00A45DF9" w:rsidRPr="00F57805">
        <w:rPr>
          <w:rFonts w:eastAsia="仿宋_GB2312"/>
          <w:sz w:val="28"/>
          <w:szCs w:val="28"/>
          <w:lang w:eastAsia="zh-CN"/>
        </w:rPr>
        <w:t>趋势</w:t>
      </w:r>
      <w:r w:rsidR="001F27D3" w:rsidRPr="00F57805">
        <w:rPr>
          <w:rFonts w:eastAsia="仿宋_GB2312"/>
          <w:sz w:val="28"/>
          <w:szCs w:val="28"/>
          <w:lang w:eastAsia="zh-CN"/>
        </w:rPr>
        <w:t>，</w:t>
      </w:r>
      <w:r w:rsidR="00694883" w:rsidRPr="00F57805">
        <w:rPr>
          <w:rFonts w:eastAsia="仿宋_GB2312"/>
          <w:sz w:val="28"/>
          <w:szCs w:val="28"/>
          <w:lang w:eastAsia="zh-CN"/>
        </w:rPr>
        <w:t>近</w:t>
      </w:r>
      <w:r w:rsidR="00694883" w:rsidRPr="00F57805">
        <w:rPr>
          <w:rFonts w:eastAsia="仿宋_GB2312"/>
          <w:sz w:val="28"/>
          <w:szCs w:val="28"/>
          <w:lang w:eastAsia="zh-CN"/>
        </w:rPr>
        <w:t>2</w:t>
      </w:r>
      <w:r w:rsidR="00694883" w:rsidRPr="00F57805">
        <w:rPr>
          <w:rFonts w:eastAsia="仿宋_GB2312"/>
          <w:sz w:val="28"/>
          <w:szCs w:val="28"/>
          <w:lang w:eastAsia="zh-CN"/>
        </w:rPr>
        <w:t>周塞拉利昂疫情没有持续上升，</w:t>
      </w:r>
      <w:r w:rsidR="001F27D3" w:rsidRPr="00F57805">
        <w:rPr>
          <w:rFonts w:eastAsia="仿宋_GB2312"/>
          <w:sz w:val="28"/>
          <w:szCs w:val="28"/>
          <w:lang w:eastAsia="zh-CN"/>
        </w:rPr>
        <w:t>几内亚</w:t>
      </w:r>
      <w:r w:rsidR="00365614" w:rsidRPr="00F57805">
        <w:rPr>
          <w:rFonts w:eastAsia="仿宋_GB2312"/>
          <w:sz w:val="28"/>
          <w:szCs w:val="28"/>
          <w:lang w:eastAsia="zh-CN"/>
        </w:rPr>
        <w:t>自</w:t>
      </w:r>
      <w:r w:rsidR="00694883" w:rsidRPr="00F57805">
        <w:rPr>
          <w:rFonts w:eastAsia="仿宋_GB2312"/>
          <w:sz w:val="28"/>
          <w:szCs w:val="28"/>
          <w:lang w:eastAsia="zh-CN"/>
        </w:rPr>
        <w:t>8</w:t>
      </w:r>
      <w:r w:rsidR="00694883" w:rsidRPr="00F57805">
        <w:rPr>
          <w:rFonts w:eastAsia="仿宋_GB2312"/>
          <w:sz w:val="28"/>
          <w:szCs w:val="28"/>
          <w:lang w:eastAsia="zh-CN"/>
        </w:rPr>
        <w:t>月底以来</w:t>
      </w:r>
      <w:r w:rsidR="00F46941" w:rsidRPr="00F57805">
        <w:rPr>
          <w:rFonts w:eastAsia="仿宋_GB2312"/>
          <w:sz w:val="28"/>
          <w:szCs w:val="28"/>
          <w:lang w:eastAsia="zh-CN"/>
        </w:rPr>
        <w:t>每周新增报告病例数相对稳定</w:t>
      </w:r>
      <w:r w:rsidR="00A45DF9" w:rsidRPr="00F57805">
        <w:rPr>
          <w:rFonts w:eastAsia="仿宋_GB2312"/>
          <w:sz w:val="28"/>
          <w:szCs w:val="28"/>
          <w:lang w:eastAsia="zh-CN"/>
        </w:rPr>
        <w:t>、</w:t>
      </w:r>
      <w:r w:rsidR="00694883" w:rsidRPr="00F57805">
        <w:rPr>
          <w:rFonts w:eastAsia="仿宋_GB2312"/>
          <w:sz w:val="28"/>
          <w:szCs w:val="28"/>
          <w:lang w:eastAsia="zh-CN"/>
        </w:rPr>
        <w:t>最近一</w:t>
      </w:r>
      <w:r w:rsidR="00A45DF9" w:rsidRPr="00F57805">
        <w:rPr>
          <w:rFonts w:eastAsia="仿宋_GB2312"/>
          <w:sz w:val="28"/>
          <w:szCs w:val="28"/>
          <w:lang w:eastAsia="zh-CN"/>
        </w:rPr>
        <w:t>周无</w:t>
      </w:r>
      <w:r w:rsidR="001F27D3" w:rsidRPr="00F57805">
        <w:rPr>
          <w:rFonts w:eastAsia="仿宋_GB2312"/>
          <w:sz w:val="28"/>
          <w:szCs w:val="28"/>
          <w:lang w:eastAsia="zh-CN"/>
        </w:rPr>
        <w:t>新增</w:t>
      </w:r>
      <w:r w:rsidR="00A45DF9" w:rsidRPr="00F57805">
        <w:rPr>
          <w:rFonts w:eastAsia="仿宋_GB2312"/>
          <w:sz w:val="28"/>
          <w:szCs w:val="28"/>
          <w:lang w:eastAsia="zh-CN"/>
        </w:rPr>
        <w:t>疫区</w:t>
      </w:r>
      <w:r w:rsidR="001F27D3" w:rsidRPr="00F57805">
        <w:rPr>
          <w:rFonts w:eastAsia="仿宋_GB2312"/>
          <w:sz w:val="28"/>
          <w:szCs w:val="28"/>
          <w:lang w:eastAsia="zh-CN"/>
        </w:rPr>
        <w:t>。</w:t>
      </w:r>
    </w:p>
    <w:p w:rsidR="00BD23DF" w:rsidRPr="00F57805" w:rsidRDefault="00694883" w:rsidP="00F872E6">
      <w:pPr>
        <w:pStyle w:val="Default"/>
        <w:numPr>
          <w:ilvl w:val="0"/>
          <w:numId w:val="28"/>
        </w:numPr>
        <w:spacing w:line="360" w:lineRule="auto"/>
        <w:ind w:left="0" w:firstLine="560"/>
        <w:outlineLvl w:val="1"/>
        <w:rPr>
          <w:rFonts w:eastAsia="仿宋_GB2312"/>
          <w:sz w:val="28"/>
          <w:szCs w:val="28"/>
          <w:lang w:eastAsia="zh-CN"/>
        </w:rPr>
      </w:pPr>
      <w:r w:rsidRPr="00F57805">
        <w:rPr>
          <w:rFonts w:eastAsia="仿宋_GB2312"/>
          <w:sz w:val="28"/>
          <w:szCs w:val="28"/>
          <w:lang w:eastAsia="zh-CN"/>
        </w:rPr>
        <w:t>西非</w:t>
      </w:r>
      <w:r w:rsidR="00F872E6" w:rsidRPr="00F57805">
        <w:rPr>
          <w:rFonts w:eastAsia="仿宋_GB2312"/>
          <w:sz w:val="28"/>
          <w:szCs w:val="28"/>
          <w:lang w:eastAsia="zh-CN"/>
        </w:rPr>
        <w:t>三国人口密集的首都及其周边地区仍是</w:t>
      </w:r>
      <w:r w:rsidRPr="00F57805">
        <w:rPr>
          <w:rFonts w:eastAsia="仿宋_GB2312"/>
          <w:sz w:val="28"/>
          <w:szCs w:val="28"/>
          <w:lang w:eastAsia="zh-CN"/>
        </w:rPr>
        <w:t>疫情严重</w:t>
      </w:r>
      <w:r w:rsidR="00F872E6" w:rsidRPr="00F57805">
        <w:rPr>
          <w:rFonts w:eastAsia="仿宋_GB2312"/>
          <w:sz w:val="28"/>
          <w:szCs w:val="28"/>
          <w:lang w:eastAsia="zh-CN"/>
        </w:rPr>
        <w:t>地区</w:t>
      </w:r>
      <w:r w:rsidR="005914AA" w:rsidRPr="00F57805">
        <w:rPr>
          <w:rFonts w:eastAsia="仿宋_GB2312"/>
          <w:sz w:val="28"/>
          <w:szCs w:val="28"/>
          <w:lang w:eastAsia="zh-CN"/>
        </w:rPr>
        <w:t>。</w:t>
      </w:r>
    </w:p>
    <w:p w:rsidR="00F872E6" w:rsidRPr="00F57805" w:rsidRDefault="00A360DB" w:rsidP="00B1131D">
      <w:pPr>
        <w:pStyle w:val="af6"/>
        <w:numPr>
          <w:ilvl w:val="0"/>
          <w:numId w:val="28"/>
        </w:numPr>
        <w:ind w:left="0" w:firstLineChars="0" w:firstLine="560"/>
        <w:rPr>
          <w:rFonts w:ascii="Times New Roman" w:eastAsia="仿宋_GB2312" w:hAnsi="Times New Roman"/>
          <w:sz w:val="28"/>
          <w:szCs w:val="28"/>
        </w:rPr>
      </w:pPr>
      <w:r w:rsidRPr="00F57805">
        <w:rPr>
          <w:rFonts w:ascii="Times New Roman" w:eastAsia="仿宋_GB2312" w:hAnsi="Times New Roman"/>
          <w:color w:val="000000" w:themeColor="text1"/>
          <w:sz w:val="28"/>
          <w:szCs w:val="28"/>
        </w:rPr>
        <w:t>新增医务人员感染数量较前期有所下降</w:t>
      </w:r>
      <w:r w:rsidR="00BD23DF" w:rsidRPr="00F57805">
        <w:rPr>
          <w:rFonts w:ascii="Times New Roman" w:eastAsia="仿宋_GB2312" w:hAnsi="Times New Roman"/>
          <w:sz w:val="28"/>
          <w:szCs w:val="28"/>
        </w:rPr>
        <w:t>。</w:t>
      </w:r>
    </w:p>
    <w:p w:rsidR="00F872E6" w:rsidRPr="00F57805" w:rsidRDefault="00F872E6" w:rsidP="00F872E6">
      <w:pPr>
        <w:pStyle w:val="af6"/>
        <w:numPr>
          <w:ilvl w:val="0"/>
          <w:numId w:val="28"/>
        </w:numPr>
        <w:ind w:left="0" w:firstLineChars="0" w:firstLine="560"/>
        <w:rPr>
          <w:rFonts w:ascii="Times New Roman" w:eastAsia="仿宋_GB2312" w:hAnsi="Times New Roman"/>
          <w:sz w:val="28"/>
          <w:szCs w:val="28"/>
        </w:rPr>
      </w:pPr>
      <w:r w:rsidRPr="00F57805">
        <w:rPr>
          <w:rFonts w:ascii="Times New Roman" w:eastAsia="仿宋_GB2312" w:hAnsi="Times New Roman"/>
          <w:sz w:val="28"/>
          <w:szCs w:val="28"/>
        </w:rPr>
        <w:t>WHO</w:t>
      </w:r>
      <w:r w:rsidRPr="00F57805">
        <w:rPr>
          <w:rFonts w:ascii="Times New Roman" w:eastAsia="仿宋_GB2312" w:hAnsi="Times New Roman"/>
          <w:sz w:val="28"/>
          <w:szCs w:val="28"/>
        </w:rPr>
        <w:t>认为西非三国现有医疗卫生资源仍严重不足：埃博拉床位数仅为需求的</w:t>
      </w:r>
      <w:r w:rsidRPr="00F57805">
        <w:rPr>
          <w:rFonts w:ascii="Times New Roman" w:eastAsia="仿宋_GB2312" w:hAnsi="Times New Roman"/>
          <w:sz w:val="28"/>
          <w:szCs w:val="28"/>
        </w:rPr>
        <w:t>25%</w:t>
      </w:r>
      <w:r w:rsidRPr="00F57805">
        <w:rPr>
          <w:rFonts w:ascii="Times New Roman" w:eastAsia="仿宋_GB2312" w:hAnsi="Times New Roman"/>
          <w:sz w:val="28"/>
          <w:szCs w:val="28"/>
        </w:rPr>
        <w:t>，安全丧葬队伍仅</w:t>
      </w:r>
      <w:r w:rsidR="00694883" w:rsidRPr="00F57805">
        <w:rPr>
          <w:rFonts w:ascii="Times New Roman" w:eastAsia="仿宋_GB2312" w:hAnsi="Times New Roman"/>
          <w:sz w:val="28"/>
          <w:szCs w:val="28"/>
        </w:rPr>
        <w:t>为</w:t>
      </w:r>
      <w:r w:rsidRPr="00F57805">
        <w:rPr>
          <w:rFonts w:ascii="Times New Roman" w:eastAsia="仿宋_GB2312" w:hAnsi="Times New Roman"/>
          <w:sz w:val="28"/>
          <w:szCs w:val="28"/>
        </w:rPr>
        <w:t>需求的</w:t>
      </w:r>
      <w:r w:rsidR="00CA6FA3" w:rsidRPr="00F57805">
        <w:rPr>
          <w:rFonts w:ascii="Times New Roman" w:eastAsia="仿宋_GB2312" w:hAnsi="Times New Roman"/>
          <w:sz w:val="28"/>
          <w:szCs w:val="28"/>
        </w:rPr>
        <w:t>27</w:t>
      </w:r>
      <w:r w:rsidRPr="00F57805">
        <w:rPr>
          <w:rFonts w:ascii="Times New Roman" w:eastAsia="仿宋_GB2312" w:hAnsi="Times New Roman"/>
          <w:sz w:val="28"/>
          <w:szCs w:val="28"/>
        </w:rPr>
        <w:t>%</w:t>
      </w:r>
      <w:r w:rsidRPr="00F57805">
        <w:rPr>
          <w:rFonts w:ascii="Times New Roman" w:eastAsia="仿宋_GB2312" w:hAnsi="Times New Roman"/>
          <w:sz w:val="28"/>
          <w:szCs w:val="28"/>
        </w:rPr>
        <w:t>，实验室数为</w:t>
      </w:r>
      <w:r w:rsidRPr="00F57805">
        <w:rPr>
          <w:rFonts w:ascii="Times New Roman" w:eastAsia="仿宋_GB2312" w:hAnsi="Times New Roman"/>
          <w:sz w:val="28"/>
          <w:szCs w:val="28"/>
        </w:rPr>
        <w:t>12</w:t>
      </w:r>
      <w:r w:rsidRPr="00F57805">
        <w:rPr>
          <w:rFonts w:ascii="Times New Roman" w:eastAsia="仿宋_GB2312" w:hAnsi="Times New Roman"/>
          <w:sz w:val="28"/>
          <w:szCs w:val="28"/>
        </w:rPr>
        <w:t>个（实验室</w:t>
      </w:r>
      <w:r w:rsidR="00272E1A" w:rsidRPr="00F57805">
        <w:rPr>
          <w:rFonts w:ascii="Times New Roman" w:eastAsia="仿宋_GB2312" w:hAnsi="Times New Roman"/>
          <w:sz w:val="28"/>
          <w:szCs w:val="28"/>
        </w:rPr>
        <w:t>总需求</w:t>
      </w:r>
      <w:r w:rsidRPr="00F57805">
        <w:rPr>
          <w:rFonts w:ascii="Times New Roman" w:eastAsia="仿宋_GB2312" w:hAnsi="Times New Roman"/>
          <w:sz w:val="28"/>
          <w:szCs w:val="28"/>
        </w:rPr>
        <w:t>数为</w:t>
      </w:r>
      <w:r w:rsidRPr="00F57805">
        <w:rPr>
          <w:rFonts w:ascii="Times New Roman" w:eastAsia="仿宋_GB2312" w:hAnsi="Times New Roman"/>
          <w:sz w:val="28"/>
          <w:szCs w:val="28"/>
        </w:rPr>
        <w:t>28</w:t>
      </w:r>
      <w:r w:rsidRPr="00F57805">
        <w:rPr>
          <w:rFonts w:ascii="Times New Roman" w:eastAsia="仿宋_GB2312" w:hAnsi="Times New Roman"/>
          <w:sz w:val="28"/>
          <w:szCs w:val="28"/>
        </w:rPr>
        <w:t>个），需</w:t>
      </w:r>
      <w:r w:rsidR="00365614" w:rsidRPr="00F57805">
        <w:rPr>
          <w:rFonts w:ascii="Times New Roman" w:eastAsia="仿宋_GB2312" w:hAnsi="Times New Roman"/>
          <w:sz w:val="28"/>
          <w:szCs w:val="28"/>
        </w:rPr>
        <w:t>5000</w:t>
      </w:r>
      <w:r w:rsidR="00365614" w:rsidRPr="00F57805">
        <w:rPr>
          <w:rFonts w:ascii="Times New Roman" w:eastAsia="仿宋_GB2312" w:hAnsi="Times New Roman"/>
          <w:sz w:val="28"/>
          <w:szCs w:val="28"/>
        </w:rPr>
        <w:t>名医护人员和</w:t>
      </w:r>
      <w:r w:rsidRPr="00F57805">
        <w:rPr>
          <w:rFonts w:ascii="Times New Roman" w:eastAsia="仿宋_GB2312" w:hAnsi="Times New Roman"/>
          <w:sz w:val="28"/>
          <w:szCs w:val="28"/>
        </w:rPr>
        <w:t>2</w:t>
      </w:r>
      <w:r w:rsidRPr="00F57805">
        <w:rPr>
          <w:rFonts w:ascii="Times New Roman" w:eastAsia="仿宋_GB2312" w:hAnsi="Times New Roman"/>
          <w:sz w:val="28"/>
          <w:szCs w:val="28"/>
        </w:rPr>
        <w:t>万名接触者追踪工作人员。</w:t>
      </w:r>
    </w:p>
    <w:p w:rsidR="00260C26" w:rsidRPr="00F57805" w:rsidRDefault="00203A16" w:rsidP="00203A16">
      <w:pPr>
        <w:pStyle w:val="af6"/>
        <w:numPr>
          <w:ilvl w:val="0"/>
          <w:numId w:val="28"/>
        </w:numPr>
        <w:ind w:left="0" w:firstLineChars="0" w:firstLine="560"/>
        <w:rPr>
          <w:rFonts w:ascii="Times New Roman" w:eastAsia="仿宋_GB2312" w:hAnsi="Times New Roman"/>
          <w:sz w:val="28"/>
          <w:szCs w:val="28"/>
        </w:rPr>
      </w:pPr>
      <w:r w:rsidRPr="00F57805">
        <w:rPr>
          <w:rFonts w:ascii="Times New Roman" w:eastAsia="仿宋_GB2312" w:hAnsi="Times New Roman"/>
          <w:sz w:val="28"/>
          <w:szCs w:val="28"/>
        </w:rPr>
        <w:t>全球</w:t>
      </w:r>
      <w:r w:rsidR="00FC21EA" w:rsidRPr="00F57805">
        <w:rPr>
          <w:rFonts w:ascii="Times New Roman" w:eastAsia="仿宋_GB2312" w:hAnsi="Times New Roman"/>
          <w:sz w:val="28"/>
          <w:szCs w:val="28"/>
        </w:rPr>
        <w:t>加大了对西非的援助力度，世界银行与欧盟等计划援助</w:t>
      </w:r>
      <w:r w:rsidR="00FC21EA" w:rsidRPr="00F57805">
        <w:rPr>
          <w:rFonts w:ascii="Times New Roman" w:eastAsia="仿宋_GB2312" w:hAnsi="Times New Roman"/>
          <w:sz w:val="28"/>
          <w:szCs w:val="28"/>
        </w:rPr>
        <w:t>13</w:t>
      </w:r>
      <w:r w:rsidR="00FC21EA" w:rsidRPr="00F57805">
        <w:rPr>
          <w:rFonts w:ascii="Times New Roman" w:eastAsia="仿宋_GB2312" w:hAnsi="Times New Roman"/>
          <w:sz w:val="28"/>
          <w:szCs w:val="28"/>
        </w:rPr>
        <w:t>亿</w:t>
      </w:r>
      <w:r w:rsidR="00B01217" w:rsidRPr="00F57805">
        <w:rPr>
          <w:rFonts w:ascii="Times New Roman" w:eastAsia="仿宋_GB2312" w:hAnsi="Times New Roman"/>
          <w:sz w:val="28"/>
          <w:szCs w:val="28"/>
        </w:rPr>
        <w:t>多</w:t>
      </w:r>
      <w:r w:rsidR="00FC21EA" w:rsidRPr="00F57805">
        <w:rPr>
          <w:rFonts w:ascii="Times New Roman" w:eastAsia="仿宋_GB2312" w:hAnsi="Times New Roman"/>
          <w:sz w:val="28"/>
          <w:szCs w:val="28"/>
        </w:rPr>
        <w:t>美元，各国</w:t>
      </w:r>
      <w:r w:rsidR="00F46941" w:rsidRPr="00F57805">
        <w:rPr>
          <w:rFonts w:ascii="Times New Roman" w:eastAsia="仿宋_GB2312" w:hAnsi="Times New Roman"/>
          <w:sz w:val="28"/>
          <w:szCs w:val="28"/>
        </w:rPr>
        <w:t>近期</w:t>
      </w:r>
      <w:r w:rsidR="00FC21EA" w:rsidRPr="00F57805">
        <w:rPr>
          <w:rFonts w:ascii="Times New Roman" w:eastAsia="仿宋_GB2312" w:hAnsi="Times New Roman"/>
          <w:sz w:val="28"/>
          <w:szCs w:val="28"/>
        </w:rPr>
        <w:t>将派出</w:t>
      </w:r>
      <w:r w:rsidR="002D1627">
        <w:rPr>
          <w:rFonts w:ascii="Times New Roman" w:eastAsia="仿宋_GB2312" w:hAnsi="Times New Roman" w:hint="eastAsia"/>
          <w:sz w:val="28"/>
          <w:szCs w:val="28"/>
        </w:rPr>
        <w:t>数千名</w:t>
      </w:r>
      <w:r w:rsidR="00FC21EA" w:rsidRPr="00F57805">
        <w:rPr>
          <w:rFonts w:ascii="Times New Roman" w:eastAsia="仿宋_GB2312" w:hAnsi="Times New Roman"/>
          <w:sz w:val="28"/>
          <w:szCs w:val="28"/>
        </w:rPr>
        <w:t>防控人员援助西非。</w:t>
      </w:r>
    </w:p>
    <w:p w:rsidR="00A32C9A" w:rsidRPr="00F57805" w:rsidRDefault="00694883" w:rsidP="00874725">
      <w:pPr>
        <w:pStyle w:val="af6"/>
        <w:numPr>
          <w:ilvl w:val="0"/>
          <w:numId w:val="28"/>
        </w:numPr>
        <w:ind w:left="0" w:firstLine="560"/>
        <w:rPr>
          <w:rFonts w:ascii="Times New Roman" w:eastAsia="仿宋_GB2312" w:hAnsi="Times New Roman"/>
          <w:sz w:val="28"/>
          <w:szCs w:val="28"/>
        </w:rPr>
      </w:pPr>
      <w:r w:rsidRPr="00F57805">
        <w:rPr>
          <w:rFonts w:ascii="Times New Roman" w:eastAsia="仿宋_GB2312" w:hAnsi="Times New Roman"/>
          <w:sz w:val="28"/>
          <w:szCs w:val="28"/>
        </w:rPr>
        <w:t>美国军方资助研发、</w:t>
      </w:r>
      <w:r w:rsidRPr="00F57805">
        <w:rPr>
          <w:rFonts w:ascii="Times New Roman" w:eastAsia="仿宋_GB2312" w:hAnsi="Times New Roman"/>
          <w:sz w:val="28"/>
          <w:szCs w:val="28"/>
        </w:rPr>
        <w:t>BioFire</w:t>
      </w:r>
      <w:r w:rsidRPr="00F57805">
        <w:rPr>
          <w:rFonts w:ascii="Times New Roman" w:eastAsia="仿宋_GB2312" w:hAnsi="Times New Roman"/>
          <w:sz w:val="28"/>
          <w:szCs w:val="28"/>
        </w:rPr>
        <w:t>公司生产的</w:t>
      </w:r>
      <w:r w:rsidRPr="00F57805">
        <w:rPr>
          <w:rFonts w:ascii="Times New Roman" w:eastAsia="仿宋_GB2312" w:hAnsi="Times New Roman"/>
          <w:sz w:val="28"/>
          <w:szCs w:val="28"/>
        </w:rPr>
        <w:t>FilmArray Bio-Threat E</w:t>
      </w:r>
      <w:r w:rsidRPr="00F57805">
        <w:rPr>
          <w:rFonts w:ascii="Times New Roman" w:eastAsia="仿宋_GB2312" w:hAnsi="Times New Roman"/>
          <w:sz w:val="28"/>
          <w:szCs w:val="28"/>
        </w:rPr>
        <w:t>埃博拉病毒快速筛查仪器，在紧急情况下授权使用（</w:t>
      </w:r>
      <w:r w:rsidRPr="00F57805">
        <w:rPr>
          <w:rFonts w:ascii="Times New Roman" w:eastAsia="仿宋_GB2312" w:hAnsi="Times New Roman"/>
          <w:sz w:val="28"/>
          <w:szCs w:val="28"/>
        </w:rPr>
        <w:t>EUA</w:t>
      </w:r>
      <w:r w:rsidRPr="00F57805">
        <w:rPr>
          <w:rFonts w:ascii="Times New Roman" w:eastAsia="仿宋_GB2312" w:hAnsi="Times New Roman"/>
          <w:sz w:val="28"/>
          <w:szCs w:val="28"/>
        </w:rPr>
        <w:t>），约</w:t>
      </w:r>
      <w:r w:rsidRPr="00F57805">
        <w:rPr>
          <w:rFonts w:ascii="Times New Roman" w:eastAsia="仿宋_GB2312" w:hAnsi="Times New Roman"/>
          <w:sz w:val="28"/>
          <w:szCs w:val="28"/>
        </w:rPr>
        <w:t>1</w:t>
      </w:r>
      <w:r w:rsidRPr="00F57805">
        <w:rPr>
          <w:rFonts w:ascii="Times New Roman" w:eastAsia="仿宋_GB2312" w:hAnsi="Times New Roman"/>
          <w:sz w:val="28"/>
          <w:szCs w:val="28"/>
        </w:rPr>
        <w:t>小时出结果，准确性达</w:t>
      </w:r>
      <w:r w:rsidRPr="00F57805">
        <w:rPr>
          <w:rFonts w:ascii="Times New Roman" w:eastAsia="仿宋_GB2312" w:hAnsi="Times New Roman"/>
          <w:sz w:val="28"/>
          <w:szCs w:val="28"/>
        </w:rPr>
        <w:t>90%</w:t>
      </w:r>
      <w:r w:rsidR="00BC3B3D" w:rsidRPr="00F57805">
        <w:rPr>
          <w:rFonts w:ascii="Times New Roman" w:eastAsia="仿宋_GB2312" w:hAnsi="Times New Roman"/>
          <w:sz w:val="28"/>
          <w:szCs w:val="28"/>
        </w:rPr>
        <w:t>，</w:t>
      </w:r>
      <w:r w:rsidR="00303C84" w:rsidRPr="00F57805">
        <w:rPr>
          <w:rFonts w:ascii="Times New Roman" w:eastAsia="仿宋_GB2312" w:hAnsi="Times New Roman"/>
          <w:sz w:val="28"/>
          <w:szCs w:val="28"/>
        </w:rPr>
        <w:t>其优点是采用自动化操作系统，可以在医院使用，不需要有专门的实验室</w:t>
      </w:r>
      <w:r w:rsidR="00BC7FEB" w:rsidRPr="00F57805">
        <w:rPr>
          <w:rFonts w:ascii="Times New Roman" w:eastAsia="仿宋_GB2312" w:hAnsi="Times New Roman"/>
          <w:sz w:val="28"/>
          <w:szCs w:val="28"/>
        </w:rPr>
        <w:t>。</w:t>
      </w:r>
      <w:bookmarkStart w:id="1" w:name="_Toc400571659"/>
      <w:bookmarkStart w:id="2" w:name="_Toc400704540"/>
    </w:p>
    <w:p w:rsidR="004A497B" w:rsidRPr="00F57805" w:rsidRDefault="004A497B">
      <w:pPr>
        <w:widowControl/>
        <w:jc w:val="left"/>
        <w:rPr>
          <w:rFonts w:eastAsia="仿宋_GB2312"/>
          <w:b/>
          <w:color w:val="000000"/>
          <w:kern w:val="0"/>
          <w:sz w:val="28"/>
          <w:szCs w:val="28"/>
        </w:rPr>
      </w:pPr>
      <w:r w:rsidRPr="00F57805">
        <w:rPr>
          <w:rFonts w:eastAsia="仿宋_GB2312"/>
          <w:b/>
          <w:sz w:val="28"/>
          <w:szCs w:val="28"/>
        </w:rPr>
        <w:br w:type="page"/>
      </w:r>
    </w:p>
    <w:p w:rsidR="00122D05" w:rsidRPr="00F57805" w:rsidRDefault="004F65B0" w:rsidP="00122D05">
      <w:pPr>
        <w:pStyle w:val="Default"/>
        <w:numPr>
          <w:ilvl w:val="0"/>
          <w:numId w:val="1"/>
        </w:numPr>
        <w:spacing w:line="360" w:lineRule="auto"/>
        <w:ind w:hanging="153"/>
        <w:outlineLvl w:val="0"/>
        <w:rPr>
          <w:rFonts w:eastAsia="仿宋_GB2312"/>
          <w:b/>
          <w:sz w:val="28"/>
          <w:szCs w:val="28"/>
          <w:lang w:eastAsia="zh-CN"/>
        </w:rPr>
      </w:pPr>
      <w:r w:rsidRPr="00F57805">
        <w:rPr>
          <w:rFonts w:eastAsia="仿宋_GB2312"/>
          <w:b/>
          <w:sz w:val="28"/>
          <w:szCs w:val="28"/>
          <w:lang w:eastAsia="zh-CN"/>
        </w:rPr>
        <w:lastRenderedPageBreak/>
        <w:t>疫情进展</w:t>
      </w:r>
      <w:bookmarkEnd w:id="1"/>
      <w:bookmarkEnd w:id="2"/>
    </w:p>
    <w:p w:rsidR="00122D05" w:rsidRPr="00F57805" w:rsidRDefault="00122D05" w:rsidP="00122D05">
      <w:pPr>
        <w:pStyle w:val="Default"/>
        <w:numPr>
          <w:ilvl w:val="0"/>
          <w:numId w:val="2"/>
        </w:numPr>
        <w:tabs>
          <w:tab w:val="left" w:pos="1276"/>
        </w:tabs>
        <w:spacing w:line="360" w:lineRule="auto"/>
        <w:ind w:left="0" w:firstLineChars="200" w:firstLine="562"/>
        <w:outlineLvl w:val="1"/>
        <w:rPr>
          <w:rFonts w:eastAsia="仿宋_GB2312"/>
          <w:b/>
          <w:color w:val="000000" w:themeColor="text1"/>
          <w:sz w:val="28"/>
          <w:szCs w:val="28"/>
          <w:lang w:eastAsia="zh-CN"/>
        </w:rPr>
      </w:pPr>
      <w:r w:rsidRPr="00F57805">
        <w:rPr>
          <w:rFonts w:eastAsia="仿宋_GB2312"/>
          <w:b/>
          <w:color w:val="000000" w:themeColor="text1"/>
          <w:sz w:val="28"/>
          <w:szCs w:val="28"/>
          <w:lang w:eastAsia="zh-CN"/>
        </w:rPr>
        <w:t>西非</w:t>
      </w:r>
      <w:r w:rsidR="00B64891" w:rsidRPr="00F57805">
        <w:rPr>
          <w:rFonts w:eastAsia="仿宋_GB2312"/>
          <w:b/>
          <w:color w:val="000000" w:themeColor="text1"/>
          <w:sz w:val="28"/>
          <w:szCs w:val="28"/>
          <w:lang w:eastAsia="zh-CN"/>
        </w:rPr>
        <w:t>三国</w:t>
      </w:r>
      <w:r w:rsidRPr="00F57805">
        <w:rPr>
          <w:rFonts w:eastAsia="仿宋_GB2312"/>
          <w:b/>
          <w:color w:val="000000" w:themeColor="text1"/>
          <w:sz w:val="28"/>
          <w:szCs w:val="28"/>
          <w:lang w:eastAsia="zh-CN"/>
        </w:rPr>
        <w:t>埃博拉</w:t>
      </w:r>
      <w:r w:rsidR="00B64891" w:rsidRPr="00F57805">
        <w:rPr>
          <w:rFonts w:eastAsia="仿宋_GB2312"/>
          <w:b/>
          <w:color w:val="000000" w:themeColor="text1"/>
          <w:sz w:val="28"/>
          <w:szCs w:val="28"/>
          <w:lang w:eastAsia="zh-CN"/>
        </w:rPr>
        <w:t>出血热</w:t>
      </w:r>
      <w:r w:rsidRPr="00F57805">
        <w:rPr>
          <w:rFonts w:eastAsia="仿宋_GB2312"/>
          <w:b/>
          <w:color w:val="000000" w:themeColor="text1"/>
          <w:sz w:val="28"/>
          <w:szCs w:val="28"/>
          <w:lang w:eastAsia="zh-CN"/>
        </w:rPr>
        <w:t>总体疫情</w:t>
      </w:r>
      <w:r w:rsidR="00E42591" w:rsidRPr="00F57805">
        <w:rPr>
          <w:rFonts w:eastAsia="仿宋_GB2312"/>
          <w:b/>
          <w:color w:val="000000" w:themeColor="text1"/>
          <w:sz w:val="28"/>
          <w:szCs w:val="28"/>
          <w:lang w:eastAsia="zh-CN"/>
        </w:rPr>
        <w:t>仍</w:t>
      </w:r>
      <w:r w:rsidR="006844DB" w:rsidRPr="00F57805">
        <w:rPr>
          <w:rFonts w:eastAsia="仿宋_GB2312"/>
          <w:b/>
          <w:color w:val="000000" w:themeColor="text1"/>
          <w:sz w:val="28"/>
          <w:szCs w:val="28"/>
          <w:lang w:eastAsia="zh-CN"/>
        </w:rPr>
        <w:t>持续</w:t>
      </w:r>
      <w:r w:rsidR="00290CF8" w:rsidRPr="00F57805">
        <w:rPr>
          <w:rFonts w:eastAsia="仿宋_GB2312"/>
          <w:b/>
          <w:color w:val="000000" w:themeColor="text1"/>
          <w:sz w:val="28"/>
          <w:szCs w:val="28"/>
          <w:lang w:eastAsia="zh-CN"/>
        </w:rPr>
        <w:t>广泛传播</w:t>
      </w:r>
      <w:r w:rsidR="003B3910" w:rsidRPr="00F57805">
        <w:rPr>
          <w:rFonts w:eastAsia="仿宋_GB2312"/>
          <w:b/>
          <w:color w:val="000000" w:themeColor="text1"/>
          <w:sz w:val="28"/>
          <w:szCs w:val="28"/>
          <w:lang w:eastAsia="zh-CN"/>
        </w:rPr>
        <w:t>；</w:t>
      </w:r>
      <w:r w:rsidR="00B64891" w:rsidRPr="00F57805">
        <w:rPr>
          <w:rFonts w:eastAsia="仿宋_GB2312"/>
          <w:b/>
          <w:color w:val="000000" w:themeColor="text1"/>
          <w:sz w:val="28"/>
          <w:szCs w:val="28"/>
          <w:lang w:eastAsia="zh-CN"/>
        </w:rPr>
        <w:t>人口密度较高的首都及其周边地区</w:t>
      </w:r>
      <w:r w:rsidR="005A76DD" w:rsidRPr="00F57805">
        <w:rPr>
          <w:rFonts w:eastAsia="仿宋_GB2312"/>
          <w:b/>
          <w:color w:val="000000" w:themeColor="text1"/>
          <w:sz w:val="28"/>
          <w:szCs w:val="28"/>
          <w:lang w:eastAsia="zh-CN"/>
        </w:rPr>
        <w:t>仍</w:t>
      </w:r>
      <w:r w:rsidR="00B64891" w:rsidRPr="00F57805">
        <w:rPr>
          <w:rFonts w:eastAsia="仿宋_GB2312"/>
          <w:b/>
          <w:color w:val="000000" w:themeColor="text1"/>
          <w:sz w:val="28"/>
          <w:szCs w:val="28"/>
          <w:lang w:eastAsia="zh-CN"/>
        </w:rPr>
        <w:t>是各国</w:t>
      </w:r>
      <w:r w:rsidR="001D7CB9" w:rsidRPr="00F57805">
        <w:rPr>
          <w:rFonts w:eastAsia="仿宋_GB2312"/>
          <w:b/>
          <w:color w:val="000000" w:themeColor="text1"/>
          <w:sz w:val="28"/>
          <w:szCs w:val="28"/>
          <w:lang w:eastAsia="zh-CN"/>
        </w:rPr>
        <w:t>疫情</w:t>
      </w:r>
      <w:r w:rsidR="00B64891" w:rsidRPr="00F57805">
        <w:rPr>
          <w:rFonts w:eastAsia="仿宋_GB2312"/>
          <w:b/>
          <w:color w:val="000000" w:themeColor="text1"/>
          <w:sz w:val="28"/>
          <w:szCs w:val="28"/>
          <w:lang w:eastAsia="zh-CN"/>
        </w:rPr>
        <w:t>的重点地区</w:t>
      </w:r>
      <w:r w:rsidR="003B3910" w:rsidRPr="00F57805">
        <w:rPr>
          <w:rFonts w:eastAsia="仿宋_GB2312"/>
          <w:b/>
          <w:color w:val="000000" w:themeColor="text1"/>
          <w:sz w:val="28"/>
          <w:szCs w:val="28"/>
          <w:lang w:eastAsia="zh-CN"/>
        </w:rPr>
        <w:t>；</w:t>
      </w:r>
      <w:r w:rsidRPr="00F57805">
        <w:rPr>
          <w:rFonts w:eastAsia="仿宋_GB2312"/>
          <w:b/>
          <w:color w:val="000000" w:themeColor="text1"/>
          <w:sz w:val="28"/>
          <w:szCs w:val="28"/>
          <w:lang w:eastAsia="zh-CN"/>
        </w:rPr>
        <w:t>防控资源依然匮乏</w:t>
      </w:r>
      <w:r w:rsidR="00F46941" w:rsidRPr="00F57805">
        <w:rPr>
          <w:rFonts w:eastAsia="仿宋_GB2312"/>
          <w:b/>
          <w:color w:val="000000" w:themeColor="text1"/>
          <w:sz w:val="28"/>
          <w:szCs w:val="28"/>
          <w:lang w:eastAsia="zh-CN"/>
        </w:rPr>
        <w:t>，</w:t>
      </w:r>
      <w:r w:rsidR="003B3910" w:rsidRPr="00F57805">
        <w:rPr>
          <w:rFonts w:eastAsia="仿宋_GB2312"/>
          <w:b/>
          <w:color w:val="000000" w:themeColor="text1"/>
          <w:sz w:val="28"/>
          <w:szCs w:val="28"/>
          <w:lang w:eastAsia="zh-CN"/>
        </w:rPr>
        <w:t>全球</w:t>
      </w:r>
      <w:r w:rsidR="007E04F5" w:rsidRPr="00F57805">
        <w:rPr>
          <w:rFonts w:eastAsia="仿宋_GB2312"/>
          <w:b/>
          <w:color w:val="000000" w:themeColor="text1"/>
          <w:sz w:val="28"/>
          <w:szCs w:val="28"/>
          <w:lang w:eastAsia="zh-CN"/>
        </w:rPr>
        <w:t>应</w:t>
      </w:r>
      <w:r w:rsidR="003B3910" w:rsidRPr="00F57805">
        <w:rPr>
          <w:rFonts w:eastAsia="仿宋_GB2312"/>
          <w:b/>
          <w:color w:val="000000" w:themeColor="text1"/>
          <w:sz w:val="28"/>
          <w:szCs w:val="28"/>
          <w:lang w:eastAsia="zh-CN"/>
        </w:rPr>
        <w:t>加大</w:t>
      </w:r>
      <w:r w:rsidR="00F46941" w:rsidRPr="00F57805">
        <w:rPr>
          <w:rFonts w:eastAsia="仿宋_GB2312"/>
          <w:b/>
          <w:color w:val="000000" w:themeColor="text1"/>
          <w:sz w:val="28"/>
          <w:szCs w:val="28"/>
          <w:lang w:eastAsia="zh-CN"/>
        </w:rPr>
        <w:t>援非</w:t>
      </w:r>
      <w:r w:rsidR="003B3910" w:rsidRPr="00F57805">
        <w:rPr>
          <w:rFonts w:eastAsia="仿宋_GB2312"/>
          <w:b/>
          <w:color w:val="000000" w:themeColor="text1"/>
          <w:sz w:val="28"/>
          <w:szCs w:val="28"/>
          <w:lang w:eastAsia="zh-CN"/>
        </w:rPr>
        <w:t>力度</w:t>
      </w:r>
      <w:r w:rsidRPr="00F57805">
        <w:rPr>
          <w:rFonts w:eastAsia="仿宋_GB2312"/>
          <w:b/>
          <w:color w:val="000000" w:themeColor="text1"/>
          <w:sz w:val="28"/>
          <w:szCs w:val="28"/>
          <w:lang w:eastAsia="zh-CN"/>
        </w:rPr>
        <w:t>。</w:t>
      </w:r>
    </w:p>
    <w:p w:rsidR="00D51B0D" w:rsidRPr="00F57805" w:rsidRDefault="00140F2E" w:rsidP="00140F2E">
      <w:pPr>
        <w:pStyle w:val="Default"/>
        <w:tabs>
          <w:tab w:val="left" w:pos="1276"/>
        </w:tabs>
        <w:spacing w:line="360" w:lineRule="auto"/>
        <w:ind w:firstLineChars="150" w:firstLine="420"/>
        <w:outlineLvl w:val="1"/>
        <w:rPr>
          <w:rFonts w:eastAsia="仿宋_GB2312"/>
          <w:color w:val="000000" w:themeColor="text1"/>
          <w:sz w:val="28"/>
          <w:szCs w:val="28"/>
          <w:lang w:eastAsia="zh-CN"/>
        </w:rPr>
      </w:pPr>
      <w:r w:rsidRPr="00F57805">
        <w:rPr>
          <w:rFonts w:eastAsia="仿宋_GB2312"/>
          <w:color w:val="000000" w:themeColor="text1"/>
          <w:sz w:val="28"/>
          <w:szCs w:val="28"/>
          <w:lang w:eastAsia="zh-CN"/>
        </w:rPr>
        <w:t xml:space="preserve">1. </w:t>
      </w:r>
      <w:r w:rsidR="00E8683D" w:rsidRPr="00F57805">
        <w:rPr>
          <w:rFonts w:eastAsia="仿宋_GB2312"/>
          <w:color w:val="000000" w:themeColor="text1"/>
          <w:sz w:val="28"/>
          <w:szCs w:val="28"/>
          <w:lang w:eastAsia="zh-CN"/>
        </w:rPr>
        <w:t>截至</w:t>
      </w:r>
      <w:r w:rsidR="00E8683D" w:rsidRPr="00F57805">
        <w:rPr>
          <w:rFonts w:eastAsia="仿宋_GB2312"/>
          <w:color w:val="000000" w:themeColor="text1"/>
          <w:sz w:val="28"/>
          <w:szCs w:val="28"/>
          <w:lang w:eastAsia="zh-CN"/>
        </w:rPr>
        <w:t>10</w:t>
      </w:r>
      <w:r w:rsidR="00E8683D" w:rsidRPr="00F57805">
        <w:rPr>
          <w:rFonts w:eastAsia="仿宋_GB2312"/>
          <w:color w:val="000000" w:themeColor="text1"/>
          <w:sz w:val="28"/>
          <w:szCs w:val="28"/>
          <w:lang w:eastAsia="zh-CN"/>
        </w:rPr>
        <w:t>月</w:t>
      </w:r>
      <w:r w:rsidR="00E8683D" w:rsidRPr="00F57805">
        <w:rPr>
          <w:rFonts w:eastAsia="仿宋_GB2312"/>
          <w:color w:val="000000" w:themeColor="text1"/>
          <w:sz w:val="28"/>
          <w:szCs w:val="28"/>
          <w:lang w:eastAsia="zh-CN"/>
        </w:rPr>
        <w:t>29</w:t>
      </w:r>
      <w:r w:rsidR="00E8683D" w:rsidRPr="00F57805">
        <w:rPr>
          <w:rFonts w:eastAsia="仿宋_GB2312"/>
          <w:color w:val="000000" w:themeColor="text1"/>
          <w:sz w:val="28"/>
          <w:szCs w:val="28"/>
          <w:lang w:eastAsia="zh-CN"/>
        </w:rPr>
        <w:t>日，西非三国共报告埃博拉出血热病例</w:t>
      </w:r>
      <w:r w:rsidR="00E8683D" w:rsidRPr="00F57805">
        <w:rPr>
          <w:rFonts w:eastAsia="仿宋_GB2312"/>
          <w:color w:val="000000" w:themeColor="text1"/>
          <w:sz w:val="28"/>
          <w:szCs w:val="28"/>
          <w:lang w:eastAsia="zh-CN"/>
        </w:rPr>
        <w:t>13540</w:t>
      </w:r>
      <w:r w:rsidR="00E8683D" w:rsidRPr="00F57805">
        <w:rPr>
          <w:rFonts w:eastAsia="仿宋_GB2312"/>
          <w:color w:val="000000" w:themeColor="text1"/>
          <w:sz w:val="28"/>
          <w:szCs w:val="28"/>
          <w:lang w:eastAsia="zh-CN"/>
        </w:rPr>
        <w:t>例，死亡</w:t>
      </w:r>
      <w:r w:rsidR="00E8683D" w:rsidRPr="00F57805">
        <w:rPr>
          <w:rFonts w:eastAsia="仿宋_GB2312"/>
          <w:color w:val="000000" w:themeColor="text1"/>
          <w:sz w:val="28"/>
          <w:szCs w:val="28"/>
          <w:lang w:eastAsia="zh-CN"/>
        </w:rPr>
        <w:t>4941</w:t>
      </w:r>
      <w:r w:rsidR="00E8683D" w:rsidRPr="00F57805">
        <w:rPr>
          <w:rFonts w:eastAsia="仿宋_GB2312"/>
          <w:color w:val="000000" w:themeColor="text1"/>
          <w:sz w:val="28"/>
          <w:szCs w:val="28"/>
          <w:lang w:eastAsia="zh-CN"/>
        </w:rPr>
        <w:t>例；其中利比里亚报告病例</w:t>
      </w:r>
      <w:r w:rsidR="00E8683D" w:rsidRPr="00F57805">
        <w:rPr>
          <w:rFonts w:eastAsia="仿宋_GB2312"/>
          <w:color w:val="000000" w:themeColor="text1"/>
          <w:sz w:val="28"/>
          <w:szCs w:val="28"/>
          <w:lang w:eastAsia="zh-CN"/>
        </w:rPr>
        <w:t>6535</w:t>
      </w:r>
      <w:r w:rsidR="00E8683D" w:rsidRPr="00F57805">
        <w:rPr>
          <w:rFonts w:eastAsia="仿宋_GB2312"/>
          <w:color w:val="000000" w:themeColor="text1"/>
          <w:sz w:val="28"/>
          <w:szCs w:val="28"/>
          <w:lang w:eastAsia="zh-CN"/>
        </w:rPr>
        <w:t>例，死亡</w:t>
      </w:r>
      <w:r w:rsidR="00E8683D" w:rsidRPr="00F57805">
        <w:rPr>
          <w:rFonts w:eastAsia="仿宋_GB2312"/>
          <w:color w:val="000000" w:themeColor="text1"/>
          <w:sz w:val="28"/>
          <w:szCs w:val="28"/>
          <w:lang w:eastAsia="zh-CN"/>
        </w:rPr>
        <w:t>2413</w:t>
      </w:r>
      <w:r w:rsidR="00E8683D" w:rsidRPr="00F57805">
        <w:rPr>
          <w:rFonts w:eastAsia="仿宋_GB2312"/>
          <w:color w:val="000000" w:themeColor="text1"/>
          <w:sz w:val="28"/>
          <w:szCs w:val="28"/>
          <w:lang w:eastAsia="zh-CN"/>
        </w:rPr>
        <w:t>例，塞拉利昂报告病例</w:t>
      </w:r>
      <w:r w:rsidR="00E8683D" w:rsidRPr="00F57805">
        <w:rPr>
          <w:rFonts w:eastAsia="仿宋_GB2312"/>
          <w:color w:val="000000" w:themeColor="text1"/>
          <w:sz w:val="28"/>
          <w:szCs w:val="28"/>
          <w:lang w:eastAsia="zh-CN"/>
        </w:rPr>
        <w:t>5338</w:t>
      </w:r>
      <w:r w:rsidR="00E8683D" w:rsidRPr="00F57805">
        <w:rPr>
          <w:rFonts w:eastAsia="仿宋_GB2312"/>
          <w:color w:val="000000" w:themeColor="text1"/>
          <w:sz w:val="28"/>
          <w:szCs w:val="28"/>
          <w:lang w:eastAsia="zh-CN"/>
        </w:rPr>
        <w:t>例，死亡</w:t>
      </w:r>
      <w:r w:rsidR="00E8683D" w:rsidRPr="00F57805">
        <w:rPr>
          <w:rFonts w:eastAsia="仿宋_GB2312"/>
          <w:color w:val="000000" w:themeColor="text1"/>
          <w:sz w:val="28"/>
          <w:szCs w:val="28"/>
          <w:lang w:eastAsia="zh-CN"/>
        </w:rPr>
        <w:t>1510</w:t>
      </w:r>
      <w:r w:rsidR="00E8683D" w:rsidRPr="00F57805">
        <w:rPr>
          <w:rFonts w:eastAsia="仿宋_GB2312"/>
          <w:color w:val="000000" w:themeColor="text1"/>
          <w:sz w:val="28"/>
          <w:szCs w:val="28"/>
          <w:lang w:eastAsia="zh-CN"/>
        </w:rPr>
        <w:t>例，几内亚报告病例</w:t>
      </w:r>
      <w:r w:rsidR="00E8683D" w:rsidRPr="00F57805">
        <w:rPr>
          <w:rFonts w:eastAsia="仿宋_GB2312"/>
          <w:color w:val="000000" w:themeColor="text1"/>
          <w:sz w:val="28"/>
          <w:szCs w:val="28"/>
          <w:lang w:eastAsia="zh-CN"/>
        </w:rPr>
        <w:t>1667</w:t>
      </w:r>
      <w:r w:rsidR="00E8683D" w:rsidRPr="00F57805">
        <w:rPr>
          <w:rFonts w:eastAsia="仿宋_GB2312"/>
          <w:color w:val="000000" w:themeColor="text1"/>
          <w:sz w:val="28"/>
          <w:szCs w:val="28"/>
          <w:lang w:eastAsia="zh-CN"/>
        </w:rPr>
        <w:t>例，死亡</w:t>
      </w:r>
      <w:r w:rsidR="00E8683D" w:rsidRPr="00F57805">
        <w:rPr>
          <w:rFonts w:eastAsia="仿宋_GB2312"/>
          <w:color w:val="000000" w:themeColor="text1"/>
          <w:sz w:val="28"/>
          <w:szCs w:val="28"/>
          <w:lang w:eastAsia="zh-CN"/>
        </w:rPr>
        <w:t>1018</w:t>
      </w:r>
      <w:r w:rsidR="00E8683D" w:rsidRPr="00F57805">
        <w:rPr>
          <w:rFonts w:eastAsia="仿宋_GB2312"/>
          <w:color w:val="000000" w:themeColor="text1"/>
          <w:sz w:val="28"/>
          <w:szCs w:val="28"/>
          <w:lang w:eastAsia="zh-CN"/>
        </w:rPr>
        <w:t>例。</w:t>
      </w:r>
      <w:r w:rsidR="00267FDA" w:rsidRPr="00F57805">
        <w:rPr>
          <w:rFonts w:eastAsia="仿宋_GB2312"/>
          <w:color w:val="000000" w:themeColor="text1"/>
          <w:sz w:val="28"/>
          <w:szCs w:val="28"/>
          <w:lang w:eastAsia="zh-CN"/>
        </w:rPr>
        <w:t>10</w:t>
      </w:r>
      <w:r w:rsidR="00267FDA" w:rsidRPr="00F57805">
        <w:rPr>
          <w:rFonts w:eastAsia="仿宋_GB2312"/>
          <w:color w:val="000000" w:themeColor="text1"/>
          <w:sz w:val="28"/>
          <w:szCs w:val="28"/>
          <w:lang w:eastAsia="zh-CN"/>
        </w:rPr>
        <w:t>月</w:t>
      </w:r>
      <w:r w:rsidR="00267FDA" w:rsidRPr="00F57805">
        <w:rPr>
          <w:rFonts w:eastAsia="仿宋_GB2312"/>
          <w:color w:val="000000" w:themeColor="text1"/>
          <w:sz w:val="28"/>
          <w:szCs w:val="28"/>
          <w:lang w:eastAsia="zh-CN"/>
        </w:rPr>
        <w:t>29</w:t>
      </w:r>
      <w:r w:rsidR="00267FDA" w:rsidRPr="00F57805">
        <w:rPr>
          <w:rFonts w:eastAsia="仿宋_GB2312"/>
          <w:color w:val="000000" w:themeColor="text1"/>
          <w:sz w:val="28"/>
          <w:szCs w:val="28"/>
          <w:lang w:eastAsia="zh-CN"/>
        </w:rPr>
        <w:t>日</w:t>
      </w:r>
      <w:r w:rsidR="00267FDA" w:rsidRPr="00F57805">
        <w:rPr>
          <w:rFonts w:eastAsia="仿宋_GB2312"/>
          <w:color w:val="000000" w:themeColor="text1"/>
          <w:sz w:val="28"/>
          <w:szCs w:val="28"/>
          <w:lang w:eastAsia="zh-CN"/>
        </w:rPr>
        <w:t>WHO</w:t>
      </w:r>
      <w:r w:rsidR="00267FDA" w:rsidRPr="00F57805">
        <w:rPr>
          <w:rFonts w:eastAsia="仿宋_GB2312"/>
          <w:color w:val="000000" w:themeColor="text1"/>
          <w:sz w:val="28"/>
          <w:szCs w:val="28"/>
          <w:lang w:eastAsia="zh-CN"/>
        </w:rPr>
        <w:t>发布的疫情中，各国</w:t>
      </w:r>
      <w:r w:rsidR="008957AD" w:rsidRPr="00F57805">
        <w:rPr>
          <w:rFonts w:eastAsia="仿宋_GB2312"/>
          <w:color w:val="000000" w:themeColor="text1"/>
          <w:sz w:val="28"/>
          <w:szCs w:val="28"/>
          <w:lang w:eastAsia="zh-CN"/>
        </w:rPr>
        <w:t>除了</w:t>
      </w:r>
      <w:r w:rsidR="003B3910" w:rsidRPr="00F57805">
        <w:rPr>
          <w:rFonts w:eastAsia="仿宋_GB2312"/>
          <w:color w:val="000000" w:themeColor="text1"/>
          <w:sz w:val="28"/>
          <w:szCs w:val="28"/>
          <w:lang w:eastAsia="zh-CN"/>
        </w:rPr>
        <w:t>报告新增病例</w:t>
      </w:r>
      <w:r w:rsidR="008957AD" w:rsidRPr="00F57805">
        <w:rPr>
          <w:rFonts w:eastAsia="仿宋_GB2312"/>
          <w:color w:val="000000" w:themeColor="text1"/>
          <w:sz w:val="28"/>
          <w:szCs w:val="28"/>
          <w:lang w:eastAsia="zh-CN"/>
        </w:rPr>
        <w:t>外</w:t>
      </w:r>
      <w:r w:rsidR="003B3910" w:rsidRPr="00F57805">
        <w:rPr>
          <w:rFonts w:eastAsia="仿宋_GB2312"/>
          <w:color w:val="000000" w:themeColor="text1"/>
          <w:sz w:val="28"/>
          <w:szCs w:val="28"/>
          <w:lang w:eastAsia="zh-CN"/>
        </w:rPr>
        <w:t>还补报了既往病例，共计</w:t>
      </w:r>
      <w:r w:rsidR="003B3910" w:rsidRPr="00F57805">
        <w:rPr>
          <w:rFonts w:eastAsia="仿宋_GB2312"/>
          <w:color w:val="000000" w:themeColor="text1"/>
          <w:sz w:val="28"/>
          <w:szCs w:val="28"/>
          <w:lang w:eastAsia="zh-CN"/>
        </w:rPr>
        <w:t>3792</w:t>
      </w:r>
      <w:r w:rsidR="003B3910" w:rsidRPr="00F57805">
        <w:rPr>
          <w:rFonts w:eastAsia="仿宋_GB2312"/>
          <w:color w:val="000000" w:themeColor="text1"/>
          <w:sz w:val="28"/>
          <w:szCs w:val="28"/>
          <w:lang w:eastAsia="zh-CN"/>
        </w:rPr>
        <w:t>例</w:t>
      </w:r>
      <w:r w:rsidR="00267FDA" w:rsidRPr="00F57805">
        <w:rPr>
          <w:rFonts w:eastAsia="仿宋_GB2312"/>
          <w:color w:val="000000" w:themeColor="text1"/>
          <w:sz w:val="28"/>
          <w:szCs w:val="28"/>
          <w:lang w:eastAsia="zh-CN"/>
        </w:rPr>
        <w:t>（之后</w:t>
      </w:r>
      <w:r w:rsidR="007E04F5" w:rsidRPr="00F57805">
        <w:rPr>
          <w:rFonts w:eastAsia="仿宋_GB2312"/>
          <w:color w:val="000000" w:themeColor="text1"/>
          <w:sz w:val="28"/>
          <w:szCs w:val="28"/>
          <w:lang w:eastAsia="zh-CN"/>
        </w:rPr>
        <w:t>几内亚又</w:t>
      </w:r>
      <w:r w:rsidR="00267FDA" w:rsidRPr="00F57805">
        <w:rPr>
          <w:rFonts w:eastAsia="仿宋_GB2312"/>
          <w:color w:val="000000" w:themeColor="text1"/>
          <w:sz w:val="28"/>
          <w:szCs w:val="28"/>
          <w:lang w:eastAsia="zh-CN"/>
        </w:rPr>
        <w:t>排除了</w:t>
      </w:r>
      <w:r w:rsidR="00267FDA" w:rsidRPr="00F57805">
        <w:rPr>
          <w:rFonts w:eastAsia="仿宋_GB2312"/>
          <w:color w:val="000000" w:themeColor="text1"/>
          <w:sz w:val="28"/>
          <w:szCs w:val="28"/>
          <w:lang w:eastAsia="zh-CN"/>
        </w:rPr>
        <w:t>136</w:t>
      </w:r>
      <w:r w:rsidR="00267FDA" w:rsidRPr="00F57805">
        <w:rPr>
          <w:rFonts w:eastAsia="仿宋_GB2312"/>
          <w:color w:val="000000" w:themeColor="text1"/>
          <w:sz w:val="28"/>
          <w:szCs w:val="28"/>
          <w:lang w:eastAsia="zh-CN"/>
        </w:rPr>
        <w:t>例疑似病例）</w:t>
      </w:r>
      <w:r w:rsidR="00E47663" w:rsidRPr="00F57805">
        <w:rPr>
          <w:rFonts w:eastAsia="仿宋_GB2312"/>
          <w:color w:val="000000" w:themeColor="text1"/>
          <w:sz w:val="28"/>
          <w:szCs w:val="28"/>
          <w:lang w:eastAsia="zh-CN"/>
        </w:rPr>
        <w:t>。</w:t>
      </w:r>
    </w:p>
    <w:p w:rsidR="00A2240C" w:rsidRPr="00F57805" w:rsidRDefault="002E7E5D" w:rsidP="00AA0C92">
      <w:pPr>
        <w:pStyle w:val="Default"/>
        <w:tabs>
          <w:tab w:val="left" w:pos="1276"/>
        </w:tabs>
        <w:spacing w:line="360" w:lineRule="auto"/>
        <w:ind w:firstLineChars="200" w:firstLine="560"/>
        <w:jc w:val="both"/>
        <w:outlineLvl w:val="1"/>
        <w:rPr>
          <w:rFonts w:eastAsia="仿宋_GB2312"/>
          <w:b/>
          <w:color w:val="000000" w:themeColor="text1"/>
          <w:sz w:val="28"/>
          <w:szCs w:val="28"/>
          <w:lang w:eastAsia="zh-CN"/>
        </w:rPr>
      </w:pPr>
      <w:r w:rsidRPr="00F57805">
        <w:rPr>
          <w:rFonts w:eastAsia="仿宋_GB2312"/>
          <w:color w:val="000000" w:themeColor="text1"/>
          <w:sz w:val="28"/>
          <w:szCs w:val="28"/>
          <w:lang w:eastAsia="zh-CN"/>
        </w:rPr>
        <w:t>2.</w:t>
      </w:r>
      <w:r w:rsidR="00185BA4" w:rsidRPr="00F57805">
        <w:rPr>
          <w:rFonts w:eastAsia="仿宋_GB2312"/>
          <w:color w:val="000000" w:themeColor="text1"/>
          <w:sz w:val="28"/>
          <w:szCs w:val="28"/>
          <w:lang w:eastAsia="zh-CN"/>
        </w:rPr>
        <w:t>西非三国疫情仍持续传播</w:t>
      </w:r>
      <w:r w:rsidR="00A2240C" w:rsidRPr="00F57805">
        <w:rPr>
          <w:rFonts w:eastAsia="仿宋_GB2312"/>
          <w:color w:val="000000" w:themeColor="text1"/>
          <w:sz w:val="28"/>
          <w:szCs w:val="28"/>
          <w:lang w:eastAsia="zh-CN"/>
        </w:rPr>
        <w:t>，但并未恶化</w:t>
      </w:r>
      <w:r w:rsidR="00185BA4" w:rsidRPr="00F57805">
        <w:rPr>
          <w:rFonts w:eastAsia="仿宋_GB2312"/>
          <w:color w:val="000000" w:themeColor="text1"/>
          <w:sz w:val="28"/>
          <w:szCs w:val="28"/>
          <w:lang w:eastAsia="zh-CN"/>
        </w:rPr>
        <w:t>。</w:t>
      </w:r>
      <w:r w:rsidR="00140F2E" w:rsidRPr="00F57805">
        <w:rPr>
          <w:rFonts w:eastAsia="仿宋_GB2312"/>
          <w:color w:val="000000" w:themeColor="text1"/>
          <w:sz w:val="28"/>
          <w:szCs w:val="28"/>
          <w:lang w:eastAsia="zh-CN"/>
        </w:rPr>
        <w:t>利比里亚与塞拉利昂全境均有确诊或</w:t>
      </w:r>
      <w:r w:rsidR="00570765" w:rsidRPr="00F57805">
        <w:rPr>
          <w:rFonts w:eastAsia="仿宋_GB2312"/>
          <w:color w:val="000000" w:themeColor="text1"/>
          <w:sz w:val="28"/>
          <w:szCs w:val="28"/>
          <w:lang w:eastAsia="zh-CN"/>
        </w:rPr>
        <w:t>临床诊断</w:t>
      </w:r>
      <w:r w:rsidR="00140F2E" w:rsidRPr="00F57805">
        <w:rPr>
          <w:rFonts w:eastAsia="仿宋_GB2312"/>
          <w:color w:val="000000" w:themeColor="text1"/>
          <w:sz w:val="28"/>
          <w:szCs w:val="28"/>
          <w:lang w:eastAsia="zh-CN"/>
        </w:rPr>
        <w:t>病例报告，原来</w:t>
      </w:r>
      <w:r w:rsidR="00114516" w:rsidRPr="00F57805">
        <w:rPr>
          <w:rFonts w:eastAsia="仿宋_GB2312"/>
          <w:color w:val="000000" w:themeColor="text1"/>
          <w:sz w:val="28"/>
          <w:szCs w:val="28"/>
          <w:lang w:eastAsia="zh-CN"/>
        </w:rPr>
        <w:t>利比里亚唯一未报告病例的地区</w:t>
      </w:r>
      <w:r w:rsidR="00140F2E" w:rsidRPr="00F57805">
        <w:rPr>
          <w:rFonts w:eastAsia="仿宋_GB2312"/>
          <w:color w:val="000000" w:themeColor="text1"/>
          <w:sz w:val="28"/>
          <w:szCs w:val="28"/>
          <w:lang w:eastAsia="zh-CN"/>
        </w:rPr>
        <w:t>Grand Ge</w:t>
      </w:r>
      <w:r w:rsidR="00114516" w:rsidRPr="00F57805">
        <w:rPr>
          <w:rFonts w:eastAsia="仿宋_GB2312"/>
          <w:color w:val="000000" w:themeColor="text1"/>
          <w:sz w:val="28"/>
          <w:szCs w:val="28"/>
          <w:lang w:eastAsia="zh-CN"/>
        </w:rPr>
        <w:t>deh</w:t>
      </w:r>
      <w:r w:rsidR="00114516" w:rsidRPr="00F57805">
        <w:rPr>
          <w:rFonts w:eastAsia="仿宋_GB2312"/>
          <w:color w:val="000000" w:themeColor="text1"/>
          <w:sz w:val="28"/>
          <w:szCs w:val="28"/>
          <w:lang w:eastAsia="zh-CN"/>
        </w:rPr>
        <w:t>，报告</w:t>
      </w:r>
      <w:r w:rsidR="00114516" w:rsidRPr="00F57805">
        <w:rPr>
          <w:rFonts w:eastAsia="仿宋_GB2312"/>
          <w:color w:val="000000" w:themeColor="text1"/>
          <w:sz w:val="28"/>
          <w:szCs w:val="28"/>
          <w:lang w:eastAsia="zh-CN"/>
        </w:rPr>
        <w:t>4</w:t>
      </w:r>
      <w:r w:rsidR="00114516" w:rsidRPr="00F57805">
        <w:rPr>
          <w:rFonts w:eastAsia="仿宋_GB2312"/>
          <w:color w:val="000000" w:themeColor="text1"/>
          <w:sz w:val="28"/>
          <w:szCs w:val="28"/>
          <w:lang w:eastAsia="zh-CN"/>
        </w:rPr>
        <w:t>例病例，</w:t>
      </w:r>
      <w:r w:rsidR="00140F2E" w:rsidRPr="00F57805">
        <w:rPr>
          <w:rFonts w:eastAsia="仿宋_GB2312"/>
          <w:color w:val="000000" w:themeColor="text1"/>
          <w:sz w:val="28"/>
          <w:szCs w:val="28"/>
          <w:lang w:eastAsia="zh-CN"/>
        </w:rPr>
        <w:t>几内亚</w:t>
      </w:r>
      <w:r w:rsidR="00114516" w:rsidRPr="00F57805">
        <w:rPr>
          <w:rFonts w:eastAsia="仿宋_GB2312"/>
          <w:color w:val="000000" w:themeColor="text1"/>
          <w:sz w:val="28"/>
          <w:szCs w:val="28"/>
          <w:lang w:eastAsia="zh-CN"/>
        </w:rPr>
        <w:t>全国有</w:t>
      </w:r>
      <w:r w:rsidR="00114516" w:rsidRPr="00F57805">
        <w:rPr>
          <w:rFonts w:eastAsia="仿宋_GB2312"/>
          <w:color w:val="000000" w:themeColor="text1"/>
          <w:sz w:val="28"/>
          <w:szCs w:val="28"/>
          <w:lang w:eastAsia="zh-CN"/>
        </w:rPr>
        <w:t>68%</w:t>
      </w:r>
      <w:r w:rsidR="00114516" w:rsidRPr="00F57805">
        <w:rPr>
          <w:rFonts w:eastAsia="仿宋_GB2312"/>
          <w:color w:val="000000" w:themeColor="text1"/>
          <w:sz w:val="28"/>
          <w:szCs w:val="28"/>
          <w:lang w:eastAsia="zh-CN"/>
        </w:rPr>
        <w:t>（</w:t>
      </w:r>
      <w:r w:rsidR="00114516" w:rsidRPr="00F57805">
        <w:rPr>
          <w:rFonts w:eastAsia="仿宋_GB2312"/>
          <w:color w:val="000000" w:themeColor="text1"/>
          <w:sz w:val="28"/>
          <w:szCs w:val="28"/>
          <w:lang w:eastAsia="zh-CN"/>
        </w:rPr>
        <w:t>21/31</w:t>
      </w:r>
      <w:r w:rsidR="00114516" w:rsidRPr="00F57805">
        <w:rPr>
          <w:rFonts w:eastAsia="仿宋_GB2312"/>
          <w:color w:val="000000" w:themeColor="text1"/>
          <w:sz w:val="28"/>
          <w:szCs w:val="28"/>
          <w:lang w:eastAsia="zh-CN"/>
        </w:rPr>
        <w:t>）的地区</w:t>
      </w:r>
      <w:r w:rsidR="00140F2E" w:rsidRPr="00F57805">
        <w:rPr>
          <w:rFonts w:eastAsia="仿宋_GB2312"/>
          <w:color w:val="000000" w:themeColor="text1"/>
          <w:sz w:val="28"/>
          <w:szCs w:val="28"/>
          <w:lang w:eastAsia="zh-CN"/>
        </w:rPr>
        <w:t>有病例报告</w:t>
      </w:r>
      <w:r w:rsidR="00114516" w:rsidRPr="00F57805">
        <w:rPr>
          <w:rFonts w:eastAsia="仿宋_GB2312"/>
          <w:color w:val="000000" w:themeColor="text1"/>
          <w:sz w:val="28"/>
          <w:szCs w:val="28"/>
          <w:lang w:eastAsia="zh-CN"/>
        </w:rPr>
        <w:t>。但</w:t>
      </w:r>
      <w:r w:rsidR="00140F2E" w:rsidRPr="00F57805">
        <w:rPr>
          <w:rFonts w:eastAsia="仿宋_GB2312"/>
          <w:color w:val="000000" w:themeColor="text1"/>
          <w:sz w:val="28"/>
          <w:szCs w:val="28"/>
          <w:lang w:eastAsia="zh-CN"/>
        </w:rPr>
        <w:t>疫情并未恶化：</w:t>
      </w:r>
      <w:r w:rsidR="00140F2E" w:rsidRPr="00F57805">
        <w:rPr>
          <w:rFonts w:eastAsia="仿宋_GB2312"/>
          <w:color w:val="000000" w:themeColor="text1"/>
          <w:sz w:val="28"/>
          <w:szCs w:val="28"/>
          <w:lang w:eastAsia="zh-CN"/>
        </w:rPr>
        <w:t>10</w:t>
      </w:r>
      <w:r w:rsidR="00140F2E" w:rsidRPr="00F57805">
        <w:rPr>
          <w:rFonts w:eastAsia="仿宋_GB2312"/>
          <w:color w:val="000000" w:themeColor="text1"/>
          <w:sz w:val="28"/>
          <w:szCs w:val="28"/>
          <w:lang w:eastAsia="zh-CN"/>
        </w:rPr>
        <w:t>月</w:t>
      </w:r>
      <w:r w:rsidR="00140F2E" w:rsidRPr="00F57805">
        <w:rPr>
          <w:rFonts w:eastAsia="仿宋_GB2312"/>
          <w:color w:val="000000" w:themeColor="text1"/>
          <w:sz w:val="28"/>
          <w:szCs w:val="28"/>
          <w:lang w:eastAsia="zh-CN"/>
        </w:rPr>
        <w:t>30</w:t>
      </w:r>
      <w:r w:rsidR="00140F2E" w:rsidRPr="00F57805">
        <w:rPr>
          <w:rFonts w:eastAsia="仿宋_GB2312"/>
          <w:color w:val="000000" w:themeColor="text1"/>
          <w:sz w:val="28"/>
          <w:szCs w:val="28"/>
          <w:lang w:eastAsia="zh-CN"/>
        </w:rPr>
        <w:t>日，</w:t>
      </w:r>
      <w:r w:rsidR="00140F2E" w:rsidRPr="00F57805">
        <w:rPr>
          <w:rFonts w:eastAsia="仿宋_GB2312"/>
          <w:color w:val="000000" w:themeColor="text1"/>
          <w:sz w:val="28"/>
          <w:szCs w:val="28"/>
          <w:lang w:eastAsia="zh-CN"/>
        </w:rPr>
        <w:t>WHO</w:t>
      </w:r>
      <w:r w:rsidR="00140F2E" w:rsidRPr="00F57805">
        <w:rPr>
          <w:rFonts w:eastAsia="仿宋_GB2312"/>
          <w:color w:val="000000" w:themeColor="text1"/>
          <w:sz w:val="28"/>
          <w:szCs w:val="28"/>
          <w:lang w:eastAsia="zh-CN"/>
        </w:rPr>
        <w:t>认为利比里亚疫情可能已经出现下降，主要判断依据为埃博拉临床治疗中心空床位增加，安全丧葬的尸体数减少，疫情的下降与当地加强民众的健康教育和安全丧葬管理有关</w:t>
      </w:r>
      <w:r w:rsidR="00140F2E" w:rsidRPr="00F57805">
        <w:rPr>
          <w:rStyle w:val="af2"/>
          <w:rFonts w:eastAsia="仿宋_GB2312"/>
          <w:color w:val="000000" w:themeColor="text1"/>
          <w:sz w:val="28"/>
          <w:szCs w:val="28"/>
          <w:lang w:eastAsia="zh-CN"/>
        </w:rPr>
        <w:footnoteReference w:id="1"/>
      </w:r>
      <w:r w:rsidR="00CD4EB7" w:rsidRPr="00F57805">
        <w:rPr>
          <w:rFonts w:eastAsia="仿宋_GB2312"/>
          <w:color w:val="000000" w:themeColor="text1"/>
          <w:sz w:val="28"/>
          <w:szCs w:val="28"/>
          <w:lang w:eastAsia="zh-CN"/>
        </w:rPr>
        <w:t>；</w:t>
      </w:r>
      <w:r w:rsidR="00B14740" w:rsidRPr="00F57805">
        <w:rPr>
          <w:rFonts w:eastAsia="仿宋_GB2312"/>
          <w:color w:val="000000" w:themeColor="text1"/>
          <w:sz w:val="28"/>
          <w:szCs w:val="28"/>
          <w:lang w:eastAsia="zh-CN"/>
        </w:rPr>
        <w:t>利比里亚卫生部公布（</w:t>
      </w:r>
      <w:r w:rsidR="00992E37" w:rsidRPr="00F57805">
        <w:rPr>
          <w:rFonts w:eastAsia="仿宋_GB2312"/>
          <w:color w:val="000000" w:themeColor="text1"/>
          <w:sz w:val="28"/>
          <w:szCs w:val="28"/>
          <w:lang w:eastAsia="zh-CN"/>
        </w:rPr>
        <w:t>10</w:t>
      </w:r>
      <w:r w:rsidR="00992E37" w:rsidRPr="00F57805">
        <w:rPr>
          <w:rFonts w:eastAsia="仿宋_GB2312"/>
          <w:color w:val="000000" w:themeColor="text1"/>
          <w:sz w:val="28"/>
          <w:szCs w:val="28"/>
          <w:lang w:eastAsia="zh-CN"/>
        </w:rPr>
        <w:t>月</w:t>
      </w:r>
      <w:r w:rsidR="00992E37" w:rsidRPr="00F57805">
        <w:rPr>
          <w:rFonts w:eastAsia="仿宋_GB2312"/>
          <w:color w:val="000000" w:themeColor="text1"/>
          <w:sz w:val="28"/>
          <w:szCs w:val="28"/>
          <w:lang w:eastAsia="zh-CN"/>
        </w:rPr>
        <w:t>16</w:t>
      </w:r>
      <w:r w:rsidR="00B14740" w:rsidRPr="00F57805">
        <w:rPr>
          <w:rFonts w:eastAsia="仿宋_GB2312"/>
          <w:color w:val="000000" w:themeColor="text1"/>
          <w:sz w:val="28"/>
          <w:szCs w:val="28"/>
          <w:lang w:eastAsia="zh-CN"/>
        </w:rPr>
        <w:t>日</w:t>
      </w:r>
      <w:r w:rsidR="00B14740" w:rsidRPr="00F57805">
        <w:rPr>
          <w:color w:val="000000" w:themeColor="text1"/>
          <w:sz w:val="28"/>
          <w:szCs w:val="28"/>
          <w:lang w:eastAsia="zh-CN"/>
        </w:rPr>
        <w:t>～</w:t>
      </w:r>
      <w:r w:rsidR="00992E37" w:rsidRPr="00F57805">
        <w:rPr>
          <w:rFonts w:eastAsia="仿宋_GB2312"/>
          <w:color w:val="000000" w:themeColor="text1"/>
          <w:sz w:val="28"/>
          <w:szCs w:val="28"/>
          <w:lang w:eastAsia="zh-CN"/>
        </w:rPr>
        <w:t>20</w:t>
      </w:r>
      <w:r w:rsidR="00992E37" w:rsidRPr="00F57805">
        <w:rPr>
          <w:rFonts w:eastAsia="仿宋_GB2312"/>
          <w:color w:val="000000" w:themeColor="text1"/>
          <w:sz w:val="28"/>
          <w:szCs w:val="28"/>
          <w:lang w:eastAsia="zh-CN"/>
        </w:rPr>
        <w:t>日</w:t>
      </w:r>
      <w:r w:rsidR="00B14740" w:rsidRPr="00F57805">
        <w:rPr>
          <w:rFonts w:eastAsia="仿宋_GB2312"/>
          <w:color w:val="000000" w:themeColor="text1"/>
          <w:sz w:val="28"/>
          <w:szCs w:val="28"/>
          <w:lang w:eastAsia="zh-CN"/>
        </w:rPr>
        <w:t>）</w:t>
      </w:r>
      <w:r w:rsidR="00992E37" w:rsidRPr="00F57805">
        <w:rPr>
          <w:rFonts w:eastAsia="仿宋_GB2312"/>
          <w:color w:val="000000" w:themeColor="text1"/>
          <w:sz w:val="28"/>
          <w:szCs w:val="28"/>
          <w:lang w:eastAsia="zh-CN"/>
        </w:rPr>
        <w:t>，</w:t>
      </w:r>
      <w:r w:rsidR="004A7DDD">
        <w:rPr>
          <w:rFonts w:eastAsia="仿宋_GB2312" w:hint="eastAsia"/>
          <w:color w:val="000000" w:themeColor="text1"/>
          <w:sz w:val="28"/>
          <w:szCs w:val="28"/>
          <w:lang w:eastAsia="zh-CN"/>
        </w:rPr>
        <w:t>新增</w:t>
      </w:r>
      <w:r w:rsidR="00992E37" w:rsidRPr="00F57805">
        <w:rPr>
          <w:rFonts w:eastAsia="仿宋_GB2312"/>
          <w:color w:val="000000" w:themeColor="text1"/>
          <w:sz w:val="28"/>
          <w:szCs w:val="28"/>
          <w:lang w:eastAsia="zh-CN"/>
        </w:rPr>
        <w:t>入院病例占新增报告病例的</w:t>
      </w:r>
      <w:r w:rsidR="00992E37" w:rsidRPr="00F57805">
        <w:rPr>
          <w:rFonts w:eastAsia="仿宋_GB2312"/>
          <w:color w:val="000000" w:themeColor="text1"/>
          <w:sz w:val="28"/>
          <w:szCs w:val="28"/>
          <w:lang w:eastAsia="zh-CN"/>
        </w:rPr>
        <w:t>77%</w:t>
      </w:r>
      <w:r w:rsidR="004A7DDD">
        <w:rPr>
          <w:rFonts w:eastAsia="仿宋_GB2312" w:hint="eastAsia"/>
          <w:color w:val="000000" w:themeColor="text1"/>
          <w:sz w:val="28"/>
          <w:szCs w:val="28"/>
          <w:lang w:eastAsia="zh-CN"/>
        </w:rPr>
        <w:t>（</w:t>
      </w:r>
      <w:r w:rsidR="004A7DDD">
        <w:rPr>
          <w:rFonts w:eastAsia="仿宋_GB2312" w:hint="eastAsia"/>
          <w:color w:val="000000" w:themeColor="text1"/>
          <w:sz w:val="28"/>
          <w:szCs w:val="28"/>
          <w:lang w:eastAsia="zh-CN"/>
        </w:rPr>
        <w:t>261/341</w:t>
      </w:r>
      <w:r w:rsidR="004A7DDD">
        <w:rPr>
          <w:rFonts w:eastAsia="仿宋_GB2312" w:hint="eastAsia"/>
          <w:color w:val="000000" w:themeColor="text1"/>
          <w:sz w:val="28"/>
          <w:szCs w:val="28"/>
          <w:lang w:eastAsia="zh-CN"/>
        </w:rPr>
        <w:t>）</w:t>
      </w:r>
      <w:r w:rsidR="00992E37" w:rsidRPr="00F57805">
        <w:rPr>
          <w:rFonts w:eastAsia="仿宋_GB2312"/>
          <w:color w:val="000000" w:themeColor="text1"/>
          <w:sz w:val="28"/>
          <w:szCs w:val="28"/>
          <w:lang w:eastAsia="zh-CN"/>
        </w:rPr>
        <w:t>，新增病例隔离治疗比例已达到</w:t>
      </w:r>
      <w:r w:rsidR="00992E37" w:rsidRPr="00F57805">
        <w:rPr>
          <w:rFonts w:eastAsia="仿宋_GB2312"/>
          <w:color w:val="000000" w:themeColor="text1"/>
          <w:sz w:val="28"/>
          <w:szCs w:val="28"/>
          <w:lang w:eastAsia="zh-CN"/>
        </w:rPr>
        <w:t>UNMEER70%</w:t>
      </w:r>
      <w:r w:rsidR="00B14740" w:rsidRPr="00F57805">
        <w:rPr>
          <w:rFonts w:eastAsia="仿宋_GB2312"/>
          <w:color w:val="000000" w:themeColor="text1"/>
          <w:sz w:val="28"/>
          <w:szCs w:val="28"/>
          <w:lang w:eastAsia="zh-CN"/>
        </w:rPr>
        <w:t>的目标</w:t>
      </w:r>
      <w:r w:rsidR="00140F2E" w:rsidRPr="00F57805">
        <w:rPr>
          <w:rFonts w:eastAsia="仿宋_GB2312"/>
          <w:color w:val="000000" w:themeColor="text1"/>
          <w:sz w:val="28"/>
          <w:szCs w:val="28"/>
          <w:lang w:eastAsia="zh-CN"/>
        </w:rPr>
        <w:t>。</w:t>
      </w:r>
      <w:r w:rsidR="00A2240C" w:rsidRPr="00F57805">
        <w:rPr>
          <w:rFonts w:eastAsia="仿宋_GB2312"/>
          <w:color w:val="000000" w:themeColor="text1"/>
          <w:sz w:val="28"/>
          <w:szCs w:val="28"/>
          <w:lang w:eastAsia="zh-CN"/>
        </w:rPr>
        <w:t>根据塞拉利昂卫生部疫情数据分析，近</w:t>
      </w:r>
      <w:r w:rsidR="00A2240C" w:rsidRPr="00F57805">
        <w:rPr>
          <w:rFonts w:eastAsia="仿宋_GB2312"/>
          <w:color w:val="000000" w:themeColor="text1"/>
          <w:sz w:val="28"/>
          <w:szCs w:val="28"/>
          <w:lang w:eastAsia="zh-CN"/>
        </w:rPr>
        <w:t>2</w:t>
      </w:r>
      <w:r w:rsidR="00A2240C" w:rsidRPr="00F57805">
        <w:rPr>
          <w:rFonts w:eastAsia="仿宋_GB2312"/>
          <w:color w:val="000000" w:themeColor="text1"/>
          <w:sz w:val="28"/>
          <w:szCs w:val="28"/>
          <w:lang w:eastAsia="zh-CN"/>
        </w:rPr>
        <w:t>周内（</w:t>
      </w:r>
      <w:r w:rsidR="00A2240C" w:rsidRPr="00F57805">
        <w:rPr>
          <w:rFonts w:eastAsia="仿宋_GB2312"/>
          <w:color w:val="000000" w:themeColor="text1"/>
          <w:sz w:val="28"/>
          <w:szCs w:val="28"/>
          <w:lang w:eastAsia="zh-CN"/>
        </w:rPr>
        <w:t>10</w:t>
      </w:r>
      <w:r w:rsidR="00A2240C" w:rsidRPr="00F57805">
        <w:rPr>
          <w:rFonts w:eastAsia="仿宋_GB2312"/>
          <w:color w:val="000000" w:themeColor="text1"/>
          <w:sz w:val="28"/>
          <w:szCs w:val="28"/>
          <w:lang w:eastAsia="zh-CN"/>
        </w:rPr>
        <w:t>月</w:t>
      </w:r>
      <w:r w:rsidR="00A2240C" w:rsidRPr="00F57805">
        <w:rPr>
          <w:rFonts w:eastAsia="仿宋_GB2312"/>
          <w:color w:val="000000" w:themeColor="text1"/>
          <w:sz w:val="28"/>
          <w:szCs w:val="28"/>
          <w:lang w:eastAsia="zh-CN"/>
        </w:rPr>
        <w:t>14</w:t>
      </w:r>
      <w:r w:rsidR="00A2240C" w:rsidRPr="00F57805">
        <w:rPr>
          <w:rFonts w:eastAsia="仿宋_GB2312"/>
          <w:color w:val="000000" w:themeColor="text1"/>
          <w:sz w:val="28"/>
          <w:szCs w:val="28"/>
          <w:lang w:eastAsia="zh-CN"/>
        </w:rPr>
        <w:t>日</w:t>
      </w:r>
      <w:r w:rsidR="00C12A1C" w:rsidRPr="00F57805">
        <w:rPr>
          <w:color w:val="000000" w:themeColor="text1"/>
          <w:sz w:val="28"/>
          <w:szCs w:val="28"/>
          <w:lang w:eastAsia="zh-CN"/>
        </w:rPr>
        <w:t>～</w:t>
      </w:r>
      <w:r w:rsidR="00A2240C" w:rsidRPr="00F57805">
        <w:rPr>
          <w:rFonts w:eastAsia="仿宋_GB2312"/>
          <w:color w:val="000000" w:themeColor="text1"/>
          <w:sz w:val="28"/>
          <w:szCs w:val="28"/>
          <w:lang w:eastAsia="zh-CN"/>
        </w:rPr>
        <w:t>29</w:t>
      </w:r>
      <w:r w:rsidR="00A2240C" w:rsidRPr="00F57805">
        <w:rPr>
          <w:rFonts w:eastAsia="仿宋_GB2312"/>
          <w:color w:val="000000" w:themeColor="text1"/>
          <w:sz w:val="28"/>
          <w:szCs w:val="28"/>
          <w:lang w:eastAsia="zh-CN"/>
        </w:rPr>
        <w:t>日）塞拉利昂疫情没有继续上升，处于</w:t>
      </w:r>
      <w:r w:rsidR="002E100F" w:rsidRPr="00F57805">
        <w:rPr>
          <w:rFonts w:eastAsia="仿宋_GB2312"/>
          <w:color w:val="000000" w:themeColor="text1"/>
          <w:sz w:val="28"/>
          <w:szCs w:val="28"/>
          <w:lang w:eastAsia="zh-CN"/>
        </w:rPr>
        <w:t>平台期</w:t>
      </w:r>
      <w:r w:rsidR="00A2240C" w:rsidRPr="00F57805">
        <w:rPr>
          <w:rFonts w:eastAsia="仿宋_GB2312"/>
          <w:color w:val="000000" w:themeColor="text1"/>
          <w:sz w:val="28"/>
          <w:szCs w:val="28"/>
          <w:lang w:eastAsia="zh-CN"/>
        </w:rPr>
        <w:t>，并连续</w:t>
      </w:r>
      <w:r w:rsidR="00A2240C" w:rsidRPr="00F57805">
        <w:rPr>
          <w:rFonts w:eastAsia="仿宋_GB2312"/>
          <w:color w:val="000000" w:themeColor="text1"/>
          <w:sz w:val="28"/>
          <w:szCs w:val="28"/>
          <w:lang w:eastAsia="zh-CN"/>
        </w:rPr>
        <w:t>3</w:t>
      </w:r>
      <w:r w:rsidR="00A2240C" w:rsidRPr="00F57805">
        <w:rPr>
          <w:rFonts w:eastAsia="仿宋_GB2312"/>
          <w:color w:val="000000" w:themeColor="text1"/>
          <w:sz w:val="28"/>
          <w:szCs w:val="28"/>
          <w:lang w:eastAsia="zh-CN"/>
        </w:rPr>
        <w:t>周</w:t>
      </w:r>
      <w:r w:rsidR="00B0265E" w:rsidRPr="00F57805">
        <w:rPr>
          <w:rFonts w:eastAsia="仿宋_GB2312"/>
          <w:color w:val="000000" w:themeColor="text1"/>
          <w:sz w:val="28"/>
          <w:szCs w:val="28"/>
          <w:lang w:eastAsia="zh-CN"/>
        </w:rPr>
        <w:t>内无医护</w:t>
      </w:r>
      <w:r w:rsidR="00A2240C" w:rsidRPr="00F57805">
        <w:rPr>
          <w:rFonts w:eastAsia="仿宋_GB2312"/>
          <w:color w:val="000000" w:themeColor="text1"/>
          <w:sz w:val="28"/>
          <w:szCs w:val="28"/>
          <w:lang w:eastAsia="zh-CN"/>
        </w:rPr>
        <w:t>人员感染</w:t>
      </w:r>
      <w:r w:rsidR="002E100F" w:rsidRPr="00F57805">
        <w:rPr>
          <w:rFonts w:eastAsia="仿宋_GB2312"/>
          <w:color w:val="000000" w:themeColor="text1"/>
          <w:sz w:val="28"/>
          <w:szCs w:val="28"/>
          <w:lang w:eastAsia="zh-CN"/>
        </w:rPr>
        <w:t>。</w:t>
      </w:r>
      <w:r w:rsidR="00CD4EB7" w:rsidRPr="00F57805">
        <w:rPr>
          <w:rFonts w:eastAsia="仿宋_GB2312"/>
          <w:color w:val="000000" w:themeColor="text1"/>
          <w:sz w:val="28"/>
          <w:szCs w:val="28"/>
          <w:lang w:eastAsia="zh-CN"/>
        </w:rPr>
        <w:t>上周</w:t>
      </w:r>
      <w:r w:rsidR="00A2240C" w:rsidRPr="00F57805">
        <w:rPr>
          <w:rFonts w:eastAsia="仿宋_GB2312"/>
          <w:color w:val="000000" w:themeColor="text1"/>
          <w:sz w:val="28"/>
          <w:szCs w:val="28"/>
          <w:lang w:eastAsia="zh-CN"/>
        </w:rPr>
        <w:t>几内亚报告病例数</w:t>
      </w:r>
      <w:r w:rsidR="00A2240C" w:rsidRPr="00F57805">
        <w:rPr>
          <w:rFonts w:eastAsia="仿宋_GB2312"/>
          <w:color w:val="000000" w:themeColor="text1"/>
          <w:sz w:val="28"/>
          <w:szCs w:val="28"/>
          <w:lang w:eastAsia="zh-CN"/>
        </w:rPr>
        <w:t>114</w:t>
      </w:r>
      <w:r w:rsidR="00A2240C" w:rsidRPr="00F57805">
        <w:rPr>
          <w:rFonts w:eastAsia="仿宋_GB2312"/>
          <w:color w:val="000000" w:themeColor="text1"/>
          <w:sz w:val="28"/>
          <w:szCs w:val="28"/>
          <w:lang w:eastAsia="zh-CN"/>
        </w:rPr>
        <w:t>例（近</w:t>
      </w:r>
      <w:r w:rsidR="00A2240C" w:rsidRPr="00F57805">
        <w:rPr>
          <w:rFonts w:eastAsia="仿宋_GB2312"/>
          <w:color w:val="000000" w:themeColor="text1"/>
          <w:sz w:val="28"/>
          <w:szCs w:val="28"/>
          <w:lang w:eastAsia="zh-CN"/>
        </w:rPr>
        <w:t>6</w:t>
      </w:r>
      <w:r w:rsidR="00A2240C" w:rsidRPr="00F57805">
        <w:rPr>
          <w:rFonts w:eastAsia="仿宋_GB2312"/>
          <w:color w:val="000000" w:themeColor="text1"/>
          <w:sz w:val="28"/>
          <w:szCs w:val="28"/>
          <w:lang w:eastAsia="zh-CN"/>
        </w:rPr>
        <w:t>周</w:t>
      </w:r>
      <w:r w:rsidR="00A2240C" w:rsidRPr="00F57805">
        <w:rPr>
          <w:rFonts w:eastAsia="仿宋_GB2312"/>
          <w:color w:val="000000" w:themeColor="text1"/>
          <w:sz w:val="28"/>
          <w:szCs w:val="28"/>
          <w:lang w:eastAsia="zh-CN"/>
        </w:rPr>
        <w:lastRenderedPageBreak/>
        <w:t>平均每周报告病例</w:t>
      </w:r>
      <w:r w:rsidR="00A2240C" w:rsidRPr="00F57805">
        <w:rPr>
          <w:rFonts w:eastAsia="仿宋_GB2312"/>
          <w:color w:val="000000" w:themeColor="text1"/>
          <w:sz w:val="28"/>
          <w:szCs w:val="28"/>
          <w:lang w:eastAsia="zh-CN"/>
        </w:rPr>
        <w:t>100</w:t>
      </w:r>
      <w:r w:rsidR="00A2240C" w:rsidRPr="00F57805">
        <w:rPr>
          <w:rFonts w:eastAsia="仿宋_GB2312"/>
          <w:color w:val="000000" w:themeColor="text1"/>
          <w:sz w:val="28"/>
          <w:szCs w:val="28"/>
          <w:lang w:eastAsia="zh-CN"/>
        </w:rPr>
        <w:t>例），疫情平稳</w:t>
      </w:r>
      <w:r w:rsidR="00CD4EB7" w:rsidRPr="00F57805">
        <w:rPr>
          <w:rFonts w:eastAsia="仿宋_GB2312"/>
          <w:color w:val="000000" w:themeColor="text1"/>
          <w:sz w:val="28"/>
          <w:szCs w:val="28"/>
          <w:lang w:eastAsia="zh-CN"/>
        </w:rPr>
        <w:t>，上周无新增疫区，前几周均有</w:t>
      </w:r>
      <w:r w:rsidR="00CD4EB7" w:rsidRPr="00F57805">
        <w:rPr>
          <w:rFonts w:eastAsia="仿宋_GB2312"/>
          <w:color w:val="000000" w:themeColor="text1"/>
          <w:sz w:val="28"/>
          <w:szCs w:val="28"/>
          <w:lang w:eastAsia="zh-CN"/>
        </w:rPr>
        <w:t>1</w:t>
      </w:r>
      <w:r w:rsidR="00C12A1C" w:rsidRPr="00F57805">
        <w:rPr>
          <w:color w:val="000000" w:themeColor="text1"/>
          <w:sz w:val="28"/>
          <w:szCs w:val="28"/>
          <w:lang w:eastAsia="zh-CN"/>
        </w:rPr>
        <w:t>～</w:t>
      </w:r>
      <w:r w:rsidR="00CD4EB7" w:rsidRPr="00F57805">
        <w:rPr>
          <w:rFonts w:eastAsia="仿宋_GB2312"/>
          <w:color w:val="000000" w:themeColor="text1"/>
          <w:sz w:val="28"/>
          <w:szCs w:val="28"/>
          <w:lang w:eastAsia="zh-CN"/>
        </w:rPr>
        <w:t>2</w:t>
      </w:r>
      <w:r w:rsidR="00CD4EB7" w:rsidRPr="00F57805">
        <w:rPr>
          <w:rFonts w:eastAsia="仿宋_GB2312"/>
          <w:color w:val="000000" w:themeColor="text1"/>
          <w:sz w:val="28"/>
          <w:szCs w:val="28"/>
          <w:lang w:eastAsia="zh-CN"/>
        </w:rPr>
        <w:t>个新增疫区</w:t>
      </w:r>
      <w:r w:rsidR="00A2240C" w:rsidRPr="00F57805">
        <w:rPr>
          <w:rFonts w:eastAsia="仿宋_GB2312"/>
          <w:color w:val="000000" w:themeColor="text1"/>
          <w:sz w:val="28"/>
          <w:szCs w:val="28"/>
          <w:lang w:eastAsia="zh-CN"/>
        </w:rPr>
        <w:t>。</w:t>
      </w:r>
    </w:p>
    <w:p w:rsidR="00A2240C" w:rsidRPr="00F57805" w:rsidRDefault="002E7E5D" w:rsidP="00AA0C92">
      <w:pPr>
        <w:pStyle w:val="Default"/>
        <w:tabs>
          <w:tab w:val="left" w:pos="1276"/>
        </w:tabs>
        <w:spacing w:line="360" w:lineRule="auto"/>
        <w:ind w:firstLineChars="200" w:firstLine="560"/>
        <w:jc w:val="both"/>
        <w:outlineLvl w:val="1"/>
        <w:rPr>
          <w:rFonts w:eastAsia="仿宋_GB2312"/>
          <w:color w:val="000000" w:themeColor="text1"/>
          <w:sz w:val="28"/>
          <w:szCs w:val="28"/>
          <w:lang w:eastAsia="zh-CN"/>
        </w:rPr>
      </w:pPr>
      <w:r w:rsidRPr="00F57805">
        <w:rPr>
          <w:rFonts w:eastAsia="仿宋_GB2312"/>
          <w:color w:val="000000" w:themeColor="text1"/>
          <w:sz w:val="28"/>
          <w:szCs w:val="28"/>
          <w:lang w:eastAsia="zh-CN"/>
        </w:rPr>
        <w:t>3.</w:t>
      </w:r>
      <w:r w:rsidR="00DF5FD0" w:rsidRPr="00F57805">
        <w:rPr>
          <w:rFonts w:eastAsia="仿宋_GB2312"/>
          <w:color w:val="000000" w:themeColor="text1"/>
          <w:sz w:val="28"/>
          <w:szCs w:val="28"/>
          <w:lang w:eastAsia="zh-CN"/>
        </w:rPr>
        <w:t>西非三国</w:t>
      </w:r>
      <w:r w:rsidR="00DF5FD0" w:rsidRPr="00F57805">
        <w:rPr>
          <w:rFonts w:eastAsia="仿宋_GB2312"/>
          <w:sz w:val="28"/>
          <w:szCs w:val="28"/>
          <w:lang w:eastAsia="zh-CN"/>
        </w:rPr>
        <w:t>首都及其周边地区仍是当前疫情的重点地区。塞拉利昂</w:t>
      </w:r>
      <w:r w:rsidR="00DF5FD0" w:rsidRPr="00F57805">
        <w:rPr>
          <w:rFonts w:eastAsia="仿宋_GB2312"/>
          <w:color w:val="000000" w:themeColor="text1"/>
          <w:sz w:val="28"/>
          <w:szCs w:val="28"/>
          <w:lang w:eastAsia="zh-CN"/>
        </w:rPr>
        <w:t>在过去几周内，</w:t>
      </w:r>
      <w:r w:rsidR="00CD4EB7" w:rsidRPr="00F57805">
        <w:rPr>
          <w:rFonts w:eastAsia="仿宋_GB2312"/>
          <w:color w:val="000000" w:themeColor="text1"/>
          <w:sz w:val="28"/>
          <w:szCs w:val="28"/>
          <w:lang w:eastAsia="zh-CN"/>
        </w:rPr>
        <w:t>首都弗里敦附近地区疫情迅速传播，目前该地区报告病例数最多</w:t>
      </w:r>
      <w:r w:rsidR="00DF5FD0" w:rsidRPr="00F57805">
        <w:rPr>
          <w:rFonts w:eastAsia="仿宋_GB2312"/>
          <w:color w:val="000000" w:themeColor="text1"/>
          <w:sz w:val="28"/>
          <w:szCs w:val="28"/>
          <w:lang w:eastAsia="zh-CN"/>
        </w:rPr>
        <w:t>（</w:t>
      </w:r>
      <w:r w:rsidR="00DF5FD0" w:rsidRPr="00F57805">
        <w:rPr>
          <w:rFonts w:eastAsia="仿宋_GB2312"/>
          <w:color w:val="000000" w:themeColor="text1"/>
          <w:sz w:val="28"/>
          <w:szCs w:val="28"/>
          <w:lang w:eastAsia="zh-CN"/>
        </w:rPr>
        <w:t>1001</w:t>
      </w:r>
      <w:r w:rsidR="00DF5FD0" w:rsidRPr="00F57805">
        <w:rPr>
          <w:rFonts w:eastAsia="仿宋_GB2312"/>
          <w:color w:val="000000" w:themeColor="text1"/>
          <w:sz w:val="28"/>
          <w:szCs w:val="28"/>
          <w:lang w:eastAsia="zh-CN"/>
        </w:rPr>
        <w:t>例）。利比里亚首都</w:t>
      </w:r>
      <w:r w:rsidR="00DF5FD0" w:rsidRPr="00F57805">
        <w:rPr>
          <w:rFonts w:eastAsia="仿宋_GB2312"/>
          <w:color w:val="000000" w:themeColor="text1"/>
          <w:sz w:val="28"/>
          <w:szCs w:val="28"/>
          <w:lang w:eastAsia="zh-CN"/>
        </w:rPr>
        <w:t>Monrovia</w:t>
      </w:r>
      <w:r w:rsidR="00DF5FD0" w:rsidRPr="00F57805">
        <w:rPr>
          <w:rFonts w:eastAsia="仿宋_GB2312"/>
          <w:color w:val="000000" w:themeColor="text1"/>
          <w:sz w:val="28"/>
          <w:szCs w:val="28"/>
          <w:lang w:eastAsia="zh-CN"/>
        </w:rPr>
        <w:t>疫情持续上升，上周新增病例数占全国新增病例数的</w:t>
      </w:r>
      <w:r w:rsidR="00CD4EB7" w:rsidRPr="00F57805">
        <w:rPr>
          <w:rFonts w:eastAsia="仿宋_GB2312"/>
          <w:color w:val="000000" w:themeColor="text1"/>
          <w:sz w:val="28"/>
          <w:szCs w:val="28"/>
          <w:lang w:eastAsia="zh-CN"/>
        </w:rPr>
        <w:t>59</w:t>
      </w:r>
      <w:r w:rsidR="00DF5FD0" w:rsidRPr="00F57805">
        <w:rPr>
          <w:rFonts w:eastAsia="仿宋_GB2312"/>
          <w:color w:val="000000" w:themeColor="text1"/>
          <w:sz w:val="28"/>
          <w:szCs w:val="28"/>
          <w:lang w:eastAsia="zh-CN"/>
        </w:rPr>
        <w:t>%</w:t>
      </w:r>
      <w:r w:rsidR="00DF5FD0" w:rsidRPr="00F57805">
        <w:rPr>
          <w:rFonts w:eastAsia="仿宋_GB2312"/>
          <w:color w:val="000000" w:themeColor="text1"/>
          <w:sz w:val="28"/>
          <w:szCs w:val="28"/>
          <w:lang w:eastAsia="zh-CN"/>
        </w:rPr>
        <w:t>（</w:t>
      </w:r>
      <w:r w:rsidR="00DF5FD0" w:rsidRPr="00F57805">
        <w:rPr>
          <w:rFonts w:eastAsia="仿宋_GB2312"/>
          <w:color w:val="000000" w:themeColor="text1"/>
          <w:sz w:val="28"/>
          <w:szCs w:val="28"/>
          <w:lang w:eastAsia="zh-CN"/>
        </w:rPr>
        <w:t>155/261</w:t>
      </w:r>
      <w:r w:rsidR="00DF5FD0" w:rsidRPr="00F57805">
        <w:rPr>
          <w:rFonts w:eastAsia="仿宋_GB2312"/>
          <w:color w:val="000000" w:themeColor="text1"/>
          <w:sz w:val="28"/>
          <w:szCs w:val="28"/>
          <w:lang w:eastAsia="zh-CN"/>
        </w:rPr>
        <w:t>）；几内亚首都</w:t>
      </w:r>
      <w:r w:rsidR="00DF5FD0" w:rsidRPr="00F57805">
        <w:rPr>
          <w:rFonts w:eastAsia="仿宋_GB2312"/>
          <w:color w:val="000000" w:themeColor="text1"/>
          <w:sz w:val="28"/>
          <w:szCs w:val="28"/>
          <w:lang w:eastAsia="zh-CN"/>
        </w:rPr>
        <w:t>Con</w:t>
      </w:r>
      <w:r w:rsidRPr="00F57805">
        <w:rPr>
          <w:rFonts w:eastAsia="仿宋_GB2312"/>
          <w:color w:val="000000" w:themeColor="text1"/>
          <w:sz w:val="28"/>
          <w:szCs w:val="28"/>
          <w:lang w:eastAsia="zh-CN"/>
        </w:rPr>
        <w:t>a</w:t>
      </w:r>
      <w:r w:rsidR="00DF5FD0" w:rsidRPr="00F57805">
        <w:rPr>
          <w:rFonts w:eastAsia="仿宋_GB2312"/>
          <w:color w:val="000000" w:themeColor="text1"/>
          <w:sz w:val="28"/>
          <w:szCs w:val="28"/>
          <w:lang w:eastAsia="zh-CN"/>
        </w:rPr>
        <w:t>kry</w:t>
      </w:r>
      <w:r w:rsidRPr="00F57805">
        <w:rPr>
          <w:rFonts w:eastAsia="仿宋_GB2312"/>
          <w:color w:val="000000" w:themeColor="text1"/>
          <w:sz w:val="28"/>
          <w:szCs w:val="28"/>
          <w:lang w:eastAsia="zh-CN"/>
        </w:rPr>
        <w:t>及其附近的</w:t>
      </w:r>
      <w:r w:rsidRPr="00F57805">
        <w:rPr>
          <w:rFonts w:eastAsia="仿宋_GB2312"/>
          <w:color w:val="000000" w:themeColor="text1"/>
          <w:sz w:val="28"/>
          <w:szCs w:val="28"/>
          <w:lang w:eastAsia="zh-CN"/>
        </w:rPr>
        <w:t>Coyah</w:t>
      </w:r>
      <w:r w:rsidRPr="00F57805">
        <w:rPr>
          <w:rFonts w:eastAsia="仿宋_GB2312"/>
          <w:color w:val="000000" w:themeColor="text1"/>
          <w:sz w:val="28"/>
          <w:szCs w:val="28"/>
          <w:lang w:eastAsia="zh-CN"/>
        </w:rPr>
        <w:t>地区</w:t>
      </w:r>
      <w:r w:rsidRPr="00F57805">
        <w:rPr>
          <w:sz w:val="22"/>
          <w:lang w:eastAsia="zh-CN"/>
        </w:rPr>
        <w:t>，</w:t>
      </w:r>
      <w:r w:rsidRPr="00F57805">
        <w:rPr>
          <w:rFonts w:eastAsia="仿宋_GB2312"/>
          <w:color w:val="000000" w:themeColor="text1"/>
          <w:sz w:val="28"/>
          <w:szCs w:val="28"/>
          <w:lang w:eastAsia="zh-CN"/>
        </w:rPr>
        <w:t>以及</w:t>
      </w:r>
      <w:r w:rsidR="00DF5FD0" w:rsidRPr="00F57805">
        <w:rPr>
          <w:rFonts w:eastAsia="仿宋_GB2312"/>
          <w:color w:val="000000" w:themeColor="text1"/>
          <w:sz w:val="28"/>
          <w:szCs w:val="28"/>
          <w:lang w:eastAsia="zh-CN"/>
        </w:rPr>
        <w:t>Macenta</w:t>
      </w:r>
      <w:r w:rsidR="00DF5FD0" w:rsidRPr="00F57805">
        <w:rPr>
          <w:rFonts w:eastAsia="仿宋_GB2312"/>
          <w:color w:val="000000" w:themeColor="text1"/>
          <w:sz w:val="28"/>
          <w:szCs w:val="28"/>
          <w:lang w:eastAsia="zh-CN"/>
        </w:rPr>
        <w:t>、</w:t>
      </w:r>
      <w:r w:rsidR="00DF5FD0" w:rsidRPr="00F57805">
        <w:rPr>
          <w:rFonts w:eastAsia="仿宋_GB2312"/>
          <w:color w:val="000000" w:themeColor="text1"/>
          <w:sz w:val="28"/>
          <w:szCs w:val="28"/>
          <w:lang w:eastAsia="zh-CN"/>
        </w:rPr>
        <w:t>Kerouane</w:t>
      </w:r>
      <w:r w:rsidRPr="00F57805">
        <w:rPr>
          <w:rFonts w:eastAsia="仿宋_GB2312"/>
          <w:color w:val="000000" w:themeColor="text1"/>
          <w:sz w:val="28"/>
          <w:szCs w:val="28"/>
          <w:lang w:eastAsia="zh-CN"/>
        </w:rPr>
        <w:t>地区</w:t>
      </w:r>
      <w:r w:rsidR="00114516" w:rsidRPr="00F57805">
        <w:rPr>
          <w:rFonts w:eastAsia="仿宋_GB2312"/>
          <w:color w:val="000000" w:themeColor="text1"/>
          <w:sz w:val="28"/>
          <w:szCs w:val="28"/>
          <w:lang w:eastAsia="zh-CN"/>
        </w:rPr>
        <w:t>疫情较活跃，</w:t>
      </w:r>
      <w:r w:rsidR="00DF5FD0" w:rsidRPr="00F57805">
        <w:rPr>
          <w:rFonts w:eastAsia="仿宋_GB2312"/>
          <w:color w:val="000000" w:themeColor="text1"/>
          <w:sz w:val="28"/>
          <w:szCs w:val="28"/>
          <w:lang w:eastAsia="zh-CN"/>
        </w:rPr>
        <w:t>近期每周报告</w:t>
      </w:r>
      <w:r w:rsidR="00DF5FD0" w:rsidRPr="00F57805">
        <w:rPr>
          <w:rFonts w:eastAsia="仿宋_GB2312"/>
          <w:color w:val="000000" w:themeColor="text1"/>
          <w:sz w:val="28"/>
          <w:szCs w:val="28"/>
          <w:lang w:eastAsia="zh-CN"/>
        </w:rPr>
        <w:t>10</w:t>
      </w:r>
      <w:r w:rsidR="00DF5FD0" w:rsidRPr="00F57805">
        <w:rPr>
          <w:rFonts w:eastAsia="仿宋_GB2312"/>
          <w:color w:val="000000" w:themeColor="text1"/>
          <w:sz w:val="28"/>
          <w:szCs w:val="28"/>
          <w:lang w:eastAsia="zh-CN"/>
        </w:rPr>
        <w:t>～</w:t>
      </w:r>
      <w:r w:rsidR="00DF5FD0" w:rsidRPr="00F57805">
        <w:rPr>
          <w:rFonts w:eastAsia="仿宋_GB2312"/>
          <w:color w:val="000000" w:themeColor="text1"/>
          <w:sz w:val="28"/>
          <w:szCs w:val="28"/>
          <w:lang w:eastAsia="zh-CN"/>
        </w:rPr>
        <w:t>20</w:t>
      </w:r>
      <w:r w:rsidR="00DF5FD0" w:rsidRPr="00F57805">
        <w:rPr>
          <w:rFonts w:eastAsia="仿宋_GB2312"/>
          <w:color w:val="000000" w:themeColor="text1"/>
          <w:sz w:val="28"/>
          <w:szCs w:val="28"/>
          <w:lang w:eastAsia="zh-CN"/>
        </w:rPr>
        <w:t>几例病例。</w:t>
      </w:r>
    </w:p>
    <w:p w:rsidR="00103B24" w:rsidRPr="00F57805" w:rsidRDefault="002E7E5D" w:rsidP="00B1131D">
      <w:pPr>
        <w:pStyle w:val="Default"/>
        <w:tabs>
          <w:tab w:val="left" w:pos="1276"/>
        </w:tabs>
        <w:spacing w:line="360" w:lineRule="auto"/>
        <w:ind w:firstLineChars="150" w:firstLine="420"/>
        <w:jc w:val="both"/>
        <w:outlineLvl w:val="1"/>
        <w:rPr>
          <w:rFonts w:eastAsia="仿宋_GB2312"/>
          <w:color w:val="000000" w:themeColor="text1"/>
          <w:sz w:val="28"/>
          <w:szCs w:val="28"/>
          <w:lang w:eastAsia="zh-CN"/>
        </w:rPr>
      </w:pPr>
      <w:r w:rsidRPr="00F57805">
        <w:rPr>
          <w:rFonts w:eastAsia="仿宋_GB2312"/>
          <w:color w:val="000000" w:themeColor="text1"/>
          <w:sz w:val="28"/>
          <w:szCs w:val="28"/>
          <w:lang w:eastAsia="zh-CN"/>
        </w:rPr>
        <w:t>4</w:t>
      </w:r>
      <w:r w:rsidR="00C230C7" w:rsidRPr="00F57805">
        <w:rPr>
          <w:rFonts w:eastAsia="仿宋_GB2312"/>
          <w:color w:val="000000" w:themeColor="text1"/>
          <w:sz w:val="28"/>
          <w:szCs w:val="28"/>
          <w:lang w:eastAsia="zh-CN"/>
        </w:rPr>
        <w:t>.</w:t>
      </w:r>
      <w:r w:rsidR="00122D05" w:rsidRPr="00F57805">
        <w:rPr>
          <w:rFonts w:eastAsia="仿宋_GB2312"/>
          <w:color w:val="000000" w:themeColor="text1"/>
          <w:sz w:val="28"/>
          <w:szCs w:val="28"/>
          <w:lang w:eastAsia="zh-CN"/>
        </w:rPr>
        <w:t>西非三国当前医疗卫生资源依然匮乏。</w:t>
      </w:r>
      <w:r w:rsidR="00103B24" w:rsidRPr="00F57805">
        <w:rPr>
          <w:rFonts w:eastAsia="仿宋_GB2312"/>
          <w:color w:val="000000" w:themeColor="text1"/>
          <w:sz w:val="28"/>
          <w:szCs w:val="28"/>
          <w:lang w:eastAsia="zh-CN"/>
        </w:rPr>
        <w:t>截至</w:t>
      </w:r>
      <w:r w:rsidR="00103B24" w:rsidRPr="00F57805">
        <w:rPr>
          <w:rFonts w:eastAsia="仿宋_GB2312"/>
          <w:color w:val="000000" w:themeColor="text1"/>
          <w:sz w:val="28"/>
          <w:szCs w:val="28"/>
          <w:lang w:eastAsia="zh-CN"/>
        </w:rPr>
        <w:t>10</w:t>
      </w:r>
      <w:r w:rsidR="00103B24" w:rsidRPr="00F57805">
        <w:rPr>
          <w:rFonts w:eastAsia="仿宋_GB2312"/>
          <w:color w:val="000000" w:themeColor="text1"/>
          <w:sz w:val="28"/>
          <w:szCs w:val="28"/>
          <w:lang w:eastAsia="zh-CN"/>
        </w:rPr>
        <w:t>月</w:t>
      </w:r>
      <w:r w:rsidR="00103B24" w:rsidRPr="00F57805">
        <w:rPr>
          <w:rFonts w:eastAsia="仿宋_GB2312"/>
          <w:color w:val="000000" w:themeColor="text1"/>
          <w:sz w:val="28"/>
          <w:szCs w:val="28"/>
          <w:lang w:eastAsia="zh-CN"/>
        </w:rPr>
        <w:t>27</w:t>
      </w:r>
      <w:r w:rsidR="00B70388" w:rsidRPr="00F57805">
        <w:rPr>
          <w:rFonts w:eastAsia="仿宋_GB2312"/>
          <w:color w:val="000000" w:themeColor="text1"/>
          <w:sz w:val="28"/>
          <w:szCs w:val="28"/>
          <w:lang w:eastAsia="zh-CN"/>
        </w:rPr>
        <w:t>日，西非三国</w:t>
      </w:r>
      <w:r w:rsidR="00103B24" w:rsidRPr="00F57805">
        <w:rPr>
          <w:rFonts w:eastAsia="仿宋_GB2312"/>
          <w:color w:val="000000" w:themeColor="text1"/>
          <w:sz w:val="28"/>
          <w:szCs w:val="28"/>
          <w:lang w:eastAsia="zh-CN"/>
        </w:rPr>
        <w:t>埃博拉治疗中心（</w:t>
      </w:r>
      <w:r w:rsidR="00103B24" w:rsidRPr="00F57805">
        <w:rPr>
          <w:rFonts w:eastAsia="仿宋_GB2312"/>
          <w:color w:val="000000" w:themeColor="text1"/>
          <w:sz w:val="28"/>
          <w:szCs w:val="28"/>
          <w:lang w:eastAsia="zh-CN"/>
        </w:rPr>
        <w:t>ETC</w:t>
      </w:r>
      <w:r w:rsidR="00103B24" w:rsidRPr="00F57805">
        <w:rPr>
          <w:rFonts w:eastAsia="仿宋_GB2312"/>
          <w:color w:val="000000" w:themeColor="text1"/>
          <w:sz w:val="28"/>
          <w:szCs w:val="28"/>
          <w:lang w:eastAsia="zh-CN"/>
        </w:rPr>
        <w:t>）</w:t>
      </w:r>
      <w:r w:rsidRPr="00F57805">
        <w:rPr>
          <w:rFonts w:eastAsia="仿宋_GB2312"/>
          <w:color w:val="000000" w:themeColor="text1"/>
          <w:sz w:val="28"/>
          <w:szCs w:val="28"/>
          <w:lang w:eastAsia="zh-CN"/>
        </w:rPr>
        <w:t>现有</w:t>
      </w:r>
      <w:r w:rsidRPr="00F57805">
        <w:rPr>
          <w:rFonts w:eastAsia="仿宋_GB2312"/>
          <w:color w:val="000000" w:themeColor="text1"/>
          <w:sz w:val="28"/>
          <w:szCs w:val="28"/>
          <w:lang w:eastAsia="zh-CN"/>
        </w:rPr>
        <w:t>1036</w:t>
      </w:r>
      <w:r w:rsidRPr="00F57805">
        <w:rPr>
          <w:rFonts w:eastAsia="仿宋_GB2312"/>
          <w:color w:val="000000" w:themeColor="text1"/>
          <w:sz w:val="28"/>
          <w:szCs w:val="28"/>
          <w:lang w:eastAsia="zh-CN"/>
        </w:rPr>
        <w:t>张床位，占需求的</w:t>
      </w:r>
      <w:r w:rsidRPr="00F57805">
        <w:rPr>
          <w:rFonts w:eastAsia="仿宋_GB2312"/>
          <w:color w:val="000000" w:themeColor="text1"/>
          <w:sz w:val="28"/>
          <w:szCs w:val="28"/>
          <w:lang w:eastAsia="zh-CN"/>
        </w:rPr>
        <w:t>22%</w:t>
      </w:r>
      <w:r w:rsidRPr="00F57805">
        <w:rPr>
          <w:rFonts w:eastAsia="仿宋_GB2312"/>
          <w:color w:val="000000" w:themeColor="text1"/>
          <w:sz w:val="28"/>
          <w:szCs w:val="28"/>
          <w:lang w:eastAsia="zh-CN"/>
        </w:rPr>
        <w:t>（</w:t>
      </w:r>
      <w:r w:rsidRPr="00F57805">
        <w:rPr>
          <w:rFonts w:eastAsia="仿宋_GB2312"/>
          <w:color w:val="000000" w:themeColor="text1"/>
          <w:sz w:val="28"/>
          <w:szCs w:val="28"/>
          <w:lang w:eastAsia="zh-CN"/>
        </w:rPr>
        <w:t>1036/4707</w:t>
      </w:r>
      <w:r w:rsidRPr="00F57805">
        <w:rPr>
          <w:rFonts w:eastAsia="仿宋_GB2312"/>
          <w:color w:val="000000" w:themeColor="text1"/>
          <w:sz w:val="28"/>
          <w:szCs w:val="28"/>
          <w:lang w:eastAsia="zh-CN"/>
        </w:rPr>
        <w:t>），</w:t>
      </w:r>
      <w:r w:rsidR="00CD4EB7" w:rsidRPr="00F57805">
        <w:rPr>
          <w:rFonts w:eastAsia="仿宋_GB2312"/>
          <w:color w:val="000000" w:themeColor="text1"/>
          <w:sz w:val="28"/>
          <w:szCs w:val="28"/>
          <w:lang w:eastAsia="zh-CN"/>
        </w:rPr>
        <w:t>社区关</w:t>
      </w:r>
      <w:r w:rsidR="00103B24" w:rsidRPr="00F57805">
        <w:rPr>
          <w:rFonts w:eastAsia="仿宋_GB2312"/>
          <w:color w:val="000000" w:themeColor="text1"/>
          <w:sz w:val="28"/>
          <w:szCs w:val="28"/>
          <w:lang w:eastAsia="zh-CN"/>
        </w:rPr>
        <w:t>护中心（</w:t>
      </w:r>
      <w:r w:rsidR="00103B24" w:rsidRPr="00F57805">
        <w:rPr>
          <w:rFonts w:eastAsia="仿宋_GB2312"/>
          <w:color w:val="000000" w:themeColor="text1"/>
          <w:sz w:val="28"/>
          <w:szCs w:val="28"/>
          <w:lang w:eastAsia="zh-CN"/>
        </w:rPr>
        <w:t>CCC</w:t>
      </w:r>
      <w:r w:rsidR="00103B24" w:rsidRPr="00F57805">
        <w:rPr>
          <w:rFonts w:eastAsia="仿宋_GB2312"/>
          <w:color w:val="000000" w:themeColor="text1"/>
          <w:sz w:val="28"/>
          <w:szCs w:val="28"/>
          <w:lang w:eastAsia="zh-CN"/>
        </w:rPr>
        <w:t>）</w:t>
      </w:r>
      <w:r w:rsidR="003479AD" w:rsidRPr="00F57805">
        <w:rPr>
          <w:rFonts w:eastAsia="仿宋_GB2312"/>
          <w:color w:val="000000" w:themeColor="text1"/>
          <w:sz w:val="28"/>
          <w:szCs w:val="28"/>
          <w:lang w:eastAsia="zh-CN"/>
        </w:rPr>
        <w:t>现有</w:t>
      </w:r>
      <w:r w:rsidR="003479AD" w:rsidRPr="00F57805">
        <w:rPr>
          <w:rFonts w:eastAsia="仿宋_GB2312"/>
          <w:color w:val="000000" w:themeColor="text1"/>
          <w:sz w:val="28"/>
          <w:szCs w:val="28"/>
          <w:lang w:eastAsia="zh-CN"/>
        </w:rPr>
        <w:t>108</w:t>
      </w:r>
      <w:r w:rsidR="003479AD" w:rsidRPr="00F57805">
        <w:rPr>
          <w:rFonts w:eastAsia="仿宋_GB2312"/>
          <w:color w:val="000000" w:themeColor="text1"/>
          <w:sz w:val="28"/>
          <w:szCs w:val="28"/>
          <w:lang w:eastAsia="zh-CN"/>
        </w:rPr>
        <w:t>张</w:t>
      </w:r>
      <w:r w:rsidRPr="00F57805">
        <w:rPr>
          <w:rFonts w:eastAsia="仿宋_GB2312"/>
          <w:color w:val="000000" w:themeColor="text1"/>
          <w:sz w:val="28"/>
          <w:szCs w:val="28"/>
          <w:lang w:eastAsia="zh-CN"/>
        </w:rPr>
        <w:t>床位</w:t>
      </w:r>
      <w:r w:rsidR="003479AD" w:rsidRPr="00F57805">
        <w:rPr>
          <w:rFonts w:eastAsia="仿宋_GB2312"/>
          <w:color w:val="000000" w:themeColor="text1"/>
          <w:sz w:val="28"/>
          <w:szCs w:val="28"/>
          <w:lang w:eastAsia="zh-CN"/>
        </w:rPr>
        <w:t>，占需求的和</w:t>
      </w:r>
      <w:r w:rsidR="003479AD" w:rsidRPr="00F57805">
        <w:rPr>
          <w:rFonts w:eastAsia="仿宋_GB2312"/>
          <w:color w:val="000000" w:themeColor="text1"/>
          <w:sz w:val="28"/>
          <w:szCs w:val="28"/>
          <w:lang w:eastAsia="zh-CN"/>
        </w:rPr>
        <w:t>4%(108/2685)</w:t>
      </w:r>
      <w:r w:rsidR="003479AD" w:rsidRPr="00F57805">
        <w:rPr>
          <w:rFonts w:eastAsia="仿宋_GB2312"/>
          <w:color w:val="000000" w:themeColor="text1"/>
          <w:sz w:val="28"/>
          <w:szCs w:val="28"/>
          <w:lang w:eastAsia="zh-CN"/>
        </w:rPr>
        <w:t>。</w:t>
      </w:r>
      <w:r w:rsidR="00731252" w:rsidRPr="00F57805">
        <w:rPr>
          <w:rFonts w:eastAsia="仿宋_GB2312"/>
          <w:color w:val="000000" w:themeColor="text1"/>
          <w:sz w:val="28"/>
          <w:szCs w:val="28"/>
          <w:lang w:eastAsia="zh-CN"/>
        </w:rPr>
        <w:t>安全丧葬队伍</w:t>
      </w:r>
      <w:r w:rsidR="00731252" w:rsidRPr="00F57805">
        <w:rPr>
          <w:rFonts w:eastAsia="仿宋_GB2312"/>
          <w:color w:val="000000" w:themeColor="text1"/>
          <w:sz w:val="28"/>
          <w:szCs w:val="28"/>
          <w:lang w:eastAsia="zh-CN"/>
        </w:rPr>
        <w:t>140</w:t>
      </w:r>
      <w:r w:rsidR="00F12B0B" w:rsidRPr="00F57805">
        <w:rPr>
          <w:rFonts w:eastAsia="仿宋_GB2312"/>
          <w:color w:val="000000" w:themeColor="text1"/>
          <w:sz w:val="28"/>
          <w:szCs w:val="28"/>
          <w:lang w:eastAsia="zh-CN"/>
        </w:rPr>
        <w:t>支，</w:t>
      </w:r>
      <w:r w:rsidR="00731252" w:rsidRPr="00F57805">
        <w:rPr>
          <w:rFonts w:eastAsia="仿宋_GB2312"/>
          <w:color w:val="000000" w:themeColor="text1"/>
          <w:sz w:val="28"/>
          <w:szCs w:val="28"/>
          <w:lang w:eastAsia="zh-CN"/>
        </w:rPr>
        <w:t>占需求的</w:t>
      </w:r>
      <w:r w:rsidR="00B70388" w:rsidRPr="00F57805">
        <w:rPr>
          <w:rFonts w:eastAsia="仿宋_GB2312"/>
          <w:color w:val="000000" w:themeColor="text1"/>
          <w:sz w:val="28"/>
          <w:szCs w:val="28"/>
          <w:lang w:eastAsia="zh-CN"/>
        </w:rPr>
        <w:t>27</w:t>
      </w:r>
      <w:r w:rsidR="00731252" w:rsidRPr="00F57805">
        <w:rPr>
          <w:rFonts w:eastAsia="仿宋_GB2312"/>
          <w:color w:val="000000" w:themeColor="text1"/>
          <w:sz w:val="28"/>
          <w:szCs w:val="28"/>
          <w:lang w:eastAsia="zh-CN"/>
        </w:rPr>
        <w:t>%</w:t>
      </w:r>
      <w:r w:rsidR="00731252" w:rsidRPr="00F57805">
        <w:rPr>
          <w:rFonts w:eastAsia="仿宋_GB2312"/>
          <w:color w:val="000000" w:themeColor="text1"/>
          <w:sz w:val="28"/>
          <w:szCs w:val="28"/>
          <w:lang w:eastAsia="zh-CN"/>
        </w:rPr>
        <w:t>；需要</w:t>
      </w:r>
      <w:r w:rsidR="00731252" w:rsidRPr="00F57805">
        <w:rPr>
          <w:rFonts w:eastAsia="仿宋_GB2312"/>
          <w:color w:val="000000" w:themeColor="text1"/>
          <w:sz w:val="28"/>
          <w:szCs w:val="28"/>
          <w:lang w:eastAsia="zh-CN"/>
        </w:rPr>
        <w:t>5000</w:t>
      </w:r>
      <w:r w:rsidR="00731252" w:rsidRPr="00F57805">
        <w:rPr>
          <w:rFonts w:eastAsia="仿宋_GB2312"/>
          <w:color w:val="000000" w:themeColor="text1"/>
          <w:sz w:val="28"/>
          <w:szCs w:val="28"/>
          <w:lang w:eastAsia="zh-CN"/>
        </w:rPr>
        <w:t>名医护人员、</w:t>
      </w:r>
      <w:r w:rsidR="00731252" w:rsidRPr="00F57805">
        <w:rPr>
          <w:rFonts w:eastAsia="仿宋_GB2312"/>
          <w:color w:val="000000" w:themeColor="text1"/>
          <w:sz w:val="28"/>
          <w:szCs w:val="28"/>
          <w:lang w:eastAsia="zh-CN"/>
        </w:rPr>
        <w:t>2</w:t>
      </w:r>
      <w:r w:rsidR="00731252" w:rsidRPr="00F57805">
        <w:rPr>
          <w:rFonts w:eastAsia="仿宋_GB2312"/>
          <w:color w:val="000000" w:themeColor="text1"/>
          <w:sz w:val="28"/>
          <w:szCs w:val="28"/>
          <w:lang w:eastAsia="zh-CN"/>
        </w:rPr>
        <w:t>万名接触者追踪工作人员；</w:t>
      </w:r>
      <w:r w:rsidR="00CD4EB7" w:rsidRPr="00F57805">
        <w:rPr>
          <w:rFonts w:eastAsia="仿宋_GB2312"/>
          <w:color w:val="000000" w:themeColor="text1"/>
          <w:sz w:val="28"/>
          <w:szCs w:val="28"/>
          <w:lang w:eastAsia="zh-CN"/>
        </w:rPr>
        <w:t>现有埃博拉实验室仍为</w:t>
      </w:r>
      <w:r w:rsidR="00F410DA" w:rsidRPr="00F57805">
        <w:rPr>
          <w:rFonts w:eastAsia="仿宋_GB2312"/>
          <w:color w:val="000000" w:themeColor="text1"/>
          <w:sz w:val="28"/>
          <w:szCs w:val="28"/>
          <w:lang w:eastAsia="zh-CN"/>
        </w:rPr>
        <w:t>12</w:t>
      </w:r>
      <w:r w:rsidR="009E4E20" w:rsidRPr="00F57805">
        <w:rPr>
          <w:rFonts w:eastAsia="仿宋_GB2312"/>
          <w:color w:val="000000" w:themeColor="text1"/>
          <w:sz w:val="28"/>
          <w:szCs w:val="28"/>
          <w:lang w:eastAsia="zh-CN"/>
        </w:rPr>
        <w:t>个</w:t>
      </w:r>
      <w:r w:rsidR="00920637" w:rsidRPr="00F57805">
        <w:rPr>
          <w:rFonts w:eastAsia="仿宋_GB2312"/>
          <w:color w:val="000000" w:themeColor="text1"/>
          <w:sz w:val="28"/>
          <w:szCs w:val="28"/>
          <w:lang w:eastAsia="zh-CN"/>
        </w:rPr>
        <w:t>。</w:t>
      </w:r>
    </w:p>
    <w:p w:rsidR="00045BEA" w:rsidRPr="00F57805" w:rsidRDefault="00C604A0" w:rsidP="00B1131D">
      <w:pPr>
        <w:pStyle w:val="Default"/>
        <w:tabs>
          <w:tab w:val="left" w:pos="1276"/>
        </w:tabs>
        <w:spacing w:line="360" w:lineRule="auto"/>
        <w:ind w:firstLineChars="150" w:firstLine="420"/>
        <w:outlineLvl w:val="1"/>
        <w:rPr>
          <w:rFonts w:eastAsia="仿宋_GB2312"/>
          <w:b/>
          <w:color w:val="000000" w:themeColor="text1"/>
          <w:sz w:val="28"/>
          <w:szCs w:val="28"/>
          <w:lang w:eastAsia="zh-CN"/>
        </w:rPr>
      </w:pPr>
      <w:r w:rsidRPr="00F57805">
        <w:rPr>
          <w:rFonts w:eastAsia="仿宋_GB2312"/>
          <w:color w:val="000000" w:themeColor="text1"/>
          <w:sz w:val="28"/>
          <w:szCs w:val="28"/>
          <w:lang w:eastAsia="zh-CN"/>
        </w:rPr>
        <w:t>5</w:t>
      </w:r>
      <w:r w:rsidR="00C230C7" w:rsidRPr="00F57805">
        <w:rPr>
          <w:rFonts w:eastAsia="仿宋_GB2312"/>
          <w:color w:val="000000" w:themeColor="text1"/>
          <w:sz w:val="28"/>
          <w:szCs w:val="28"/>
          <w:lang w:eastAsia="zh-CN"/>
        </w:rPr>
        <w:t>.</w:t>
      </w:r>
      <w:r w:rsidR="00D43926" w:rsidRPr="00F57805">
        <w:rPr>
          <w:rFonts w:eastAsia="仿宋_GB2312"/>
          <w:color w:val="000000" w:themeColor="text1"/>
          <w:sz w:val="28"/>
          <w:szCs w:val="28"/>
          <w:lang w:eastAsia="zh-CN"/>
        </w:rPr>
        <w:t>新增</w:t>
      </w:r>
      <w:r w:rsidR="00122D05" w:rsidRPr="00F57805">
        <w:rPr>
          <w:rFonts w:eastAsia="仿宋_GB2312"/>
          <w:color w:val="000000" w:themeColor="text1"/>
          <w:sz w:val="28"/>
          <w:szCs w:val="28"/>
          <w:lang w:eastAsia="zh-CN"/>
        </w:rPr>
        <w:t>医务人员感染</w:t>
      </w:r>
      <w:r w:rsidR="00C85CEA" w:rsidRPr="00F57805">
        <w:rPr>
          <w:rFonts w:eastAsia="仿宋_GB2312"/>
          <w:color w:val="000000" w:themeColor="text1"/>
          <w:sz w:val="28"/>
          <w:szCs w:val="28"/>
          <w:lang w:eastAsia="zh-CN"/>
        </w:rPr>
        <w:t>数量</w:t>
      </w:r>
      <w:r w:rsidR="00223882" w:rsidRPr="00F57805">
        <w:rPr>
          <w:rFonts w:eastAsia="仿宋_GB2312"/>
          <w:color w:val="000000" w:themeColor="text1"/>
          <w:sz w:val="28"/>
          <w:szCs w:val="28"/>
          <w:lang w:eastAsia="zh-CN"/>
        </w:rPr>
        <w:t>较前期有所</w:t>
      </w:r>
      <w:r w:rsidR="00C85CEA" w:rsidRPr="00F57805">
        <w:rPr>
          <w:rFonts w:eastAsia="仿宋_GB2312"/>
          <w:color w:val="000000" w:themeColor="text1"/>
          <w:sz w:val="28"/>
          <w:szCs w:val="28"/>
          <w:lang w:eastAsia="zh-CN"/>
        </w:rPr>
        <w:t>下降</w:t>
      </w:r>
      <w:r w:rsidR="00122D05" w:rsidRPr="00F57805">
        <w:rPr>
          <w:rFonts w:eastAsia="仿宋_GB2312"/>
          <w:color w:val="000000" w:themeColor="text1"/>
          <w:sz w:val="28"/>
          <w:szCs w:val="28"/>
          <w:lang w:eastAsia="zh-CN"/>
        </w:rPr>
        <w:t>。</w:t>
      </w:r>
      <w:r w:rsidR="00045BEA" w:rsidRPr="00F57805">
        <w:rPr>
          <w:rFonts w:eastAsia="仿宋_GB2312"/>
          <w:color w:val="000000" w:themeColor="text1"/>
          <w:sz w:val="28"/>
          <w:szCs w:val="28"/>
          <w:lang w:eastAsia="zh-CN"/>
        </w:rPr>
        <w:t>10</w:t>
      </w:r>
      <w:r w:rsidR="00045BEA" w:rsidRPr="00F57805">
        <w:rPr>
          <w:rFonts w:eastAsia="仿宋_GB2312"/>
          <w:color w:val="000000" w:themeColor="text1"/>
          <w:sz w:val="28"/>
          <w:szCs w:val="28"/>
          <w:lang w:eastAsia="zh-CN"/>
        </w:rPr>
        <w:t>月</w:t>
      </w:r>
      <w:r w:rsidR="00045BEA" w:rsidRPr="00F57805">
        <w:rPr>
          <w:rFonts w:eastAsia="仿宋_GB2312"/>
          <w:color w:val="000000" w:themeColor="text1"/>
          <w:sz w:val="28"/>
          <w:szCs w:val="28"/>
          <w:lang w:eastAsia="zh-CN"/>
        </w:rPr>
        <w:t>2</w:t>
      </w:r>
      <w:r w:rsidR="00F87EFA" w:rsidRPr="00F57805">
        <w:rPr>
          <w:rFonts w:eastAsia="仿宋_GB2312"/>
          <w:color w:val="000000" w:themeColor="text1"/>
          <w:sz w:val="28"/>
          <w:szCs w:val="28"/>
          <w:lang w:eastAsia="zh-CN"/>
        </w:rPr>
        <w:t>2</w:t>
      </w:r>
      <w:r w:rsidR="00045BEA" w:rsidRPr="00F57805">
        <w:rPr>
          <w:rFonts w:eastAsia="仿宋_GB2312"/>
          <w:color w:val="000000" w:themeColor="text1"/>
          <w:sz w:val="28"/>
          <w:szCs w:val="28"/>
          <w:lang w:eastAsia="zh-CN"/>
        </w:rPr>
        <w:t>日～</w:t>
      </w:r>
      <w:r w:rsidR="00045BEA" w:rsidRPr="00F57805">
        <w:rPr>
          <w:rFonts w:eastAsia="仿宋_GB2312"/>
          <w:color w:val="000000" w:themeColor="text1"/>
          <w:sz w:val="28"/>
          <w:szCs w:val="28"/>
          <w:lang w:eastAsia="zh-CN"/>
        </w:rPr>
        <w:t>29</w:t>
      </w:r>
      <w:r w:rsidR="00045BEA" w:rsidRPr="00F57805">
        <w:rPr>
          <w:rFonts w:eastAsia="仿宋_GB2312"/>
          <w:color w:val="000000" w:themeColor="text1"/>
          <w:sz w:val="28"/>
          <w:szCs w:val="28"/>
          <w:lang w:eastAsia="zh-CN"/>
        </w:rPr>
        <w:t>日，西非三国新增医务人员感染</w:t>
      </w:r>
      <w:r w:rsidR="00045BEA" w:rsidRPr="00F57805">
        <w:rPr>
          <w:rFonts w:eastAsia="仿宋_GB2312"/>
          <w:color w:val="000000" w:themeColor="text1"/>
          <w:sz w:val="28"/>
          <w:szCs w:val="28"/>
          <w:lang w:eastAsia="zh-CN"/>
        </w:rPr>
        <w:t>73</w:t>
      </w:r>
      <w:r w:rsidR="00045BEA" w:rsidRPr="00F57805">
        <w:rPr>
          <w:rFonts w:eastAsia="仿宋_GB2312"/>
          <w:color w:val="000000" w:themeColor="text1"/>
          <w:sz w:val="28"/>
          <w:szCs w:val="28"/>
          <w:lang w:eastAsia="zh-CN"/>
        </w:rPr>
        <w:t>例</w:t>
      </w:r>
      <w:r w:rsidR="00791529" w:rsidRPr="00F57805">
        <w:rPr>
          <w:rFonts w:eastAsia="仿宋_GB2312"/>
          <w:color w:val="000000" w:themeColor="text1"/>
          <w:sz w:val="28"/>
          <w:szCs w:val="28"/>
          <w:lang w:eastAsia="zh-CN"/>
        </w:rPr>
        <w:t>（几内亚</w:t>
      </w:r>
      <w:r w:rsidR="00791529" w:rsidRPr="00F57805">
        <w:rPr>
          <w:rFonts w:eastAsia="仿宋_GB2312"/>
          <w:color w:val="000000" w:themeColor="text1"/>
          <w:sz w:val="28"/>
          <w:szCs w:val="28"/>
          <w:lang w:eastAsia="zh-CN"/>
        </w:rPr>
        <w:t>2</w:t>
      </w:r>
      <w:r w:rsidR="00791529" w:rsidRPr="00F57805">
        <w:rPr>
          <w:rFonts w:eastAsia="仿宋_GB2312"/>
          <w:color w:val="000000" w:themeColor="text1"/>
          <w:sz w:val="28"/>
          <w:szCs w:val="28"/>
          <w:lang w:eastAsia="zh-CN"/>
        </w:rPr>
        <w:t>例、利比里亚</w:t>
      </w:r>
      <w:r w:rsidR="00791529" w:rsidRPr="00F57805">
        <w:rPr>
          <w:rFonts w:eastAsia="仿宋_GB2312"/>
          <w:color w:val="000000" w:themeColor="text1"/>
          <w:sz w:val="28"/>
          <w:szCs w:val="28"/>
          <w:lang w:eastAsia="zh-CN"/>
        </w:rPr>
        <w:t>71</w:t>
      </w:r>
      <w:r w:rsidR="00791529" w:rsidRPr="00F57805">
        <w:rPr>
          <w:rFonts w:eastAsia="仿宋_GB2312"/>
          <w:color w:val="000000" w:themeColor="text1"/>
          <w:sz w:val="28"/>
          <w:szCs w:val="28"/>
          <w:lang w:eastAsia="zh-CN"/>
        </w:rPr>
        <w:t>例、塞拉利昂</w:t>
      </w:r>
      <w:r w:rsidR="00791529" w:rsidRPr="00F57805">
        <w:rPr>
          <w:rFonts w:eastAsia="仿宋_GB2312"/>
          <w:color w:val="000000" w:themeColor="text1"/>
          <w:sz w:val="28"/>
          <w:szCs w:val="28"/>
          <w:lang w:eastAsia="zh-CN"/>
        </w:rPr>
        <w:t>0</w:t>
      </w:r>
      <w:r w:rsidR="00791529" w:rsidRPr="00F57805">
        <w:rPr>
          <w:rFonts w:eastAsia="仿宋_GB2312"/>
          <w:color w:val="000000" w:themeColor="text1"/>
          <w:sz w:val="28"/>
          <w:szCs w:val="28"/>
          <w:lang w:eastAsia="zh-CN"/>
        </w:rPr>
        <w:t>例）</w:t>
      </w:r>
      <w:r w:rsidR="00045BEA" w:rsidRPr="00F57805">
        <w:rPr>
          <w:rFonts w:eastAsia="仿宋_GB2312"/>
          <w:color w:val="000000" w:themeColor="text1"/>
          <w:sz w:val="28"/>
          <w:szCs w:val="28"/>
          <w:lang w:eastAsia="zh-CN"/>
        </w:rPr>
        <w:t>，</w:t>
      </w:r>
      <w:r w:rsidR="00791529" w:rsidRPr="00F57805">
        <w:rPr>
          <w:rFonts w:eastAsia="仿宋_GB2312"/>
          <w:color w:val="000000" w:themeColor="text1"/>
          <w:sz w:val="28"/>
          <w:szCs w:val="28"/>
          <w:lang w:eastAsia="zh-CN"/>
        </w:rPr>
        <w:t>主要原因是利比里亚改变了报告方式，补报以前的数据导致的上升</w:t>
      </w:r>
      <w:r w:rsidR="00045BEA" w:rsidRPr="00F57805">
        <w:rPr>
          <w:rFonts w:eastAsia="仿宋_GB2312"/>
          <w:color w:val="000000" w:themeColor="text1"/>
          <w:sz w:val="28"/>
          <w:szCs w:val="28"/>
          <w:lang w:eastAsia="zh-CN"/>
        </w:rPr>
        <w:t>。（详见附表</w:t>
      </w:r>
      <w:r w:rsidR="00045BEA" w:rsidRPr="00F57805">
        <w:rPr>
          <w:rFonts w:eastAsia="仿宋_GB2312"/>
          <w:color w:val="000000" w:themeColor="text1"/>
          <w:sz w:val="28"/>
          <w:szCs w:val="28"/>
          <w:lang w:eastAsia="zh-CN"/>
        </w:rPr>
        <w:t>1</w:t>
      </w:r>
      <w:r w:rsidR="00045BEA" w:rsidRPr="00F57805">
        <w:rPr>
          <w:rFonts w:eastAsia="仿宋_GB2312"/>
          <w:color w:val="000000" w:themeColor="text1"/>
          <w:sz w:val="28"/>
          <w:szCs w:val="28"/>
          <w:lang w:eastAsia="zh-CN"/>
        </w:rPr>
        <w:t>，附图</w:t>
      </w:r>
      <w:r w:rsidR="00045BEA" w:rsidRPr="00F57805">
        <w:rPr>
          <w:rFonts w:eastAsia="仿宋_GB2312"/>
          <w:color w:val="000000" w:themeColor="text1"/>
          <w:sz w:val="28"/>
          <w:szCs w:val="28"/>
          <w:lang w:eastAsia="zh-CN"/>
        </w:rPr>
        <w:t>1</w:t>
      </w:r>
      <w:r w:rsidR="00045BEA" w:rsidRPr="00F57805">
        <w:rPr>
          <w:rFonts w:eastAsia="仿宋_GB2312"/>
          <w:color w:val="000000" w:themeColor="text1"/>
          <w:sz w:val="28"/>
          <w:szCs w:val="28"/>
          <w:lang w:eastAsia="zh-CN"/>
        </w:rPr>
        <w:t>～</w:t>
      </w:r>
      <w:r w:rsidR="009B278C" w:rsidRPr="00F57805">
        <w:rPr>
          <w:rFonts w:eastAsia="仿宋_GB2312"/>
          <w:color w:val="000000" w:themeColor="text1"/>
          <w:sz w:val="28"/>
          <w:szCs w:val="28"/>
          <w:lang w:eastAsia="zh-CN"/>
        </w:rPr>
        <w:t>6</w:t>
      </w:r>
      <w:r w:rsidR="00045BEA" w:rsidRPr="00F57805">
        <w:rPr>
          <w:rFonts w:eastAsia="仿宋_GB2312"/>
          <w:color w:val="000000" w:themeColor="text1"/>
          <w:sz w:val="28"/>
          <w:szCs w:val="28"/>
          <w:lang w:eastAsia="zh-CN"/>
        </w:rPr>
        <w:t>）</w:t>
      </w:r>
    </w:p>
    <w:p w:rsidR="00BA2F02" w:rsidRPr="00F57805" w:rsidRDefault="00F95C32" w:rsidP="00E87452">
      <w:pPr>
        <w:pStyle w:val="Default"/>
        <w:numPr>
          <w:ilvl w:val="0"/>
          <w:numId w:val="2"/>
        </w:numPr>
        <w:tabs>
          <w:tab w:val="left" w:pos="1276"/>
        </w:tabs>
        <w:spacing w:line="360" w:lineRule="auto"/>
        <w:ind w:left="0" w:firstLineChars="200" w:firstLine="562"/>
        <w:jc w:val="both"/>
        <w:outlineLvl w:val="1"/>
        <w:rPr>
          <w:rFonts w:eastAsia="仿宋_GB2312"/>
          <w:b/>
          <w:color w:val="000000" w:themeColor="text1"/>
          <w:sz w:val="28"/>
          <w:szCs w:val="28"/>
          <w:lang w:eastAsia="zh-CN"/>
        </w:rPr>
      </w:pPr>
      <w:r w:rsidRPr="00F57805">
        <w:rPr>
          <w:rFonts w:eastAsia="仿宋_GB2312"/>
          <w:b/>
          <w:color w:val="000000" w:themeColor="text1"/>
          <w:sz w:val="28"/>
          <w:szCs w:val="28"/>
          <w:lang w:eastAsia="zh-CN"/>
        </w:rPr>
        <w:t>马里</w:t>
      </w:r>
      <w:r w:rsidR="009B278C" w:rsidRPr="00F57805">
        <w:rPr>
          <w:rFonts w:eastAsia="仿宋_GB2312"/>
          <w:b/>
          <w:color w:val="000000" w:themeColor="text1"/>
          <w:sz w:val="28"/>
          <w:szCs w:val="28"/>
          <w:lang w:eastAsia="zh-CN"/>
        </w:rPr>
        <w:t>1</w:t>
      </w:r>
      <w:r w:rsidR="006B26B5" w:rsidRPr="00F57805">
        <w:rPr>
          <w:rFonts w:eastAsia="仿宋_GB2312"/>
          <w:b/>
          <w:color w:val="000000" w:themeColor="text1"/>
          <w:sz w:val="28"/>
          <w:szCs w:val="28"/>
          <w:lang w:eastAsia="zh-CN"/>
        </w:rPr>
        <w:t>例</w:t>
      </w:r>
      <w:r w:rsidR="00F91CD6" w:rsidRPr="00F57805">
        <w:rPr>
          <w:rFonts w:eastAsia="仿宋_GB2312"/>
          <w:b/>
          <w:color w:val="000000" w:themeColor="text1"/>
          <w:sz w:val="28"/>
          <w:szCs w:val="28"/>
          <w:lang w:eastAsia="zh-CN"/>
        </w:rPr>
        <w:t>输</w:t>
      </w:r>
      <w:r w:rsidRPr="00F57805">
        <w:rPr>
          <w:rFonts w:eastAsia="仿宋_GB2312"/>
          <w:b/>
          <w:color w:val="000000" w:themeColor="text1"/>
          <w:sz w:val="28"/>
          <w:szCs w:val="28"/>
          <w:lang w:eastAsia="zh-CN"/>
        </w:rPr>
        <w:t>入性埃博拉</w:t>
      </w:r>
      <w:r w:rsidR="00FC61F5" w:rsidRPr="00F57805">
        <w:rPr>
          <w:rFonts w:eastAsia="仿宋_GB2312"/>
          <w:b/>
          <w:color w:val="000000" w:themeColor="text1"/>
          <w:sz w:val="28"/>
          <w:szCs w:val="28"/>
          <w:lang w:eastAsia="zh-CN"/>
        </w:rPr>
        <w:t>出血热</w:t>
      </w:r>
      <w:r w:rsidRPr="00F57805">
        <w:rPr>
          <w:rFonts w:eastAsia="仿宋_GB2312"/>
          <w:b/>
          <w:color w:val="000000" w:themeColor="text1"/>
          <w:sz w:val="28"/>
          <w:szCs w:val="28"/>
          <w:lang w:eastAsia="zh-CN"/>
        </w:rPr>
        <w:t>确诊病例，</w:t>
      </w:r>
      <w:r w:rsidR="00D53B42" w:rsidRPr="00F57805">
        <w:rPr>
          <w:rFonts w:eastAsia="仿宋_GB2312"/>
          <w:b/>
          <w:color w:val="000000" w:themeColor="text1"/>
          <w:sz w:val="28"/>
          <w:szCs w:val="28"/>
          <w:lang w:eastAsia="zh-CN"/>
        </w:rPr>
        <w:t>当地已经确定了</w:t>
      </w:r>
      <w:r w:rsidR="00D53B42" w:rsidRPr="00F57805">
        <w:rPr>
          <w:rFonts w:eastAsia="仿宋_GB2312"/>
          <w:b/>
          <w:color w:val="000000" w:themeColor="text1"/>
          <w:sz w:val="28"/>
          <w:szCs w:val="28"/>
          <w:lang w:eastAsia="zh-CN"/>
        </w:rPr>
        <w:t>85</w:t>
      </w:r>
      <w:r w:rsidR="00D53B42" w:rsidRPr="00F57805">
        <w:rPr>
          <w:rFonts w:eastAsia="仿宋_GB2312"/>
          <w:b/>
          <w:color w:val="000000" w:themeColor="text1"/>
          <w:sz w:val="28"/>
          <w:szCs w:val="28"/>
          <w:lang w:eastAsia="zh-CN"/>
        </w:rPr>
        <w:t>名接触者并在随访中。</w:t>
      </w:r>
    </w:p>
    <w:p w:rsidR="00190A4E" w:rsidRPr="00F57805" w:rsidRDefault="00122D05" w:rsidP="003C4655">
      <w:pPr>
        <w:pStyle w:val="Default"/>
        <w:tabs>
          <w:tab w:val="left" w:pos="1276"/>
        </w:tabs>
        <w:spacing w:line="360" w:lineRule="auto"/>
        <w:ind w:firstLineChars="200" w:firstLine="562"/>
        <w:jc w:val="both"/>
        <w:outlineLvl w:val="1"/>
        <w:rPr>
          <w:rFonts w:eastAsia="仿宋_GB2312"/>
          <w:b/>
          <w:color w:val="000000" w:themeColor="text1"/>
          <w:sz w:val="28"/>
          <w:szCs w:val="28"/>
          <w:lang w:eastAsia="zh-CN"/>
        </w:rPr>
      </w:pPr>
      <w:r w:rsidRPr="00F57805">
        <w:rPr>
          <w:rFonts w:eastAsia="仿宋_GB2312"/>
          <w:b/>
          <w:color w:val="000000" w:themeColor="text1"/>
          <w:sz w:val="28"/>
          <w:szCs w:val="28"/>
          <w:lang w:eastAsia="zh-CN"/>
        </w:rPr>
        <w:t>（三）</w:t>
      </w:r>
      <w:r w:rsidR="0053703D" w:rsidRPr="00F57805">
        <w:rPr>
          <w:rFonts w:eastAsia="仿宋_GB2312"/>
          <w:b/>
          <w:color w:val="000000" w:themeColor="text1"/>
          <w:sz w:val="28"/>
          <w:szCs w:val="28"/>
          <w:lang w:eastAsia="zh-CN"/>
        </w:rPr>
        <w:t>10</w:t>
      </w:r>
      <w:r w:rsidR="0053703D" w:rsidRPr="00F57805">
        <w:rPr>
          <w:rFonts w:eastAsia="仿宋_GB2312"/>
          <w:b/>
          <w:color w:val="000000" w:themeColor="text1"/>
          <w:sz w:val="28"/>
          <w:szCs w:val="28"/>
          <w:lang w:eastAsia="zh-CN"/>
        </w:rPr>
        <w:t>月</w:t>
      </w:r>
      <w:r w:rsidR="0053703D" w:rsidRPr="00F57805">
        <w:rPr>
          <w:rFonts w:eastAsia="仿宋_GB2312"/>
          <w:b/>
          <w:color w:val="000000" w:themeColor="text1"/>
          <w:sz w:val="28"/>
          <w:szCs w:val="28"/>
          <w:lang w:eastAsia="zh-CN"/>
        </w:rPr>
        <w:t>21</w:t>
      </w:r>
      <w:r w:rsidR="004F1210" w:rsidRPr="00F57805">
        <w:rPr>
          <w:rFonts w:eastAsia="仿宋_GB2312"/>
          <w:b/>
          <w:color w:val="000000" w:themeColor="text1"/>
          <w:sz w:val="28"/>
          <w:szCs w:val="28"/>
          <w:lang w:eastAsia="zh-CN"/>
        </w:rPr>
        <w:t>日，西班牙的埃博拉病例第</w:t>
      </w:r>
      <w:r w:rsidR="004F1210" w:rsidRPr="00F57805">
        <w:rPr>
          <w:rFonts w:eastAsia="仿宋_GB2312"/>
          <w:b/>
          <w:color w:val="000000" w:themeColor="text1"/>
          <w:sz w:val="28"/>
          <w:szCs w:val="28"/>
          <w:lang w:eastAsia="zh-CN"/>
        </w:rPr>
        <w:t>2</w:t>
      </w:r>
      <w:r w:rsidR="0053703D" w:rsidRPr="00F57805">
        <w:rPr>
          <w:rFonts w:eastAsia="仿宋_GB2312"/>
          <w:b/>
          <w:color w:val="000000" w:themeColor="text1"/>
          <w:sz w:val="28"/>
          <w:szCs w:val="28"/>
          <w:lang w:eastAsia="zh-CN"/>
        </w:rPr>
        <w:t>次病毒检测阴性，如再无新发病例，将于</w:t>
      </w:r>
      <w:r w:rsidR="0053703D" w:rsidRPr="00F57805">
        <w:rPr>
          <w:rFonts w:eastAsia="仿宋_GB2312"/>
          <w:b/>
          <w:color w:val="000000" w:themeColor="text1"/>
          <w:sz w:val="28"/>
          <w:szCs w:val="28"/>
          <w:lang w:eastAsia="zh-CN"/>
        </w:rPr>
        <w:t>42</w:t>
      </w:r>
      <w:r w:rsidR="0053703D" w:rsidRPr="00F57805">
        <w:rPr>
          <w:rFonts w:eastAsia="仿宋_GB2312"/>
          <w:b/>
          <w:color w:val="000000" w:themeColor="text1"/>
          <w:sz w:val="28"/>
          <w:szCs w:val="28"/>
          <w:lang w:eastAsia="zh-CN"/>
        </w:rPr>
        <w:t>天后（</w:t>
      </w:r>
      <w:r w:rsidR="0053703D" w:rsidRPr="00F57805">
        <w:rPr>
          <w:rFonts w:eastAsia="仿宋_GB2312"/>
          <w:b/>
          <w:color w:val="000000" w:themeColor="text1"/>
          <w:sz w:val="28"/>
          <w:szCs w:val="28"/>
          <w:lang w:eastAsia="zh-CN"/>
        </w:rPr>
        <w:t>12</w:t>
      </w:r>
      <w:r w:rsidR="0053703D" w:rsidRPr="00F57805">
        <w:rPr>
          <w:rFonts w:eastAsia="仿宋_GB2312"/>
          <w:b/>
          <w:color w:val="000000" w:themeColor="text1"/>
          <w:sz w:val="28"/>
          <w:szCs w:val="28"/>
          <w:lang w:eastAsia="zh-CN"/>
        </w:rPr>
        <w:t>月</w:t>
      </w:r>
      <w:r w:rsidR="0053703D" w:rsidRPr="00F57805">
        <w:rPr>
          <w:rFonts w:eastAsia="仿宋_GB2312"/>
          <w:b/>
          <w:color w:val="000000" w:themeColor="text1"/>
          <w:sz w:val="28"/>
          <w:szCs w:val="28"/>
          <w:lang w:eastAsia="zh-CN"/>
        </w:rPr>
        <w:t>2</w:t>
      </w:r>
      <w:r w:rsidR="0053703D" w:rsidRPr="00F57805">
        <w:rPr>
          <w:rFonts w:eastAsia="仿宋_GB2312"/>
          <w:b/>
          <w:color w:val="000000" w:themeColor="text1"/>
          <w:sz w:val="28"/>
          <w:szCs w:val="28"/>
          <w:lang w:eastAsia="zh-CN"/>
        </w:rPr>
        <w:t>日）宣布疫情结束。</w:t>
      </w:r>
    </w:p>
    <w:p w:rsidR="00190A4E" w:rsidRPr="00F57805" w:rsidRDefault="005914AA" w:rsidP="00B1131D">
      <w:pPr>
        <w:pStyle w:val="Default"/>
        <w:spacing w:line="360" w:lineRule="auto"/>
        <w:jc w:val="both"/>
        <w:outlineLvl w:val="1"/>
        <w:rPr>
          <w:rFonts w:eastAsia="仿宋_GB2312"/>
          <w:b/>
          <w:color w:val="000000" w:themeColor="text1"/>
          <w:sz w:val="28"/>
          <w:szCs w:val="28"/>
          <w:lang w:eastAsia="zh-CN"/>
        </w:rPr>
      </w:pPr>
      <w:r w:rsidRPr="00F57805">
        <w:rPr>
          <w:rFonts w:eastAsia="仿宋_GB2312"/>
          <w:b/>
          <w:color w:val="000000" w:themeColor="text1"/>
          <w:sz w:val="28"/>
          <w:szCs w:val="28"/>
          <w:lang w:eastAsia="zh-CN"/>
        </w:rPr>
        <w:lastRenderedPageBreak/>
        <w:t xml:space="preserve">    </w:t>
      </w:r>
      <w:r w:rsidR="004F1210" w:rsidRPr="00F57805">
        <w:rPr>
          <w:rFonts w:eastAsia="仿宋_GB2312"/>
          <w:b/>
          <w:color w:val="000000" w:themeColor="text1"/>
          <w:sz w:val="28"/>
          <w:szCs w:val="28"/>
          <w:lang w:eastAsia="zh-CN"/>
        </w:rPr>
        <w:t>（四）</w:t>
      </w:r>
      <w:r w:rsidR="004410C3" w:rsidRPr="00F57805">
        <w:rPr>
          <w:rFonts w:eastAsia="仿宋_GB2312"/>
          <w:b/>
          <w:color w:val="000000" w:themeColor="text1"/>
          <w:sz w:val="28"/>
          <w:szCs w:val="28"/>
          <w:lang w:eastAsia="zh-CN"/>
        </w:rPr>
        <w:t>美国的</w:t>
      </w:r>
      <w:r w:rsidR="004F1210" w:rsidRPr="00F57805">
        <w:rPr>
          <w:rFonts w:eastAsia="仿宋_GB2312"/>
          <w:b/>
          <w:color w:val="000000" w:themeColor="text1"/>
          <w:sz w:val="28"/>
          <w:szCs w:val="28"/>
          <w:lang w:eastAsia="zh-CN"/>
        </w:rPr>
        <w:t>第</w:t>
      </w:r>
      <w:r w:rsidR="004F1210" w:rsidRPr="00F57805">
        <w:rPr>
          <w:rFonts w:eastAsia="仿宋_GB2312"/>
          <w:b/>
          <w:color w:val="000000" w:themeColor="text1"/>
          <w:sz w:val="28"/>
          <w:szCs w:val="28"/>
          <w:lang w:eastAsia="zh-CN"/>
        </w:rPr>
        <w:t>4</w:t>
      </w:r>
      <w:r w:rsidR="004F1210" w:rsidRPr="00F57805">
        <w:rPr>
          <w:rFonts w:eastAsia="仿宋_GB2312"/>
          <w:b/>
          <w:color w:val="000000" w:themeColor="text1"/>
          <w:sz w:val="28"/>
          <w:szCs w:val="28"/>
          <w:lang w:eastAsia="zh-CN"/>
        </w:rPr>
        <w:t>例病例（</w:t>
      </w:r>
      <w:r w:rsidR="004410C3" w:rsidRPr="00F57805">
        <w:rPr>
          <w:rFonts w:eastAsia="仿宋_GB2312"/>
          <w:b/>
          <w:color w:val="000000" w:themeColor="text1"/>
          <w:sz w:val="28"/>
          <w:szCs w:val="28"/>
          <w:lang w:eastAsia="zh-CN"/>
        </w:rPr>
        <w:t>无国界医生</w:t>
      </w:r>
      <w:r w:rsidR="004F1210" w:rsidRPr="00F57805">
        <w:rPr>
          <w:rFonts w:eastAsia="仿宋_GB2312"/>
          <w:b/>
          <w:color w:val="000000" w:themeColor="text1"/>
          <w:sz w:val="28"/>
          <w:szCs w:val="28"/>
          <w:lang w:eastAsia="zh-CN"/>
        </w:rPr>
        <w:t>）</w:t>
      </w:r>
      <w:r w:rsidR="004410C3" w:rsidRPr="00F57805">
        <w:rPr>
          <w:rFonts w:eastAsia="仿宋_GB2312"/>
          <w:b/>
          <w:color w:val="000000" w:themeColor="text1"/>
          <w:sz w:val="28"/>
          <w:szCs w:val="28"/>
          <w:lang w:eastAsia="zh-CN"/>
        </w:rPr>
        <w:t>继续隔离治疗</w:t>
      </w:r>
      <w:r w:rsidR="004F1210" w:rsidRPr="00F57805">
        <w:rPr>
          <w:rFonts w:eastAsia="仿宋_GB2312"/>
          <w:b/>
          <w:color w:val="000000" w:themeColor="text1"/>
          <w:sz w:val="28"/>
          <w:szCs w:val="28"/>
          <w:lang w:eastAsia="zh-CN"/>
        </w:rPr>
        <w:t>；</w:t>
      </w:r>
      <w:r w:rsidR="004410C3" w:rsidRPr="00F57805">
        <w:rPr>
          <w:rFonts w:eastAsia="仿宋_GB2312"/>
          <w:b/>
          <w:color w:val="000000" w:themeColor="text1"/>
          <w:sz w:val="28"/>
          <w:szCs w:val="28"/>
          <w:lang w:eastAsia="zh-CN"/>
        </w:rPr>
        <w:t>本土感染埃博拉病毒的</w:t>
      </w:r>
      <w:r w:rsidR="00334800" w:rsidRPr="00F57805">
        <w:rPr>
          <w:rFonts w:eastAsia="仿宋_GB2312"/>
          <w:b/>
          <w:color w:val="000000" w:themeColor="text1"/>
          <w:sz w:val="28"/>
          <w:szCs w:val="28"/>
          <w:lang w:eastAsia="zh-CN"/>
        </w:rPr>
        <w:t>2</w:t>
      </w:r>
      <w:r w:rsidR="004D32BA" w:rsidRPr="00F57805">
        <w:rPr>
          <w:rFonts w:eastAsia="仿宋_GB2312"/>
          <w:b/>
          <w:color w:val="000000" w:themeColor="text1"/>
          <w:sz w:val="28"/>
          <w:szCs w:val="28"/>
          <w:lang w:eastAsia="zh-CN"/>
        </w:rPr>
        <w:t>名护士均已康复出院（</w:t>
      </w:r>
      <w:r w:rsidR="004410C3" w:rsidRPr="00F57805">
        <w:rPr>
          <w:rFonts w:eastAsia="仿宋_GB2312"/>
          <w:b/>
          <w:color w:val="000000" w:themeColor="text1"/>
          <w:sz w:val="28"/>
          <w:szCs w:val="28"/>
          <w:lang w:eastAsia="zh-CN"/>
        </w:rPr>
        <w:t>2</w:t>
      </w:r>
      <w:r w:rsidR="004410C3" w:rsidRPr="00F57805">
        <w:rPr>
          <w:rFonts w:eastAsia="仿宋_GB2312"/>
          <w:b/>
          <w:color w:val="000000" w:themeColor="text1"/>
          <w:sz w:val="28"/>
          <w:szCs w:val="28"/>
          <w:lang w:eastAsia="zh-CN"/>
        </w:rPr>
        <w:t>人均在</w:t>
      </w:r>
      <w:r w:rsidR="004410C3" w:rsidRPr="00F57805">
        <w:rPr>
          <w:rFonts w:eastAsia="仿宋_GB2312"/>
          <w:b/>
          <w:color w:val="000000" w:themeColor="text1"/>
          <w:sz w:val="28"/>
          <w:szCs w:val="28"/>
          <w:lang w:eastAsia="zh-CN"/>
        </w:rPr>
        <w:t>2</w:t>
      </w:r>
      <w:r w:rsidR="004410C3" w:rsidRPr="00F57805">
        <w:rPr>
          <w:rFonts w:eastAsia="仿宋_GB2312"/>
          <w:b/>
          <w:color w:val="000000" w:themeColor="text1"/>
          <w:sz w:val="28"/>
          <w:szCs w:val="28"/>
          <w:lang w:eastAsia="zh-CN"/>
        </w:rPr>
        <w:t>周内</w:t>
      </w:r>
      <w:r w:rsidR="002F3FB3" w:rsidRPr="00F57805">
        <w:rPr>
          <w:rFonts w:eastAsia="仿宋_GB2312"/>
          <w:b/>
          <w:color w:val="000000" w:themeColor="text1"/>
          <w:sz w:val="28"/>
          <w:szCs w:val="28"/>
          <w:lang w:eastAsia="zh-CN"/>
        </w:rPr>
        <w:t>康复</w:t>
      </w:r>
      <w:r w:rsidR="002E7E5D" w:rsidRPr="00F57805">
        <w:rPr>
          <w:rFonts w:eastAsia="仿宋_GB2312"/>
          <w:b/>
          <w:color w:val="000000" w:themeColor="text1"/>
          <w:sz w:val="28"/>
          <w:szCs w:val="28"/>
          <w:lang w:eastAsia="zh-CN"/>
        </w:rPr>
        <w:t>，可能</w:t>
      </w:r>
      <w:r w:rsidR="004D32BA" w:rsidRPr="00F57805">
        <w:rPr>
          <w:rFonts w:eastAsia="仿宋_GB2312"/>
          <w:b/>
          <w:color w:val="000000" w:themeColor="text1"/>
          <w:sz w:val="28"/>
          <w:szCs w:val="28"/>
          <w:lang w:eastAsia="zh-CN"/>
        </w:rPr>
        <w:t>与</w:t>
      </w:r>
      <w:r w:rsidR="003C4655" w:rsidRPr="00F57805">
        <w:rPr>
          <w:rFonts w:eastAsia="仿宋_GB2312"/>
          <w:b/>
          <w:color w:val="000000" w:themeColor="text1"/>
          <w:sz w:val="28"/>
          <w:szCs w:val="28"/>
          <w:lang w:eastAsia="zh-CN"/>
        </w:rPr>
        <w:t>年轻和</w:t>
      </w:r>
      <w:r w:rsidR="002E7E5D" w:rsidRPr="00F57805">
        <w:rPr>
          <w:rFonts w:eastAsia="仿宋_GB2312"/>
          <w:b/>
          <w:color w:val="000000" w:themeColor="text1"/>
          <w:sz w:val="28"/>
          <w:szCs w:val="28"/>
          <w:lang w:eastAsia="zh-CN"/>
        </w:rPr>
        <w:t>采取防护措施</w:t>
      </w:r>
      <w:r w:rsidR="004D32BA" w:rsidRPr="00F57805">
        <w:rPr>
          <w:rFonts w:eastAsia="仿宋_GB2312"/>
          <w:b/>
          <w:color w:val="000000" w:themeColor="text1"/>
          <w:sz w:val="28"/>
          <w:szCs w:val="28"/>
          <w:lang w:eastAsia="zh-CN"/>
        </w:rPr>
        <w:t>、感染病毒剂量较少</w:t>
      </w:r>
      <w:r w:rsidR="002E7E5D" w:rsidRPr="00F57805">
        <w:rPr>
          <w:rFonts w:eastAsia="仿宋_GB2312"/>
          <w:b/>
          <w:color w:val="000000" w:themeColor="text1"/>
          <w:sz w:val="28"/>
          <w:szCs w:val="28"/>
          <w:lang w:eastAsia="zh-CN"/>
        </w:rPr>
        <w:t>有关</w:t>
      </w:r>
      <w:r w:rsidR="004410C3" w:rsidRPr="00F57805">
        <w:rPr>
          <w:rFonts w:eastAsia="仿宋_GB2312"/>
          <w:b/>
          <w:color w:val="000000" w:themeColor="text1"/>
          <w:sz w:val="28"/>
          <w:szCs w:val="28"/>
          <w:lang w:eastAsia="zh-CN"/>
        </w:rPr>
        <w:t>）</w:t>
      </w:r>
      <w:r w:rsidR="00334800" w:rsidRPr="00F57805">
        <w:rPr>
          <w:rFonts w:eastAsia="仿宋_GB2312"/>
          <w:b/>
          <w:color w:val="000000" w:themeColor="text1"/>
          <w:sz w:val="28"/>
          <w:szCs w:val="28"/>
          <w:lang w:eastAsia="zh-CN"/>
        </w:rPr>
        <w:t>。</w:t>
      </w:r>
    </w:p>
    <w:p w:rsidR="004009FA" w:rsidRPr="00F57805" w:rsidRDefault="004009FA" w:rsidP="00CA4E59">
      <w:pPr>
        <w:pStyle w:val="Default"/>
        <w:numPr>
          <w:ilvl w:val="0"/>
          <w:numId w:val="1"/>
        </w:numPr>
        <w:spacing w:line="360" w:lineRule="auto"/>
        <w:ind w:hanging="153"/>
        <w:outlineLvl w:val="0"/>
        <w:rPr>
          <w:rFonts w:eastAsia="仿宋_GB2312"/>
          <w:b/>
          <w:color w:val="000000" w:themeColor="text1"/>
          <w:sz w:val="28"/>
          <w:szCs w:val="28"/>
          <w:lang w:eastAsia="zh-CN"/>
        </w:rPr>
      </w:pPr>
      <w:bookmarkStart w:id="3" w:name="_Toc400571669"/>
      <w:bookmarkStart w:id="4" w:name="_Toc400704550"/>
      <w:r w:rsidRPr="00F57805">
        <w:rPr>
          <w:rFonts w:eastAsia="仿宋_GB2312"/>
          <w:b/>
          <w:color w:val="000000" w:themeColor="text1"/>
          <w:sz w:val="28"/>
          <w:szCs w:val="28"/>
          <w:lang w:eastAsia="zh-CN"/>
        </w:rPr>
        <w:t>防控工作</w:t>
      </w:r>
      <w:bookmarkEnd w:id="3"/>
      <w:bookmarkEnd w:id="4"/>
    </w:p>
    <w:p w:rsidR="00325CD2" w:rsidRPr="00F57805" w:rsidRDefault="00325CD2" w:rsidP="00325CD2">
      <w:pPr>
        <w:pStyle w:val="Default"/>
        <w:numPr>
          <w:ilvl w:val="0"/>
          <w:numId w:val="8"/>
        </w:numPr>
        <w:spacing w:line="360" w:lineRule="auto"/>
        <w:outlineLvl w:val="0"/>
        <w:rPr>
          <w:rFonts w:eastAsia="仿宋_GB2312"/>
          <w:b/>
          <w:color w:val="000000" w:themeColor="text1"/>
          <w:sz w:val="28"/>
          <w:szCs w:val="28"/>
          <w:lang w:eastAsia="zh-CN"/>
        </w:rPr>
      </w:pPr>
      <w:r w:rsidRPr="00F57805">
        <w:rPr>
          <w:rFonts w:eastAsia="仿宋_GB2312"/>
          <w:b/>
          <w:color w:val="000000" w:themeColor="text1"/>
          <w:sz w:val="28"/>
          <w:szCs w:val="28"/>
          <w:lang w:eastAsia="zh-CN"/>
        </w:rPr>
        <w:t>国际机构防控策略</w:t>
      </w:r>
    </w:p>
    <w:p w:rsidR="00325CD2" w:rsidRPr="00F57805" w:rsidRDefault="00325CD2" w:rsidP="00BF6964">
      <w:pPr>
        <w:pStyle w:val="Default"/>
        <w:spacing w:line="360" w:lineRule="auto"/>
        <w:ind w:firstLineChars="200" w:firstLine="560"/>
        <w:outlineLvl w:val="0"/>
        <w:rPr>
          <w:rFonts w:eastAsia="仿宋_GB2312"/>
          <w:color w:val="000000" w:themeColor="text1"/>
          <w:sz w:val="28"/>
          <w:szCs w:val="28"/>
          <w:lang w:eastAsia="zh-CN"/>
        </w:rPr>
      </w:pPr>
      <w:r w:rsidRPr="00F57805">
        <w:rPr>
          <w:rFonts w:eastAsia="仿宋_GB2312"/>
          <w:color w:val="000000" w:themeColor="text1"/>
          <w:sz w:val="28"/>
          <w:szCs w:val="28"/>
          <w:lang w:eastAsia="zh-CN"/>
        </w:rPr>
        <w:t>联合国</w:t>
      </w:r>
      <w:r w:rsidR="00A9230C" w:rsidRPr="00F57805">
        <w:rPr>
          <w:rFonts w:eastAsia="仿宋_GB2312"/>
          <w:color w:val="000000" w:themeColor="text1"/>
          <w:sz w:val="28"/>
          <w:szCs w:val="28"/>
          <w:lang w:eastAsia="zh-CN"/>
        </w:rPr>
        <w:t>埃博拉特别任务团</w:t>
      </w:r>
      <w:r w:rsidR="00BF6964" w:rsidRPr="00F57805">
        <w:rPr>
          <w:rFonts w:eastAsia="仿宋_GB2312"/>
          <w:color w:val="000000" w:themeColor="text1"/>
          <w:sz w:val="28"/>
          <w:szCs w:val="28"/>
          <w:lang w:eastAsia="zh-CN"/>
        </w:rPr>
        <w:t>持续推进</w:t>
      </w:r>
      <w:r w:rsidR="00BF6964" w:rsidRPr="00F57805">
        <w:rPr>
          <w:rFonts w:eastAsia="仿宋_GB2312"/>
          <w:color w:val="000000" w:themeColor="text1"/>
          <w:sz w:val="28"/>
          <w:szCs w:val="28"/>
          <w:lang w:eastAsia="zh-CN"/>
        </w:rPr>
        <w:t>“60/70/70”</w:t>
      </w:r>
      <w:r w:rsidR="00BF6964" w:rsidRPr="00F57805">
        <w:rPr>
          <w:rFonts w:eastAsia="仿宋_GB2312"/>
          <w:color w:val="000000" w:themeColor="text1"/>
          <w:sz w:val="28"/>
          <w:szCs w:val="28"/>
          <w:lang w:eastAsia="zh-CN"/>
        </w:rPr>
        <w:t>的埃博拉应对计划，即</w:t>
      </w:r>
      <w:r w:rsidR="009D7563" w:rsidRPr="00F57805">
        <w:rPr>
          <w:rFonts w:eastAsia="仿宋_GB2312"/>
          <w:color w:val="000000" w:themeColor="text1"/>
          <w:sz w:val="28"/>
          <w:szCs w:val="28"/>
          <w:lang w:eastAsia="zh-CN"/>
        </w:rPr>
        <w:t>60</w:t>
      </w:r>
      <w:r w:rsidR="009D7563" w:rsidRPr="00F57805">
        <w:rPr>
          <w:rFonts w:eastAsia="仿宋_GB2312"/>
          <w:color w:val="000000" w:themeColor="text1"/>
          <w:sz w:val="28"/>
          <w:szCs w:val="28"/>
          <w:lang w:eastAsia="zh-CN"/>
        </w:rPr>
        <w:t>天内（截至</w:t>
      </w:r>
      <w:r w:rsidR="009D7563" w:rsidRPr="00F57805">
        <w:rPr>
          <w:rFonts w:eastAsia="仿宋_GB2312"/>
          <w:color w:val="000000" w:themeColor="text1"/>
          <w:sz w:val="28"/>
          <w:szCs w:val="28"/>
          <w:lang w:eastAsia="zh-CN"/>
        </w:rPr>
        <w:t>12</w:t>
      </w:r>
      <w:r w:rsidR="009D7563" w:rsidRPr="00F57805">
        <w:rPr>
          <w:rFonts w:eastAsia="仿宋_GB2312"/>
          <w:color w:val="000000" w:themeColor="text1"/>
          <w:sz w:val="28"/>
          <w:szCs w:val="28"/>
          <w:lang w:eastAsia="zh-CN"/>
        </w:rPr>
        <w:t>月</w:t>
      </w:r>
      <w:r w:rsidR="009D7563" w:rsidRPr="00F57805">
        <w:rPr>
          <w:rFonts w:eastAsia="仿宋_GB2312"/>
          <w:color w:val="000000" w:themeColor="text1"/>
          <w:sz w:val="28"/>
          <w:szCs w:val="28"/>
          <w:lang w:eastAsia="zh-CN"/>
        </w:rPr>
        <w:t>1</w:t>
      </w:r>
      <w:r w:rsidR="009D7563" w:rsidRPr="00F57805">
        <w:rPr>
          <w:rFonts w:eastAsia="仿宋_GB2312"/>
          <w:color w:val="000000" w:themeColor="text1"/>
          <w:sz w:val="28"/>
          <w:szCs w:val="28"/>
          <w:lang w:eastAsia="zh-CN"/>
        </w:rPr>
        <w:t>日）</w:t>
      </w:r>
      <w:r w:rsidR="00446B24" w:rsidRPr="00F57805">
        <w:rPr>
          <w:rFonts w:eastAsia="仿宋_GB2312"/>
          <w:color w:val="000000" w:themeColor="text1"/>
          <w:sz w:val="28"/>
          <w:szCs w:val="28"/>
          <w:lang w:eastAsia="zh-CN"/>
        </w:rPr>
        <w:t>西非三国，</w:t>
      </w:r>
      <w:r w:rsidR="009D7563" w:rsidRPr="00F57805">
        <w:rPr>
          <w:rFonts w:eastAsia="仿宋_GB2312"/>
          <w:color w:val="000000" w:themeColor="text1"/>
          <w:sz w:val="28"/>
          <w:szCs w:val="28"/>
          <w:lang w:eastAsia="zh-CN"/>
        </w:rPr>
        <w:t>70%</w:t>
      </w:r>
      <w:r w:rsidR="009D7563" w:rsidRPr="00F57805">
        <w:rPr>
          <w:rFonts w:eastAsia="仿宋_GB2312"/>
          <w:color w:val="000000" w:themeColor="text1"/>
          <w:sz w:val="28"/>
          <w:szCs w:val="28"/>
          <w:lang w:eastAsia="zh-CN"/>
        </w:rPr>
        <w:t>死者</w:t>
      </w:r>
      <w:r w:rsidR="00446B24" w:rsidRPr="00F57805">
        <w:rPr>
          <w:rFonts w:eastAsia="仿宋_GB2312"/>
          <w:color w:val="000000" w:themeColor="text1"/>
          <w:sz w:val="28"/>
          <w:szCs w:val="28"/>
          <w:lang w:eastAsia="zh-CN"/>
        </w:rPr>
        <w:t>得到</w:t>
      </w:r>
      <w:r w:rsidR="009D7563" w:rsidRPr="00F57805">
        <w:rPr>
          <w:rFonts w:eastAsia="仿宋_GB2312"/>
          <w:color w:val="000000" w:themeColor="text1"/>
          <w:sz w:val="28"/>
          <w:szCs w:val="28"/>
          <w:lang w:eastAsia="zh-CN"/>
        </w:rPr>
        <w:t>安全丧葬和</w:t>
      </w:r>
      <w:r w:rsidR="009D7563" w:rsidRPr="00F57805">
        <w:rPr>
          <w:rFonts w:eastAsia="仿宋_GB2312"/>
          <w:color w:val="000000" w:themeColor="text1"/>
          <w:sz w:val="28"/>
          <w:szCs w:val="28"/>
          <w:lang w:eastAsia="zh-CN"/>
        </w:rPr>
        <w:t>70%</w:t>
      </w:r>
      <w:r w:rsidR="009D7563" w:rsidRPr="00F57805">
        <w:rPr>
          <w:rFonts w:eastAsia="仿宋_GB2312"/>
          <w:color w:val="000000" w:themeColor="text1"/>
          <w:sz w:val="28"/>
          <w:szCs w:val="28"/>
          <w:lang w:eastAsia="zh-CN"/>
        </w:rPr>
        <w:t>疑似病例得到隔离治疗</w:t>
      </w:r>
      <w:r w:rsidR="00F361EB" w:rsidRPr="00F57805">
        <w:rPr>
          <w:rFonts w:eastAsia="仿宋_GB2312"/>
          <w:color w:val="000000" w:themeColor="text1"/>
          <w:sz w:val="28"/>
          <w:szCs w:val="28"/>
          <w:lang w:eastAsia="zh-CN"/>
        </w:rPr>
        <w:t>。</w:t>
      </w:r>
      <w:r w:rsidR="005A4FF6" w:rsidRPr="00F57805">
        <w:rPr>
          <w:rFonts w:eastAsia="仿宋_GB2312"/>
          <w:color w:val="000000" w:themeColor="text1"/>
          <w:sz w:val="28"/>
          <w:szCs w:val="28"/>
          <w:lang w:eastAsia="zh-CN"/>
        </w:rPr>
        <w:t>最终目标为</w:t>
      </w:r>
      <w:r w:rsidR="005A4FF6" w:rsidRPr="00F57805">
        <w:rPr>
          <w:rFonts w:eastAsia="仿宋_GB2312"/>
          <w:color w:val="000000" w:themeColor="text1"/>
          <w:sz w:val="28"/>
          <w:szCs w:val="28"/>
          <w:lang w:eastAsia="zh-CN"/>
        </w:rPr>
        <w:t>“90/100/100”</w:t>
      </w:r>
      <w:r w:rsidR="005A4FF6" w:rsidRPr="00F57805">
        <w:rPr>
          <w:rFonts w:eastAsia="仿宋_GB2312"/>
          <w:color w:val="000000" w:themeColor="text1"/>
          <w:sz w:val="28"/>
          <w:szCs w:val="28"/>
          <w:lang w:eastAsia="zh-CN"/>
        </w:rPr>
        <w:t>，即</w:t>
      </w:r>
      <w:r w:rsidR="005A4FF6" w:rsidRPr="00F57805">
        <w:rPr>
          <w:rFonts w:eastAsia="仿宋_GB2312"/>
          <w:color w:val="000000" w:themeColor="text1"/>
          <w:sz w:val="28"/>
          <w:szCs w:val="28"/>
          <w:lang w:eastAsia="zh-CN"/>
        </w:rPr>
        <w:t>90</w:t>
      </w:r>
      <w:r w:rsidR="00C12A1C" w:rsidRPr="00F57805">
        <w:rPr>
          <w:rFonts w:eastAsia="仿宋_GB2312"/>
          <w:color w:val="000000" w:themeColor="text1"/>
          <w:sz w:val="28"/>
          <w:szCs w:val="28"/>
          <w:lang w:eastAsia="zh-CN"/>
        </w:rPr>
        <w:t>天内（截至</w:t>
      </w:r>
      <w:r w:rsidR="005A4FF6" w:rsidRPr="00F57805">
        <w:rPr>
          <w:rFonts w:eastAsia="仿宋_GB2312"/>
          <w:color w:val="000000" w:themeColor="text1"/>
          <w:sz w:val="28"/>
          <w:szCs w:val="28"/>
          <w:lang w:eastAsia="zh-CN"/>
        </w:rPr>
        <w:t>2015</w:t>
      </w:r>
      <w:r w:rsidR="005A4FF6" w:rsidRPr="00F57805">
        <w:rPr>
          <w:rFonts w:eastAsia="仿宋_GB2312"/>
          <w:color w:val="000000" w:themeColor="text1"/>
          <w:sz w:val="28"/>
          <w:szCs w:val="28"/>
          <w:lang w:eastAsia="zh-CN"/>
        </w:rPr>
        <w:t>年</w:t>
      </w:r>
      <w:r w:rsidR="005A4FF6" w:rsidRPr="00F57805">
        <w:rPr>
          <w:rFonts w:eastAsia="仿宋_GB2312"/>
          <w:color w:val="000000" w:themeColor="text1"/>
          <w:sz w:val="28"/>
          <w:szCs w:val="28"/>
          <w:lang w:eastAsia="zh-CN"/>
        </w:rPr>
        <w:t>1</w:t>
      </w:r>
      <w:r w:rsidR="005A4FF6" w:rsidRPr="00F57805">
        <w:rPr>
          <w:rFonts w:eastAsia="仿宋_GB2312"/>
          <w:color w:val="000000" w:themeColor="text1"/>
          <w:sz w:val="28"/>
          <w:szCs w:val="28"/>
          <w:lang w:eastAsia="zh-CN"/>
        </w:rPr>
        <w:t>月</w:t>
      </w:r>
      <w:r w:rsidR="005A4FF6" w:rsidRPr="00F57805">
        <w:rPr>
          <w:rFonts w:eastAsia="仿宋_GB2312"/>
          <w:color w:val="000000" w:themeColor="text1"/>
          <w:sz w:val="28"/>
          <w:szCs w:val="28"/>
          <w:lang w:eastAsia="zh-CN"/>
        </w:rPr>
        <w:t>1</w:t>
      </w:r>
      <w:r w:rsidR="005A4FF6" w:rsidRPr="00F57805">
        <w:rPr>
          <w:rFonts w:eastAsia="仿宋_GB2312"/>
          <w:color w:val="000000" w:themeColor="text1"/>
          <w:sz w:val="28"/>
          <w:szCs w:val="28"/>
          <w:lang w:eastAsia="zh-CN"/>
        </w:rPr>
        <w:t>日）西非三国，</w:t>
      </w:r>
      <w:r w:rsidR="005A4FF6" w:rsidRPr="00F57805">
        <w:rPr>
          <w:rFonts w:eastAsia="仿宋_GB2312"/>
          <w:color w:val="000000" w:themeColor="text1"/>
          <w:sz w:val="28"/>
          <w:szCs w:val="28"/>
          <w:lang w:eastAsia="zh-CN"/>
        </w:rPr>
        <w:t>100%</w:t>
      </w:r>
      <w:r w:rsidR="005A4FF6" w:rsidRPr="00F57805">
        <w:rPr>
          <w:rFonts w:eastAsia="仿宋_GB2312"/>
          <w:color w:val="000000" w:themeColor="text1"/>
          <w:sz w:val="28"/>
          <w:szCs w:val="28"/>
          <w:lang w:eastAsia="zh-CN"/>
        </w:rPr>
        <w:t>死者得到安全丧葬和</w:t>
      </w:r>
      <w:r w:rsidR="005A4FF6" w:rsidRPr="00F57805">
        <w:rPr>
          <w:rFonts w:eastAsia="仿宋_GB2312"/>
          <w:color w:val="000000" w:themeColor="text1"/>
          <w:sz w:val="28"/>
          <w:szCs w:val="28"/>
          <w:lang w:eastAsia="zh-CN"/>
        </w:rPr>
        <w:t>100%</w:t>
      </w:r>
      <w:r w:rsidR="005A4FF6" w:rsidRPr="00F57805">
        <w:rPr>
          <w:rFonts w:eastAsia="仿宋_GB2312"/>
          <w:color w:val="000000" w:themeColor="text1"/>
          <w:sz w:val="28"/>
          <w:szCs w:val="28"/>
          <w:lang w:eastAsia="zh-CN"/>
        </w:rPr>
        <w:t>疑似病例得到隔离治疗。</w:t>
      </w:r>
    </w:p>
    <w:p w:rsidR="004009FA" w:rsidRPr="00F57805" w:rsidRDefault="004009FA" w:rsidP="00BF6964">
      <w:pPr>
        <w:pStyle w:val="Default"/>
        <w:numPr>
          <w:ilvl w:val="0"/>
          <w:numId w:val="8"/>
        </w:numPr>
        <w:spacing w:line="360" w:lineRule="auto"/>
        <w:outlineLvl w:val="0"/>
        <w:rPr>
          <w:rFonts w:eastAsia="仿宋_GB2312"/>
          <w:b/>
          <w:color w:val="000000" w:themeColor="text1"/>
          <w:sz w:val="28"/>
          <w:szCs w:val="28"/>
          <w:lang w:eastAsia="zh-CN"/>
        </w:rPr>
      </w:pPr>
      <w:bookmarkStart w:id="5" w:name="_Toc400571670"/>
      <w:bookmarkStart w:id="6" w:name="_Toc400704551"/>
      <w:r w:rsidRPr="00F57805">
        <w:rPr>
          <w:rFonts w:eastAsia="仿宋_GB2312"/>
          <w:b/>
          <w:color w:val="000000" w:themeColor="text1"/>
          <w:sz w:val="28"/>
          <w:szCs w:val="28"/>
          <w:lang w:eastAsia="zh-CN"/>
        </w:rPr>
        <w:t>西非三国</w:t>
      </w:r>
      <w:bookmarkEnd w:id="5"/>
      <w:r w:rsidR="004B77B1" w:rsidRPr="00F57805">
        <w:rPr>
          <w:rFonts w:eastAsia="仿宋_GB2312"/>
          <w:b/>
          <w:color w:val="000000" w:themeColor="text1"/>
          <w:sz w:val="28"/>
          <w:szCs w:val="28"/>
          <w:lang w:eastAsia="zh-CN"/>
        </w:rPr>
        <w:t>防控工作</w:t>
      </w:r>
      <w:bookmarkEnd w:id="6"/>
    </w:p>
    <w:p w:rsidR="00771622" w:rsidRPr="00F57805" w:rsidRDefault="00D33440" w:rsidP="00B1131D">
      <w:pPr>
        <w:pStyle w:val="af6"/>
        <w:ind w:firstLine="562"/>
        <w:rPr>
          <w:rFonts w:ascii="Times New Roman" w:eastAsia="仿宋_GB2312" w:hAnsi="Times New Roman"/>
          <w:color w:val="000000" w:themeColor="text1"/>
          <w:sz w:val="28"/>
          <w:szCs w:val="28"/>
        </w:rPr>
      </w:pPr>
      <w:r w:rsidRPr="00F57805">
        <w:rPr>
          <w:rFonts w:ascii="Times New Roman" w:eastAsia="仿宋_GB2312" w:hAnsi="Times New Roman"/>
          <w:b/>
          <w:color w:val="000000" w:themeColor="text1"/>
          <w:kern w:val="0"/>
          <w:sz w:val="28"/>
          <w:szCs w:val="28"/>
        </w:rPr>
        <w:t>1.</w:t>
      </w:r>
      <w:r w:rsidR="00EB01CF" w:rsidRPr="00F57805">
        <w:rPr>
          <w:rFonts w:ascii="Times New Roman" w:eastAsia="仿宋_GB2312" w:hAnsi="Times New Roman"/>
          <w:b/>
          <w:color w:val="000000" w:themeColor="text1"/>
          <w:kern w:val="0"/>
          <w:sz w:val="28"/>
          <w:szCs w:val="28"/>
        </w:rPr>
        <w:t>塞拉利昂</w:t>
      </w:r>
      <w:r w:rsidR="008B652D" w:rsidRPr="00F57805">
        <w:rPr>
          <w:rFonts w:ascii="Times New Roman" w:eastAsia="仿宋_GB2312" w:hAnsi="Times New Roman"/>
          <w:b/>
          <w:color w:val="000000" w:themeColor="text1"/>
          <w:kern w:val="0"/>
          <w:sz w:val="28"/>
          <w:szCs w:val="28"/>
        </w:rPr>
        <w:t>：</w:t>
      </w:r>
      <w:bookmarkStart w:id="7" w:name="OLE_LINK7"/>
      <w:bookmarkStart w:id="8" w:name="OLE_LINK8"/>
      <w:r w:rsidR="003479AD" w:rsidRPr="00F57805">
        <w:rPr>
          <w:rFonts w:ascii="Times New Roman" w:eastAsia="仿宋_GB2312" w:hAnsi="Times New Roman"/>
          <w:color w:val="000000" w:themeColor="text1"/>
          <w:kern w:val="0"/>
          <w:sz w:val="28"/>
          <w:szCs w:val="28"/>
        </w:rPr>
        <w:t>埃博拉应急作业中心</w:t>
      </w:r>
      <w:r w:rsidR="003479AD" w:rsidRPr="00F57805">
        <w:rPr>
          <w:rFonts w:ascii="Times New Roman" w:eastAsia="仿宋_GB2312" w:hAnsi="Times New Roman"/>
          <w:b/>
          <w:color w:val="000000" w:themeColor="text1"/>
          <w:kern w:val="0"/>
          <w:sz w:val="28"/>
          <w:szCs w:val="28"/>
        </w:rPr>
        <w:t>（</w:t>
      </w:r>
      <w:r w:rsidR="003479AD" w:rsidRPr="00F57805">
        <w:rPr>
          <w:rFonts w:ascii="Times New Roman" w:eastAsia="仿宋_GB2312" w:hAnsi="Times New Roman"/>
          <w:color w:val="000000" w:themeColor="text1"/>
          <w:sz w:val="28"/>
          <w:szCs w:val="28"/>
        </w:rPr>
        <w:t>EOC</w:t>
      </w:r>
      <w:r w:rsidR="00AB6D31" w:rsidRPr="00F57805">
        <w:rPr>
          <w:rFonts w:ascii="Times New Roman" w:eastAsia="仿宋_GB2312" w:hAnsi="Times New Roman"/>
          <w:color w:val="000000" w:themeColor="text1"/>
          <w:sz w:val="28"/>
          <w:szCs w:val="28"/>
        </w:rPr>
        <w:t>）升级为</w:t>
      </w:r>
      <w:r w:rsidR="003479AD" w:rsidRPr="00F57805">
        <w:rPr>
          <w:rFonts w:ascii="Times New Roman" w:eastAsia="仿宋_GB2312" w:hAnsi="Times New Roman"/>
          <w:color w:val="000000" w:themeColor="text1"/>
          <w:sz w:val="28"/>
          <w:szCs w:val="28"/>
        </w:rPr>
        <w:t>国家应急响应中心（</w:t>
      </w:r>
      <w:r w:rsidR="003479AD" w:rsidRPr="00F57805">
        <w:rPr>
          <w:rFonts w:ascii="Times New Roman" w:eastAsia="仿宋_GB2312" w:hAnsi="Times New Roman"/>
          <w:color w:val="000000" w:themeColor="text1"/>
          <w:sz w:val="28"/>
          <w:szCs w:val="28"/>
        </w:rPr>
        <w:t>National Emergency Response Center</w:t>
      </w:r>
      <w:r w:rsidR="00AB6D31" w:rsidRPr="00F57805">
        <w:rPr>
          <w:rFonts w:ascii="Times New Roman" w:eastAsia="仿宋_GB2312" w:hAnsi="Times New Roman"/>
          <w:color w:val="000000" w:themeColor="text1"/>
          <w:sz w:val="28"/>
          <w:szCs w:val="28"/>
        </w:rPr>
        <w:t>，</w:t>
      </w:r>
      <w:r w:rsidR="00AB6D31" w:rsidRPr="00F57805">
        <w:rPr>
          <w:rFonts w:ascii="Times New Roman" w:eastAsia="仿宋_GB2312" w:hAnsi="Times New Roman"/>
          <w:color w:val="000000" w:themeColor="text1"/>
          <w:sz w:val="28"/>
          <w:szCs w:val="28"/>
        </w:rPr>
        <w:t>NERC</w:t>
      </w:r>
      <w:r w:rsidR="00AB6D31" w:rsidRPr="00F57805">
        <w:rPr>
          <w:rFonts w:ascii="Times New Roman" w:eastAsia="仿宋_GB2312" w:hAnsi="Times New Roman"/>
          <w:color w:val="000000" w:themeColor="text1"/>
          <w:sz w:val="28"/>
          <w:szCs w:val="28"/>
        </w:rPr>
        <w:t>），</w:t>
      </w:r>
      <w:r w:rsidR="004D22E6" w:rsidRPr="00F57805">
        <w:rPr>
          <w:rFonts w:ascii="Times New Roman" w:eastAsia="仿宋_GB2312" w:hAnsi="Times New Roman"/>
          <w:color w:val="000000" w:themeColor="text1"/>
          <w:sz w:val="28"/>
          <w:szCs w:val="28"/>
        </w:rPr>
        <w:t>在</w:t>
      </w:r>
      <w:r w:rsidR="004D22E6" w:rsidRPr="00F57805">
        <w:rPr>
          <w:rFonts w:ascii="Times New Roman" w:eastAsia="仿宋_GB2312" w:hAnsi="Times New Roman"/>
          <w:color w:val="000000" w:themeColor="text1"/>
          <w:sz w:val="28"/>
          <w:szCs w:val="28"/>
        </w:rPr>
        <w:t>EOC</w:t>
      </w:r>
      <w:r w:rsidR="004D22E6" w:rsidRPr="00F57805">
        <w:rPr>
          <w:rFonts w:ascii="Times New Roman" w:eastAsia="仿宋_GB2312" w:hAnsi="Times New Roman"/>
          <w:color w:val="000000" w:themeColor="text1"/>
          <w:sz w:val="28"/>
          <w:szCs w:val="28"/>
        </w:rPr>
        <w:t>原有的</w:t>
      </w:r>
      <w:r w:rsidR="004D22E6" w:rsidRPr="00F57805">
        <w:rPr>
          <w:rFonts w:ascii="Times New Roman" w:eastAsia="仿宋_GB2312" w:hAnsi="Times New Roman"/>
          <w:color w:val="000000" w:themeColor="text1"/>
          <w:sz w:val="28"/>
          <w:szCs w:val="28"/>
        </w:rPr>
        <w:t>6</w:t>
      </w:r>
      <w:r w:rsidR="004D22E6" w:rsidRPr="00F57805">
        <w:rPr>
          <w:rFonts w:ascii="Times New Roman" w:eastAsia="仿宋_GB2312" w:hAnsi="Times New Roman"/>
          <w:color w:val="000000" w:themeColor="text1"/>
          <w:sz w:val="28"/>
          <w:szCs w:val="28"/>
        </w:rPr>
        <w:t>个</w:t>
      </w:r>
      <w:r w:rsidR="003479AD" w:rsidRPr="00F57805">
        <w:rPr>
          <w:rFonts w:ascii="Times New Roman" w:eastAsia="仿宋_GB2312" w:hAnsi="Times New Roman"/>
          <w:color w:val="000000" w:themeColor="text1"/>
          <w:sz w:val="28"/>
          <w:szCs w:val="28"/>
        </w:rPr>
        <w:t>工作组</w:t>
      </w:r>
      <w:r w:rsidR="004D22E6" w:rsidRPr="00F57805">
        <w:rPr>
          <w:rFonts w:ascii="Times New Roman" w:eastAsia="仿宋_GB2312" w:hAnsi="Times New Roman"/>
          <w:color w:val="000000" w:themeColor="text1"/>
          <w:sz w:val="28"/>
          <w:szCs w:val="28"/>
        </w:rPr>
        <w:t>基础上，新建立</w:t>
      </w:r>
      <w:r w:rsidR="004D22E6" w:rsidRPr="00F57805">
        <w:rPr>
          <w:rFonts w:ascii="Times New Roman" w:eastAsia="仿宋_GB2312" w:hAnsi="Times New Roman"/>
          <w:color w:val="000000" w:themeColor="text1"/>
          <w:sz w:val="28"/>
          <w:szCs w:val="28"/>
        </w:rPr>
        <w:t>1</w:t>
      </w:r>
      <w:r w:rsidR="004D22E6" w:rsidRPr="00F57805">
        <w:rPr>
          <w:rFonts w:ascii="Times New Roman" w:eastAsia="仿宋_GB2312" w:hAnsi="Times New Roman"/>
          <w:color w:val="000000" w:themeColor="text1"/>
          <w:sz w:val="28"/>
          <w:szCs w:val="28"/>
        </w:rPr>
        <w:t>个安全</w:t>
      </w:r>
      <w:r w:rsidR="00855475" w:rsidRPr="00F57805">
        <w:rPr>
          <w:rFonts w:ascii="Times New Roman" w:eastAsia="仿宋_GB2312" w:hAnsi="Times New Roman"/>
          <w:color w:val="000000" w:themeColor="text1"/>
          <w:sz w:val="28"/>
          <w:szCs w:val="28"/>
        </w:rPr>
        <w:t>丧葬</w:t>
      </w:r>
      <w:r w:rsidR="004D22E6" w:rsidRPr="00F57805">
        <w:rPr>
          <w:rFonts w:ascii="Times New Roman" w:eastAsia="仿宋_GB2312" w:hAnsi="Times New Roman"/>
          <w:color w:val="000000" w:themeColor="text1"/>
          <w:sz w:val="28"/>
          <w:szCs w:val="28"/>
        </w:rPr>
        <w:t>组。</w:t>
      </w:r>
      <w:r w:rsidR="00692030" w:rsidRPr="00F57805">
        <w:rPr>
          <w:rFonts w:ascii="Times New Roman" w:eastAsia="仿宋_GB2312" w:hAnsi="Times New Roman"/>
          <w:color w:val="000000" w:themeColor="text1"/>
          <w:sz w:val="28"/>
          <w:szCs w:val="28"/>
        </w:rPr>
        <w:t>近期设立</w:t>
      </w:r>
      <w:r w:rsidR="00692030" w:rsidRPr="00F57805">
        <w:rPr>
          <w:rFonts w:ascii="Times New Roman" w:eastAsia="仿宋_GB2312" w:hAnsi="Times New Roman"/>
          <w:color w:val="000000" w:themeColor="text1"/>
          <w:sz w:val="28"/>
          <w:szCs w:val="28"/>
        </w:rPr>
        <w:t>“117”</w:t>
      </w:r>
      <w:r w:rsidR="00692030" w:rsidRPr="00F57805">
        <w:rPr>
          <w:rFonts w:ascii="Times New Roman" w:eastAsia="仿宋_GB2312" w:hAnsi="Times New Roman"/>
          <w:color w:val="000000" w:themeColor="text1"/>
          <w:sz w:val="28"/>
          <w:szCs w:val="28"/>
        </w:rPr>
        <w:t>埃博拉紧急呼叫中心，以便及时发现疫情。</w:t>
      </w:r>
      <w:r w:rsidR="00855475" w:rsidRPr="00F57805">
        <w:rPr>
          <w:rFonts w:ascii="Times New Roman" w:eastAsia="仿宋_GB2312" w:hAnsi="Times New Roman"/>
          <w:color w:val="000000" w:themeColor="text1"/>
          <w:sz w:val="28"/>
          <w:szCs w:val="28"/>
        </w:rPr>
        <w:t>西部地区加强丧葬管理。</w:t>
      </w:r>
    </w:p>
    <w:p w:rsidR="00D33440" w:rsidRPr="00F57805" w:rsidRDefault="00771622" w:rsidP="00B1131D">
      <w:pPr>
        <w:pStyle w:val="af6"/>
        <w:ind w:firstLine="560"/>
        <w:rPr>
          <w:rFonts w:ascii="Times New Roman" w:eastAsia="仿宋_GB2312" w:hAnsi="Times New Roman"/>
          <w:color w:val="F79646" w:themeColor="accent6"/>
          <w:sz w:val="28"/>
          <w:szCs w:val="28"/>
        </w:rPr>
      </w:pPr>
      <w:r w:rsidRPr="00F57805" w:rsidDel="00771622">
        <w:rPr>
          <w:rFonts w:ascii="Times New Roman" w:eastAsia="仿宋_GB2312" w:hAnsi="Times New Roman"/>
          <w:color w:val="000000" w:themeColor="text1"/>
          <w:sz w:val="28"/>
          <w:szCs w:val="28"/>
        </w:rPr>
        <w:t xml:space="preserve"> </w:t>
      </w:r>
      <w:bookmarkEnd w:id="7"/>
      <w:bookmarkEnd w:id="8"/>
      <w:r w:rsidR="00154A13" w:rsidRPr="00F57805">
        <w:rPr>
          <w:rFonts w:ascii="Times New Roman" w:eastAsia="仿宋_GB2312" w:hAnsi="Times New Roman"/>
          <w:b/>
          <w:color w:val="000000" w:themeColor="text1"/>
          <w:sz w:val="28"/>
          <w:szCs w:val="28"/>
        </w:rPr>
        <w:t>2.</w:t>
      </w:r>
      <w:r w:rsidR="00AE5396" w:rsidRPr="00F57805">
        <w:rPr>
          <w:rFonts w:ascii="Times New Roman" w:eastAsia="仿宋_GB2312" w:hAnsi="Times New Roman"/>
          <w:b/>
          <w:color w:val="000000" w:themeColor="text1"/>
          <w:sz w:val="28"/>
          <w:szCs w:val="28"/>
        </w:rPr>
        <w:t>利比里亚</w:t>
      </w:r>
      <w:r w:rsidR="008B652D" w:rsidRPr="00F57805">
        <w:rPr>
          <w:rFonts w:ascii="Times New Roman" w:eastAsia="仿宋_GB2312" w:hAnsi="Times New Roman"/>
          <w:b/>
          <w:color w:val="000000" w:themeColor="text1"/>
          <w:sz w:val="28"/>
          <w:szCs w:val="28"/>
        </w:rPr>
        <w:t>：</w:t>
      </w:r>
      <w:r w:rsidR="00D33440" w:rsidRPr="00F57805">
        <w:rPr>
          <w:rFonts w:ascii="Times New Roman" w:eastAsia="仿宋_GB2312" w:hAnsi="Times New Roman"/>
          <w:color w:val="000000" w:themeColor="text1"/>
          <w:sz w:val="28"/>
          <w:szCs w:val="28"/>
        </w:rPr>
        <w:t>教育部</w:t>
      </w:r>
      <w:r w:rsidR="00634170" w:rsidRPr="00F57805">
        <w:rPr>
          <w:rFonts w:ascii="Times New Roman" w:eastAsia="仿宋_GB2312" w:hAnsi="Times New Roman"/>
          <w:color w:val="000000" w:themeColor="text1"/>
          <w:sz w:val="28"/>
          <w:szCs w:val="28"/>
        </w:rPr>
        <w:t>利用学生群体</w:t>
      </w:r>
      <w:r w:rsidR="00D33440" w:rsidRPr="00F57805">
        <w:rPr>
          <w:rFonts w:ascii="Times New Roman" w:eastAsia="仿宋_GB2312" w:hAnsi="Times New Roman"/>
          <w:color w:val="000000" w:themeColor="text1"/>
          <w:sz w:val="28"/>
          <w:szCs w:val="28"/>
        </w:rPr>
        <w:t>分发</w:t>
      </w:r>
      <w:r w:rsidR="00634170" w:rsidRPr="00F57805">
        <w:rPr>
          <w:rFonts w:ascii="Times New Roman" w:eastAsia="仿宋_GB2312" w:hAnsi="Times New Roman"/>
          <w:color w:val="000000" w:themeColor="text1"/>
          <w:sz w:val="28"/>
          <w:szCs w:val="28"/>
        </w:rPr>
        <w:t>埃博拉宣传材料（已</w:t>
      </w:r>
      <w:r w:rsidR="000A47B6" w:rsidRPr="00F57805">
        <w:rPr>
          <w:rFonts w:ascii="Times New Roman" w:eastAsia="仿宋_GB2312" w:hAnsi="Times New Roman"/>
          <w:color w:val="000000" w:themeColor="text1"/>
          <w:sz w:val="28"/>
          <w:szCs w:val="28"/>
        </w:rPr>
        <w:t>完成</w:t>
      </w:r>
      <w:r w:rsidR="00D33440" w:rsidRPr="00F57805">
        <w:rPr>
          <w:rFonts w:ascii="Times New Roman" w:eastAsia="仿宋_GB2312" w:hAnsi="Times New Roman"/>
          <w:color w:val="000000" w:themeColor="text1"/>
          <w:sz w:val="28"/>
          <w:szCs w:val="28"/>
        </w:rPr>
        <w:t>7</w:t>
      </w:r>
      <w:r w:rsidR="00D33440" w:rsidRPr="00F57805">
        <w:rPr>
          <w:rFonts w:ascii="Times New Roman" w:eastAsia="仿宋_GB2312" w:hAnsi="Times New Roman"/>
          <w:color w:val="000000" w:themeColor="text1"/>
          <w:sz w:val="28"/>
          <w:szCs w:val="28"/>
        </w:rPr>
        <w:t>个地区</w:t>
      </w:r>
      <w:r w:rsidR="00634170" w:rsidRPr="00F57805">
        <w:rPr>
          <w:rFonts w:ascii="Times New Roman" w:eastAsia="仿宋_GB2312" w:hAnsi="Times New Roman"/>
          <w:color w:val="000000" w:themeColor="text1"/>
          <w:sz w:val="28"/>
          <w:szCs w:val="28"/>
        </w:rPr>
        <w:t>）</w:t>
      </w:r>
      <w:r w:rsidR="000A47B6" w:rsidRPr="00F57805">
        <w:rPr>
          <w:rFonts w:ascii="Times New Roman" w:eastAsia="仿宋_GB2312" w:hAnsi="Times New Roman"/>
          <w:color w:val="000000" w:themeColor="text1"/>
          <w:sz w:val="28"/>
          <w:szCs w:val="28"/>
        </w:rPr>
        <w:t>，</w:t>
      </w:r>
      <w:r w:rsidR="00D33440" w:rsidRPr="00F57805">
        <w:rPr>
          <w:rFonts w:ascii="Times New Roman" w:eastAsia="仿宋_GB2312" w:hAnsi="Times New Roman"/>
          <w:color w:val="000000" w:themeColor="text1"/>
          <w:sz w:val="28"/>
          <w:szCs w:val="28"/>
        </w:rPr>
        <w:t>推出了</w:t>
      </w:r>
      <w:r w:rsidR="00D33440" w:rsidRPr="00F57805">
        <w:rPr>
          <w:rFonts w:ascii="Times New Roman" w:eastAsia="仿宋_GB2312" w:hAnsi="Times New Roman"/>
          <w:color w:val="000000" w:themeColor="text1"/>
          <w:sz w:val="28"/>
          <w:szCs w:val="28"/>
        </w:rPr>
        <w:t>“</w:t>
      </w:r>
      <w:r w:rsidR="00D33440" w:rsidRPr="00F57805">
        <w:rPr>
          <w:rFonts w:ascii="Times New Roman" w:eastAsia="仿宋_GB2312" w:hAnsi="Times New Roman"/>
          <w:color w:val="000000" w:themeColor="text1"/>
          <w:sz w:val="28"/>
          <w:szCs w:val="28"/>
        </w:rPr>
        <w:t>电台教学</w:t>
      </w:r>
      <w:r w:rsidR="00D33440" w:rsidRPr="00F57805">
        <w:rPr>
          <w:rFonts w:ascii="Times New Roman" w:eastAsia="仿宋_GB2312" w:hAnsi="Times New Roman"/>
          <w:color w:val="000000" w:themeColor="text1"/>
          <w:sz w:val="28"/>
          <w:szCs w:val="28"/>
        </w:rPr>
        <w:t>”</w:t>
      </w:r>
      <w:r w:rsidR="00D33440" w:rsidRPr="00F57805">
        <w:rPr>
          <w:rFonts w:ascii="Times New Roman" w:eastAsia="仿宋_GB2312" w:hAnsi="Times New Roman"/>
          <w:color w:val="000000" w:themeColor="text1"/>
          <w:sz w:val="28"/>
          <w:szCs w:val="28"/>
        </w:rPr>
        <w:t>计划，</w:t>
      </w:r>
      <w:r w:rsidR="000A47B6" w:rsidRPr="00F57805">
        <w:rPr>
          <w:rFonts w:ascii="Times New Roman" w:eastAsia="仿宋_GB2312" w:hAnsi="Times New Roman"/>
          <w:color w:val="000000" w:themeColor="text1"/>
          <w:sz w:val="28"/>
          <w:szCs w:val="28"/>
        </w:rPr>
        <w:t>通过广播向学生宣传埃博拉防控知识，同时采用</w:t>
      </w:r>
      <w:r w:rsidR="00CA1485" w:rsidRPr="00F57805">
        <w:rPr>
          <w:rFonts w:ascii="Times New Roman" w:eastAsia="仿宋_GB2312" w:hAnsi="Times New Roman"/>
          <w:color w:val="000000" w:themeColor="text1"/>
          <w:sz w:val="28"/>
          <w:szCs w:val="28"/>
        </w:rPr>
        <w:t>本地</w:t>
      </w:r>
      <w:r w:rsidR="00D33440" w:rsidRPr="00F57805">
        <w:rPr>
          <w:rFonts w:ascii="Times New Roman" w:eastAsia="仿宋_GB2312" w:hAnsi="Times New Roman"/>
          <w:color w:val="000000" w:themeColor="text1"/>
          <w:sz w:val="28"/>
          <w:szCs w:val="28"/>
        </w:rPr>
        <w:t>语言</w:t>
      </w:r>
      <w:r w:rsidR="000A47B6" w:rsidRPr="00F57805">
        <w:rPr>
          <w:rFonts w:ascii="Times New Roman" w:eastAsia="仿宋_GB2312" w:hAnsi="Times New Roman"/>
          <w:color w:val="000000" w:themeColor="text1"/>
          <w:sz w:val="28"/>
          <w:szCs w:val="28"/>
        </w:rPr>
        <w:t>，对公众进行广播宣传埃博拉防控知识</w:t>
      </w:r>
      <w:r w:rsidR="00D33440" w:rsidRPr="00F57805">
        <w:rPr>
          <w:rFonts w:ascii="Times New Roman" w:eastAsia="仿宋_GB2312" w:hAnsi="Times New Roman"/>
          <w:color w:val="000000" w:themeColor="text1"/>
          <w:sz w:val="28"/>
          <w:szCs w:val="28"/>
        </w:rPr>
        <w:t>。</w:t>
      </w:r>
      <w:r w:rsidR="00D33440" w:rsidRPr="00F57805">
        <w:rPr>
          <w:rFonts w:ascii="Times New Roman" w:eastAsia="仿宋_GB2312" w:hAnsi="Times New Roman"/>
          <w:color w:val="000000" w:themeColor="text1"/>
          <w:sz w:val="28"/>
          <w:szCs w:val="28"/>
        </w:rPr>
        <w:t>17</w:t>
      </w:r>
      <w:r w:rsidR="00D33440" w:rsidRPr="00F57805">
        <w:rPr>
          <w:rFonts w:ascii="Times New Roman" w:eastAsia="仿宋_GB2312" w:hAnsi="Times New Roman"/>
          <w:color w:val="000000" w:themeColor="text1"/>
          <w:sz w:val="28"/>
          <w:szCs w:val="28"/>
        </w:rPr>
        <w:t>个埃博拉治疗中心（</w:t>
      </w:r>
      <w:r w:rsidR="00D33440" w:rsidRPr="00F57805">
        <w:rPr>
          <w:rFonts w:ascii="Times New Roman" w:eastAsia="仿宋_GB2312" w:hAnsi="Times New Roman"/>
          <w:color w:val="000000" w:themeColor="text1"/>
          <w:sz w:val="28"/>
          <w:szCs w:val="28"/>
        </w:rPr>
        <w:t>ETU</w:t>
      </w:r>
      <w:r w:rsidR="00D33440" w:rsidRPr="00F57805">
        <w:rPr>
          <w:rFonts w:ascii="Times New Roman" w:eastAsia="仿宋_GB2312" w:hAnsi="Times New Roman"/>
          <w:color w:val="000000" w:themeColor="text1"/>
          <w:sz w:val="28"/>
          <w:szCs w:val="28"/>
        </w:rPr>
        <w:t>）正在建设中，其目标是覆盖全国</w:t>
      </w:r>
      <w:r w:rsidR="00D33440" w:rsidRPr="00F57805">
        <w:rPr>
          <w:rFonts w:ascii="Times New Roman" w:eastAsia="仿宋_GB2312" w:hAnsi="Times New Roman"/>
          <w:color w:val="000000" w:themeColor="text1"/>
          <w:sz w:val="28"/>
          <w:szCs w:val="28"/>
        </w:rPr>
        <w:t>15</w:t>
      </w:r>
      <w:r w:rsidR="00D33440" w:rsidRPr="00F57805">
        <w:rPr>
          <w:rFonts w:ascii="Times New Roman" w:eastAsia="仿宋_GB2312" w:hAnsi="Times New Roman"/>
          <w:color w:val="000000" w:themeColor="text1"/>
          <w:sz w:val="28"/>
          <w:szCs w:val="28"/>
        </w:rPr>
        <w:t>个地区（至少每个地区都有</w:t>
      </w:r>
      <w:r w:rsidR="00D33440" w:rsidRPr="00F57805">
        <w:rPr>
          <w:rFonts w:ascii="Times New Roman" w:eastAsia="仿宋_GB2312" w:hAnsi="Times New Roman"/>
          <w:color w:val="000000" w:themeColor="text1"/>
          <w:sz w:val="28"/>
          <w:szCs w:val="28"/>
        </w:rPr>
        <w:t>1</w:t>
      </w:r>
      <w:r w:rsidR="00D33440" w:rsidRPr="00F57805">
        <w:rPr>
          <w:rFonts w:ascii="Times New Roman" w:eastAsia="仿宋_GB2312" w:hAnsi="Times New Roman"/>
          <w:color w:val="000000" w:themeColor="text1"/>
          <w:sz w:val="28"/>
          <w:szCs w:val="28"/>
        </w:rPr>
        <w:t>个</w:t>
      </w:r>
      <w:r w:rsidR="00D33440" w:rsidRPr="00F57805">
        <w:rPr>
          <w:rFonts w:ascii="Times New Roman" w:eastAsia="仿宋_GB2312" w:hAnsi="Times New Roman"/>
          <w:color w:val="000000" w:themeColor="text1"/>
          <w:sz w:val="28"/>
          <w:szCs w:val="28"/>
        </w:rPr>
        <w:t>ETU</w:t>
      </w:r>
      <w:r w:rsidR="005D0C12" w:rsidRPr="00F57805">
        <w:rPr>
          <w:rFonts w:ascii="Times New Roman" w:eastAsia="仿宋_GB2312" w:hAnsi="Times New Roman"/>
          <w:color w:val="000000" w:themeColor="text1"/>
          <w:sz w:val="28"/>
          <w:szCs w:val="28"/>
        </w:rPr>
        <w:t>），</w:t>
      </w:r>
      <w:r w:rsidR="005B0316" w:rsidRPr="00F57805">
        <w:rPr>
          <w:rFonts w:ascii="Times New Roman" w:eastAsia="仿宋_GB2312" w:hAnsi="Times New Roman"/>
          <w:color w:val="000000" w:themeColor="text1"/>
          <w:sz w:val="28"/>
          <w:szCs w:val="28"/>
        </w:rPr>
        <w:t>目前</w:t>
      </w:r>
      <w:r w:rsidR="00AA4CE4" w:rsidRPr="00F57805">
        <w:rPr>
          <w:rFonts w:ascii="Times New Roman" w:eastAsia="仿宋_GB2312" w:hAnsi="Times New Roman"/>
          <w:color w:val="000000" w:themeColor="text1"/>
          <w:sz w:val="28"/>
          <w:szCs w:val="28"/>
        </w:rPr>
        <w:t>已启用</w:t>
      </w:r>
      <w:r w:rsidR="00AA4CE4" w:rsidRPr="00F57805">
        <w:rPr>
          <w:rFonts w:ascii="Times New Roman" w:eastAsia="仿宋_GB2312" w:hAnsi="Times New Roman"/>
          <w:color w:val="000000" w:themeColor="text1"/>
          <w:sz w:val="28"/>
          <w:szCs w:val="28"/>
        </w:rPr>
        <w:t>5</w:t>
      </w:r>
      <w:r w:rsidR="00AA4CE4" w:rsidRPr="00F57805">
        <w:rPr>
          <w:rFonts w:ascii="Times New Roman" w:eastAsia="仿宋_GB2312" w:hAnsi="Times New Roman"/>
          <w:color w:val="000000" w:themeColor="text1"/>
          <w:sz w:val="28"/>
          <w:szCs w:val="28"/>
        </w:rPr>
        <w:t>个</w:t>
      </w:r>
      <w:r w:rsidR="00AA4CE4" w:rsidRPr="00F57805">
        <w:rPr>
          <w:rFonts w:ascii="Times New Roman" w:eastAsia="仿宋_GB2312" w:hAnsi="Times New Roman"/>
          <w:color w:val="000000" w:themeColor="text1"/>
          <w:sz w:val="28"/>
          <w:szCs w:val="28"/>
        </w:rPr>
        <w:t>ETU</w:t>
      </w:r>
      <w:r w:rsidR="005B0316" w:rsidRPr="00F57805">
        <w:rPr>
          <w:rFonts w:ascii="Times New Roman" w:eastAsia="仿宋_GB2312" w:hAnsi="Times New Roman"/>
          <w:color w:val="000000" w:themeColor="text1"/>
          <w:sz w:val="28"/>
          <w:szCs w:val="28"/>
        </w:rPr>
        <w:t>。</w:t>
      </w:r>
    </w:p>
    <w:p w:rsidR="00861595" w:rsidRPr="00F57805" w:rsidRDefault="00446B24" w:rsidP="00692BA1">
      <w:pPr>
        <w:pStyle w:val="Default"/>
        <w:spacing w:line="360" w:lineRule="auto"/>
        <w:ind w:firstLineChars="200" w:firstLine="562"/>
        <w:jc w:val="both"/>
        <w:outlineLvl w:val="2"/>
        <w:rPr>
          <w:rFonts w:eastAsia="仿宋_GB2312"/>
          <w:color w:val="000000" w:themeColor="text1"/>
          <w:sz w:val="28"/>
          <w:szCs w:val="28"/>
          <w:lang w:eastAsia="zh-CN"/>
        </w:rPr>
      </w:pPr>
      <w:r w:rsidRPr="00F57805">
        <w:rPr>
          <w:rFonts w:eastAsia="仿宋_GB2312"/>
          <w:b/>
          <w:color w:val="000000" w:themeColor="text1"/>
          <w:sz w:val="28"/>
          <w:szCs w:val="28"/>
          <w:lang w:eastAsia="zh-CN"/>
        </w:rPr>
        <w:lastRenderedPageBreak/>
        <w:t>3.</w:t>
      </w:r>
      <w:r w:rsidR="00AE5396" w:rsidRPr="00F57805">
        <w:rPr>
          <w:rFonts w:eastAsia="仿宋_GB2312"/>
          <w:b/>
          <w:color w:val="000000" w:themeColor="text1"/>
          <w:sz w:val="28"/>
          <w:szCs w:val="28"/>
          <w:lang w:eastAsia="zh-CN"/>
        </w:rPr>
        <w:t>几内亚</w:t>
      </w:r>
      <w:r w:rsidR="008B652D" w:rsidRPr="00F57805">
        <w:rPr>
          <w:rFonts w:eastAsia="仿宋_GB2312"/>
          <w:b/>
          <w:color w:val="000000" w:themeColor="text1"/>
          <w:sz w:val="28"/>
          <w:szCs w:val="28"/>
          <w:lang w:eastAsia="zh-CN"/>
        </w:rPr>
        <w:t>：</w:t>
      </w:r>
      <w:r w:rsidR="007B5267" w:rsidRPr="00F57805">
        <w:rPr>
          <w:rFonts w:eastAsia="仿宋_GB2312"/>
          <w:color w:val="000000" w:themeColor="text1"/>
          <w:sz w:val="28"/>
          <w:szCs w:val="28"/>
          <w:lang w:eastAsia="zh-CN"/>
        </w:rPr>
        <w:t>开展入户宣传教育</w:t>
      </w:r>
      <w:r w:rsidR="00FC6CE5" w:rsidRPr="00F57805">
        <w:rPr>
          <w:rFonts w:eastAsia="仿宋_GB2312"/>
          <w:color w:val="000000" w:themeColor="text1"/>
          <w:sz w:val="28"/>
          <w:szCs w:val="28"/>
          <w:lang w:eastAsia="zh-CN"/>
        </w:rPr>
        <w:t>工作，同时联络当地的个体医生、部族首领等积极参与埃博拉防控工作，尤其是通过穆斯林圣职人员开展群众宣传，鼓励人们安全丧葬。</w:t>
      </w:r>
    </w:p>
    <w:p w:rsidR="00504619" w:rsidRPr="00F57805" w:rsidRDefault="007F5062" w:rsidP="007F5062">
      <w:pPr>
        <w:pStyle w:val="Default"/>
        <w:spacing w:line="360" w:lineRule="auto"/>
        <w:ind w:left="562"/>
        <w:outlineLvl w:val="1"/>
        <w:rPr>
          <w:rFonts w:eastAsia="仿宋_GB2312"/>
          <w:b/>
          <w:color w:val="000000" w:themeColor="text1"/>
          <w:sz w:val="28"/>
          <w:szCs w:val="28"/>
          <w:lang w:eastAsia="zh-CN"/>
        </w:rPr>
      </w:pPr>
      <w:bookmarkStart w:id="9" w:name="_Toc400704555"/>
      <w:bookmarkStart w:id="10" w:name="_Toc400571674"/>
      <w:r w:rsidRPr="00F57805">
        <w:rPr>
          <w:rFonts w:eastAsia="仿宋_GB2312"/>
          <w:b/>
          <w:color w:val="000000" w:themeColor="text1"/>
          <w:sz w:val="28"/>
          <w:szCs w:val="28"/>
          <w:lang w:eastAsia="zh-CN"/>
        </w:rPr>
        <w:t>（三）</w:t>
      </w:r>
      <w:r w:rsidR="00504619" w:rsidRPr="00F57805">
        <w:rPr>
          <w:rFonts w:eastAsia="仿宋_GB2312"/>
          <w:b/>
          <w:color w:val="000000" w:themeColor="text1"/>
          <w:sz w:val="28"/>
          <w:szCs w:val="28"/>
          <w:lang w:eastAsia="zh-CN"/>
        </w:rPr>
        <w:t>我国援非现场工作</w:t>
      </w:r>
      <w:bookmarkEnd w:id="9"/>
    </w:p>
    <w:p w:rsidR="001C1F6C" w:rsidRDefault="001C1F6C" w:rsidP="00590D3D">
      <w:pPr>
        <w:spacing w:line="360" w:lineRule="auto"/>
        <w:ind w:firstLineChars="200" w:firstLine="560"/>
        <w:rPr>
          <w:rFonts w:eastAsia="仿宋_GB2312"/>
          <w:color w:val="000000" w:themeColor="text1"/>
          <w:sz w:val="28"/>
          <w:szCs w:val="28"/>
        </w:rPr>
      </w:pPr>
      <w:r>
        <w:rPr>
          <w:rFonts w:eastAsia="仿宋_GB2312" w:hint="eastAsia"/>
          <w:color w:val="000000" w:themeColor="text1"/>
          <w:sz w:val="28"/>
          <w:szCs w:val="28"/>
        </w:rPr>
        <w:t>我</w:t>
      </w:r>
      <w:r>
        <w:rPr>
          <w:rFonts w:eastAsia="仿宋_GB2312"/>
          <w:color w:val="000000" w:themeColor="text1"/>
          <w:sz w:val="28"/>
          <w:szCs w:val="28"/>
        </w:rPr>
        <w:t>国</w:t>
      </w:r>
      <w:r w:rsidR="003E07E0">
        <w:rPr>
          <w:rFonts w:eastAsia="仿宋_GB2312" w:hint="eastAsia"/>
          <w:color w:val="000000" w:themeColor="text1"/>
          <w:sz w:val="28"/>
          <w:szCs w:val="28"/>
        </w:rPr>
        <w:t>派</w:t>
      </w:r>
      <w:r w:rsidR="003E07E0">
        <w:rPr>
          <w:rFonts w:eastAsia="仿宋_GB2312"/>
          <w:color w:val="000000" w:themeColor="text1"/>
          <w:sz w:val="28"/>
          <w:szCs w:val="28"/>
        </w:rPr>
        <w:t>工作队援助西非</w:t>
      </w:r>
      <w:r w:rsidR="003E07E0">
        <w:rPr>
          <w:rFonts w:eastAsia="仿宋_GB2312" w:hint="eastAsia"/>
          <w:color w:val="000000" w:themeColor="text1"/>
          <w:sz w:val="28"/>
          <w:szCs w:val="28"/>
        </w:rPr>
        <w:t>，</w:t>
      </w:r>
      <w:r>
        <w:rPr>
          <w:rFonts w:eastAsia="仿宋_GB2312" w:hint="eastAsia"/>
          <w:color w:val="000000" w:themeColor="text1"/>
          <w:sz w:val="28"/>
          <w:szCs w:val="28"/>
        </w:rPr>
        <w:t>帮助</w:t>
      </w:r>
      <w:r>
        <w:rPr>
          <w:rFonts w:eastAsia="仿宋_GB2312"/>
          <w:color w:val="000000" w:themeColor="text1"/>
          <w:sz w:val="28"/>
          <w:szCs w:val="28"/>
        </w:rPr>
        <w:t>当地收治留观病人与实验室监测。</w:t>
      </w:r>
    </w:p>
    <w:p w:rsidR="00504619" w:rsidRPr="00F57805" w:rsidRDefault="00504619" w:rsidP="00504619">
      <w:pPr>
        <w:pStyle w:val="Default"/>
        <w:spacing w:line="360" w:lineRule="auto"/>
        <w:ind w:firstLineChars="196" w:firstLine="551"/>
        <w:outlineLvl w:val="1"/>
        <w:rPr>
          <w:rFonts w:eastAsia="仿宋_GB2312"/>
          <w:b/>
          <w:color w:val="000000" w:themeColor="text1"/>
          <w:sz w:val="28"/>
          <w:szCs w:val="28"/>
          <w:lang w:eastAsia="zh-CN"/>
        </w:rPr>
      </w:pPr>
      <w:bookmarkStart w:id="11" w:name="_Toc400704557"/>
      <w:bookmarkStart w:id="12" w:name="_Toc400571679"/>
      <w:bookmarkEnd w:id="10"/>
      <w:r w:rsidRPr="00F57805">
        <w:rPr>
          <w:rFonts w:eastAsia="仿宋_GB2312"/>
          <w:b/>
          <w:color w:val="000000" w:themeColor="text1"/>
          <w:sz w:val="28"/>
          <w:szCs w:val="28"/>
          <w:lang w:eastAsia="zh-CN"/>
        </w:rPr>
        <w:t>（</w:t>
      </w:r>
      <w:r w:rsidR="007F6C37" w:rsidRPr="00F57805">
        <w:rPr>
          <w:rFonts w:eastAsia="仿宋_GB2312"/>
          <w:b/>
          <w:color w:val="000000" w:themeColor="text1"/>
          <w:sz w:val="28"/>
          <w:szCs w:val="28"/>
          <w:lang w:eastAsia="zh-CN"/>
        </w:rPr>
        <w:t>四</w:t>
      </w:r>
      <w:r w:rsidRPr="00F57805">
        <w:rPr>
          <w:rFonts w:eastAsia="仿宋_GB2312"/>
          <w:b/>
          <w:color w:val="000000" w:themeColor="text1"/>
          <w:sz w:val="28"/>
          <w:szCs w:val="28"/>
          <w:lang w:eastAsia="zh-CN"/>
        </w:rPr>
        <w:t>）</w:t>
      </w:r>
      <w:r w:rsidR="001E1687" w:rsidRPr="00F57805">
        <w:rPr>
          <w:rFonts w:eastAsia="仿宋_GB2312"/>
          <w:b/>
          <w:color w:val="000000" w:themeColor="text1"/>
          <w:sz w:val="28"/>
          <w:szCs w:val="28"/>
          <w:lang w:eastAsia="zh-CN"/>
        </w:rPr>
        <w:t>西非</w:t>
      </w:r>
      <w:r w:rsidRPr="00F57805">
        <w:rPr>
          <w:rFonts w:eastAsia="仿宋_GB2312"/>
          <w:b/>
          <w:color w:val="000000" w:themeColor="text1"/>
          <w:sz w:val="28"/>
          <w:szCs w:val="28"/>
          <w:lang w:eastAsia="zh-CN"/>
        </w:rPr>
        <w:t>以外国家防控工作</w:t>
      </w:r>
      <w:bookmarkEnd w:id="11"/>
    </w:p>
    <w:p w:rsidR="00C537E2" w:rsidRPr="00F57805" w:rsidRDefault="004208BA" w:rsidP="00721B36">
      <w:pPr>
        <w:pStyle w:val="Default"/>
        <w:tabs>
          <w:tab w:val="left" w:pos="1276"/>
        </w:tabs>
        <w:spacing w:line="360" w:lineRule="auto"/>
        <w:ind w:firstLineChars="200" w:firstLine="562"/>
        <w:jc w:val="both"/>
        <w:outlineLvl w:val="1"/>
        <w:rPr>
          <w:rFonts w:eastAsia="仿宋_GB2312"/>
          <w:color w:val="000000" w:themeColor="text1"/>
          <w:kern w:val="2"/>
          <w:sz w:val="28"/>
          <w:szCs w:val="28"/>
          <w:lang w:eastAsia="zh-CN"/>
        </w:rPr>
      </w:pPr>
      <w:bookmarkStart w:id="13" w:name="_Toc400704558"/>
      <w:r w:rsidRPr="00F57805">
        <w:rPr>
          <w:rFonts w:eastAsia="仿宋_GB2312"/>
          <w:b/>
          <w:color w:val="000000" w:themeColor="text1"/>
          <w:sz w:val="28"/>
          <w:szCs w:val="28"/>
          <w:lang w:eastAsia="zh-CN"/>
        </w:rPr>
        <w:t>加强入境人员管理</w:t>
      </w:r>
      <w:r w:rsidRPr="00F57805">
        <w:rPr>
          <w:rFonts w:eastAsia="仿宋_GB2312"/>
          <w:color w:val="000000" w:themeColor="text1"/>
          <w:sz w:val="28"/>
          <w:szCs w:val="28"/>
          <w:lang w:eastAsia="zh-CN"/>
        </w:rPr>
        <w:t>：</w:t>
      </w:r>
      <w:r w:rsidR="00823F49" w:rsidRPr="00F57805">
        <w:rPr>
          <w:rFonts w:eastAsia="仿宋_GB2312"/>
          <w:color w:val="000000" w:themeColor="text1"/>
          <w:sz w:val="28"/>
          <w:szCs w:val="28"/>
          <w:lang w:eastAsia="zh-CN"/>
        </w:rPr>
        <w:t>10</w:t>
      </w:r>
      <w:r w:rsidR="00823F49" w:rsidRPr="00F57805">
        <w:rPr>
          <w:rFonts w:eastAsia="仿宋_GB2312"/>
          <w:color w:val="000000" w:themeColor="text1"/>
          <w:sz w:val="28"/>
          <w:szCs w:val="28"/>
          <w:lang w:eastAsia="zh-CN"/>
        </w:rPr>
        <w:t>月</w:t>
      </w:r>
      <w:r w:rsidR="00823F49" w:rsidRPr="00F57805">
        <w:rPr>
          <w:rFonts w:eastAsia="仿宋_GB2312"/>
          <w:color w:val="000000" w:themeColor="text1"/>
          <w:sz w:val="28"/>
          <w:szCs w:val="28"/>
          <w:lang w:eastAsia="zh-CN"/>
        </w:rPr>
        <w:t>27</w:t>
      </w:r>
      <w:r w:rsidR="00823F49" w:rsidRPr="00F57805">
        <w:rPr>
          <w:rFonts w:eastAsia="仿宋_GB2312"/>
          <w:color w:val="000000" w:themeColor="text1"/>
          <w:sz w:val="28"/>
          <w:szCs w:val="28"/>
          <w:lang w:eastAsia="zh-CN"/>
        </w:rPr>
        <w:t>日，美国新泽西州、纽约州和伊利诺伊州宣布</w:t>
      </w:r>
      <w:r w:rsidR="006F1560" w:rsidRPr="00F57805">
        <w:rPr>
          <w:rFonts w:eastAsia="仿宋_GB2312"/>
          <w:color w:val="000000" w:themeColor="text1"/>
          <w:sz w:val="28"/>
          <w:szCs w:val="28"/>
          <w:lang w:eastAsia="zh-CN"/>
        </w:rPr>
        <w:t>更为严格的防控措施</w:t>
      </w:r>
      <w:r w:rsidR="00823F49" w:rsidRPr="00F57805">
        <w:rPr>
          <w:rFonts w:eastAsia="仿宋_GB2312"/>
          <w:color w:val="000000" w:themeColor="text1"/>
          <w:sz w:val="28"/>
          <w:szCs w:val="28"/>
          <w:lang w:eastAsia="zh-CN"/>
        </w:rPr>
        <w:t>（超出美国</w:t>
      </w:r>
      <w:r w:rsidR="00823F49" w:rsidRPr="00F57805">
        <w:rPr>
          <w:rFonts w:eastAsia="仿宋_GB2312"/>
          <w:color w:val="000000" w:themeColor="text1"/>
          <w:sz w:val="28"/>
          <w:szCs w:val="28"/>
          <w:lang w:eastAsia="zh-CN"/>
        </w:rPr>
        <w:t>CDC</w:t>
      </w:r>
      <w:r w:rsidR="00823F49" w:rsidRPr="00F57805">
        <w:rPr>
          <w:rFonts w:eastAsia="仿宋_GB2312"/>
          <w:color w:val="000000" w:themeColor="text1"/>
          <w:sz w:val="28"/>
          <w:szCs w:val="28"/>
          <w:lang w:eastAsia="zh-CN"/>
        </w:rPr>
        <w:t>建议指南）</w:t>
      </w:r>
      <w:r w:rsidR="00692BA1" w:rsidRPr="00F57805">
        <w:rPr>
          <w:rFonts w:eastAsia="仿宋_GB2312"/>
          <w:color w:val="000000" w:themeColor="text1"/>
          <w:sz w:val="28"/>
          <w:szCs w:val="28"/>
          <w:lang w:eastAsia="zh-CN"/>
        </w:rPr>
        <w:t>：凡从疫区回国的医护人员和来自疫区曾直接接触埃博拉患者的所有人员</w:t>
      </w:r>
      <w:r w:rsidR="00823F49" w:rsidRPr="00F57805">
        <w:rPr>
          <w:rFonts w:eastAsia="仿宋_GB2312"/>
          <w:color w:val="000000" w:themeColor="text1"/>
          <w:sz w:val="28"/>
          <w:szCs w:val="28"/>
          <w:lang w:eastAsia="zh-CN"/>
        </w:rPr>
        <w:t>，无论是否有症状，均强制隔离</w:t>
      </w:r>
      <w:r w:rsidR="00823F49" w:rsidRPr="00F57805">
        <w:rPr>
          <w:rFonts w:eastAsia="仿宋_GB2312"/>
          <w:color w:val="000000" w:themeColor="text1"/>
          <w:sz w:val="28"/>
          <w:szCs w:val="28"/>
          <w:lang w:eastAsia="zh-CN"/>
        </w:rPr>
        <w:t>21</w:t>
      </w:r>
      <w:r w:rsidR="00823F49" w:rsidRPr="00F57805">
        <w:rPr>
          <w:rFonts w:eastAsia="仿宋_GB2312"/>
          <w:color w:val="000000" w:themeColor="text1"/>
          <w:sz w:val="28"/>
          <w:szCs w:val="28"/>
          <w:lang w:eastAsia="zh-CN"/>
        </w:rPr>
        <w:t>天。</w:t>
      </w:r>
      <w:r w:rsidR="0076331D" w:rsidRPr="00F57805">
        <w:rPr>
          <w:rFonts w:eastAsia="仿宋_GB2312"/>
          <w:color w:val="000000" w:themeColor="text1"/>
          <w:sz w:val="28"/>
          <w:szCs w:val="28"/>
          <w:lang w:eastAsia="zh-CN"/>
        </w:rPr>
        <w:t>后因联邦政府干预</w:t>
      </w:r>
      <w:r w:rsidR="008C4BF1" w:rsidRPr="00F57805">
        <w:rPr>
          <w:rFonts w:eastAsia="仿宋_GB2312"/>
          <w:color w:val="000000" w:themeColor="text1"/>
          <w:sz w:val="28"/>
          <w:szCs w:val="28"/>
          <w:lang w:eastAsia="zh-CN"/>
        </w:rPr>
        <w:t>和各</w:t>
      </w:r>
      <w:r w:rsidR="0076331D" w:rsidRPr="00F57805">
        <w:rPr>
          <w:rFonts w:eastAsia="仿宋_GB2312"/>
          <w:color w:val="000000" w:themeColor="text1"/>
          <w:sz w:val="28"/>
          <w:szCs w:val="28"/>
          <w:lang w:eastAsia="zh-CN"/>
        </w:rPr>
        <w:t>界</w:t>
      </w:r>
      <w:r w:rsidR="008C4BF1" w:rsidRPr="00F57805">
        <w:rPr>
          <w:rFonts w:eastAsia="仿宋_GB2312"/>
          <w:color w:val="000000" w:themeColor="text1"/>
          <w:sz w:val="28"/>
          <w:szCs w:val="28"/>
          <w:lang w:eastAsia="zh-CN"/>
        </w:rPr>
        <w:t>的</w:t>
      </w:r>
      <w:r w:rsidR="0076331D" w:rsidRPr="00F57805">
        <w:rPr>
          <w:rFonts w:eastAsia="仿宋_GB2312"/>
          <w:color w:val="000000" w:themeColor="text1"/>
          <w:sz w:val="28"/>
          <w:szCs w:val="28"/>
          <w:lang w:eastAsia="zh-CN"/>
        </w:rPr>
        <w:t>压力，该项措施已取消。</w:t>
      </w:r>
    </w:p>
    <w:p w:rsidR="00C537E2" w:rsidRPr="00F57805" w:rsidRDefault="004208BA" w:rsidP="00B1131D">
      <w:pPr>
        <w:pStyle w:val="Default"/>
        <w:tabs>
          <w:tab w:val="left" w:pos="1276"/>
        </w:tabs>
        <w:spacing w:line="360" w:lineRule="auto"/>
        <w:ind w:firstLineChars="200" w:firstLine="562"/>
        <w:jc w:val="both"/>
        <w:outlineLvl w:val="1"/>
        <w:rPr>
          <w:rFonts w:eastAsia="仿宋_GB2312"/>
          <w:color w:val="000000" w:themeColor="text1"/>
          <w:sz w:val="28"/>
          <w:szCs w:val="28"/>
          <w:lang w:eastAsia="zh-CN"/>
        </w:rPr>
      </w:pPr>
      <w:r w:rsidRPr="00F57805">
        <w:rPr>
          <w:rFonts w:eastAsia="仿宋_GB2312"/>
          <w:b/>
          <w:color w:val="000000" w:themeColor="text1"/>
          <w:sz w:val="28"/>
          <w:szCs w:val="28"/>
          <w:lang w:eastAsia="zh-CN"/>
        </w:rPr>
        <w:t>禁发签证</w:t>
      </w:r>
      <w:r w:rsidRPr="00F57805">
        <w:rPr>
          <w:rFonts w:eastAsia="仿宋_GB2312"/>
          <w:color w:val="000000" w:themeColor="text1"/>
          <w:sz w:val="28"/>
          <w:szCs w:val="28"/>
          <w:lang w:eastAsia="zh-CN"/>
        </w:rPr>
        <w:t>：</w:t>
      </w:r>
      <w:r w:rsidR="00823F49" w:rsidRPr="00F57805">
        <w:rPr>
          <w:rFonts w:eastAsia="仿宋_GB2312"/>
          <w:color w:val="000000" w:themeColor="text1"/>
          <w:sz w:val="28"/>
          <w:szCs w:val="28"/>
          <w:lang w:eastAsia="zh-CN"/>
        </w:rPr>
        <w:t>10</w:t>
      </w:r>
      <w:r w:rsidR="00823F49" w:rsidRPr="00F57805">
        <w:rPr>
          <w:rFonts w:eastAsia="仿宋_GB2312"/>
          <w:color w:val="000000" w:themeColor="text1"/>
          <w:sz w:val="28"/>
          <w:szCs w:val="28"/>
          <w:lang w:eastAsia="zh-CN"/>
        </w:rPr>
        <w:t>月</w:t>
      </w:r>
      <w:r w:rsidR="00823F49" w:rsidRPr="00F57805">
        <w:rPr>
          <w:rFonts w:eastAsia="仿宋_GB2312"/>
          <w:color w:val="000000" w:themeColor="text1"/>
          <w:sz w:val="28"/>
          <w:szCs w:val="28"/>
          <w:lang w:eastAsia="zh-CN"/>
        </w:rPr>
        <w:t>28</w:t>
      </w:r>
      <w:r w:rsidR="00823F49" w:rsidRPr="00F57805">
        <w:rPr>
          <w:rFonts w:eastAsia="仿宋_GB2312"/>
          <w:color w:val="000000" w:themeColor="text1"/>
          <w:sz w:val="28"/>
          <w:szCs w:val="28"/>
          <w:lang w:eastAsia="zh-CN"/>
        </w:rPr>
        <w:t>日，澳大利亚对来自西非三国的人员禁发签证，拥有永久签证的</w:t>
      </w:r>
      <w:r w:rsidR="006F1560" w:rsidRPr="00F57805">
        <w:rPr>
          <w:rFonts w:eastAsia="仿宋_GB2312"/>
          <w:color w:val="000000" w:themeColor="text1"/>
          <w:sz w:val="28"/>
          <w:szCs w:val="28"/>
          <w:lang w:eastAsia="zh-CN"/>
        </w:rPr>
        <w:t>人员</w:t>
      </w:r>
      <w:r w:rsidR="00823F49" w:rsidRPr="00F57805">
        <w:rPr>
          <w:rFonts w:eastAsia="仿宋_GB2312"/>
          <w:color w:val="000000" w:themeColor="text1"/>
          <w:sz w:val="28"/>
          <w:szCs w:val="28"/>
          <w:lang w:eastAsia="zh-CN"/>
        </w:rPr>
        <w:t>入境后要隔离</w:t>
      </w:r>
      <w:r w:rsidR="00823F49" w:rsidRPr="00F57805">
        <w:rPr>
          <w:rFonts w:eastAsia="仿宋_GB2312"/>
          <w:color w:val="000000" w:themeColor="text1"/>
          <w:sz w:val="28"/>
          <w:szCs w:val="28"/>
          <w:lang w:eastAsia="zh-CN"/>
        </w:rPr>
        <w:t>21</w:t>
      </w:r>
      <w:r w:rsidR="00823F49" w:rsidRPr="00F57805">
        <w:rPr>
          <w:rFonts w:eastAsia="仿宋_GB2312"/>
          <w:color w:val="000000" w:themeColor="text1"/>
          <w:sz w:val="28"/>
          <w:szCs w:val="28"/>
          <w:lang w:eastAsia="zh-CN"/>
        </w:rPr>
        <w:t>天；</w:t>
      </w:r>
      <w:r w:rsidR="00823F49" w:rsidRPr="00F57805">
        <w:rPr>
          <w:rFonts w:eastAsia="仿宋_GB2312"/>
          <w:color w:val="000000" w:themeColor="text1"/>
          <w:sz w:val="28"/>
          <w:szCs w:val="28"/>
          <w:lang w:eastAsia="zh-CN"/>
        </w:rPr>
        <w:t>10</w:t>
      </w:r>
      <w:r w:rsidR="00823F49" w:rsidRPr="00F57805">
        <w:rPr>
          <w:rFonts w:eastAsia="仿宋_GB2312"/>
          <w:color w:val="000000" w:themeColor="text1"/>
          <w:sz w:val="28"/>
          <w:szCs w:val="28"/>
          <w:lang w:eastAsia="zh-CN"/>
        </w:rPr>
        <w:t>月</w:t>
      </w:r>
      <w:r w:rsidR="00823F49" w:rsidRPr="00F57805">
        <w:rPr>
          <w:rFonts w:eastAsia="仿宋_GB2312"/>
          <w:color w:val="000000" w:themeColor="text1"/>
          <w:sz w:val="28"/>
          <w:szCs w:val="28"/>
          <w:lang w:eastAsia="zh-CN"/>
        </w:rPr>
        <w:t>31</w:t>
      </w:r>
      <w:r w:rsidR="00823F49" w:rsidRPr="00F57805">
        <w:rPr>
          <w:rFonts w:eastAsia="仿宋_GB2312"/>
          <w:color w:val="000000" w:themeColor="text1"/>
          <w:sz w:val="28"/>
          <w:szCs w:val="28"/>
          <w:lang w:eastAsia="zh-CN"/>
        </w:rPr>
        <w:t>日加拿大亦采取</w:t>
      </w:r>
      <w:r w:rsidR="006F1560" w:rsidRPr="00F57805">
        <w:rPr>
          <w:rFonts w:eastAsia="仿宋_GB2312"/>
          <w:color w:val="000000" w:themeColor="text1"/>
          <w:sz w:val="28"/>
          <w:szCs w:val="28"/>
          <w:lang w:eastAsia="zh-CN"/>
        </w:rPr>
        <w:t>对西非三国人员禁发签证措施</w:t>
      </w:r>
      <w:r w:rsidRPr="00F57805">
        <w:rPr>
          <w:rFonts w:eastAsia="仿宋_GB2312"/>
          <w:color w:val="000000" w:themeColor="text1"/>
          <w:sz w:val="28"/>
          <w:szCs w:val="28"/>
          <w:lang w:eastAsia="zh-CN"/>
        </w:rPr>
        <w:t>。</w:t>
      </w:r>
      <w:r w:rsidRPr="00F57805" w:rsidDel="004208BA">
        <w:rPr>
          <w:rFonts w:eastAsia="仿宋_GB2312"/>
          <w:color w:val="000000" w:themeColor="text1"/>
          <w:sz w:val="28"/>
          <w:szCs w:val="28"/>
          <w:lang w:eastAsia="zh-CN"/>
        </w:rPr>
        <w:t xml:space="preserve"> </w:t>
      </w:r>
    </w:p>
    <w:p w:rsidR="00823F49" w:rsidRPr="00F57805" w:rsidRDefault="004208BA" w:rsidP="004208BA">
      <w:pPr>
        <w:pStyle w:val="Default"/>
        <w:tabs>
          <w:tab w:val="left" w:pos="1276"/>
        </w:tabs>
        <w:spacing w:line="360" w:lineRule="auto"/>
        <w:ind w:firstLineChars="200" w:firstLine="562"/>
        <w:jc w:val="both"/>
        <w:outlineLvl w:val="1"/>
        <w:rPr>
          <w:rFonts w:eastAsia="仿宋_GB2312"/>
          <w:color w:val="000000" w:themeColor="text1"/>
          <w:sz w:val="28"/>
          <w:szCs w:val="28"/>
          <w:lang w:eastAsia="zh-CN"/>
        </w:rPr>
      </w:pPr>
      <w:r w:rsidRPr="00F57805">
        <w:rPr>
          <w:rFonts w:eastAsia="仿宋_GB2312"/>
          <w:b/>
          <w:color w:val="000000" w:themeColor="text1"/>
          <w:kern w:val="2"/>
          <w:sz w:val="28"/>
          <w:szCs w:val="28"/>
          <w:lang w:eastAsia="zh-CN"/>
        </w:rPr>
        <w:t>关闭边境</w:t>
      </w:r>
      <w:r w:rsidRPr="00F57805">
        <w:rPr>
          <w:rFonts w:eastAsia="仿宋_GB2312"/>
          <w:color w:val="000000" w:themeColor="text1"/>
          <w:kern w:val="2"/>
          <w:sz w:val="28"/>
          <w:szCs w:val="28"/>
          <w:lang w:eastAsia="zh-CN"/>
        </w:rPr>
        <w:t>：</w:t>
      </w:r>
      <w:r w:rsidR="00764562" w:rsidRPr="00F57805">
        <w:rPr>
          <w:rFonts w:eastAsia="仿宋_GB2312"/>
          <w:color w:val="000000" w:themeColor="text1"/>
          <w:kern w:val="2"/>
          <w:sz w:val="28"/>
          <w:szCs w:val="28"/>
          <w:lang w:eastAsia="zh-CN"/>
        </w:rPr>
        <w:t>10</w:t>
      </w:r>
      <w:r w:rsidR="00764562" w:rsidRPr="00F57805">
        <w:rPr>
          <w:rFonts w:eastAsia="仿宋_GB2312"/>
          <w:color w:val="000000" w:themeColor="text1"/>
          <w:kern w:val="2"/>
          <w:sz w:val="28"/>
          <w:szCs w:val="28"/>
          <w:lang w:eastAsia="zh-CN"/>
        </w:rPr>
        <w:t>月</w:t>
      </w:r>
      <w:r w:rsidR="00764562" w:rsidRPr="00F57805">
        <w:rPr>
          <w:rFonts w:eastAsia="仿宋_GB2312"/>
          <w:color w:val="000000" w:themeColor="text1"/>
          <w:kern w:val="2"/>
          <w:sz w:val="28"/>
          <w:szCs w:val="28"/>
          <w:lang w:eastAsia="zh-CN"/>
        </w:rPr>
        <w:t>27</w:t>
      </w:r>
      <w:r w:rsidR="00764562" w:rsidRPr="00F57805">
        <w:rPr>
          <w:rFonts w:eastAsia="仿宋_GB2312"/>
          <w:color w:val="000000" w:themeColor="text1"/>
          <w:kern w:val="2"/>
          <w:sz w:val="28"/>
          <w:szCs w:val="28"/>
          <w:lang w:eastAsia="zh-CN"/>
        </w:rPr>
        <w:t>日，</w:t>
      </w:r>
      <w:r w:rsidR="00823F49" w:rsidRPr="00F57805">
        <w:rPr>
          <w:rFonts w:eastAsia="仿宋_GB2312"/>
          <w:color w:val="000000" w:themeColor="text1"/>
          <w:kern w:val="2"/>
          <w:sz w:val="28"/>
          <w:szCs w:val="28"/>
          <w:lang w:eastAsia="zh-CN"/>
        </w:rPr>
        <w:t>毛里塔尼亚关闭与马里接壤的边境</w:t>
      </w:r>
      <w:r w:rsidR="00DE05BD" w:rsidRPr="00F57805">
        <w:rPr>
          <w:rFonts w:eastAsia="仿宋_GB2312"/>
          <w:color w:val="000000" w:themeColor="text1"/>
          <w:kern w:val="2"/>
          <w:sz w:val="28"/>
          <w:szCs w:val="28"/>
          <w:lang w:eastAsia="zh-CN"/>
        </w:rPr>
        <w:t>，预防疫情传播至该国</w:t>
      </w:r>
      <w:r w:rsidR="00764562" w:rsidRPr="00F57805">
        <w:rPr>
          <w:rFonts w:eastAsia="仿宋_GB2312"/>
          <w:color w:val="000000" w:themeColor="text1"/>
          <w:kern w:val="2"/>
          <w:sz w:val="28"/>
          <w:szCs w:val="28"/>
          <w:lang w:eastAsia="zh-CN"/>
        </w:rPr>
        <w:t>。</w:t>
      </w:r>
    </w:p>
    <w:p w:rsidR="0078027C" w:rsidRPr="00F57805" w:rsidRDefault="0078027C" w:rsidP="0078027C">
      <w:pPr>
        <w:pStyle w:val="Default"/>
        <w:spacing w:line="360" w:lineRule="auto"/>
        <w:ind w:firstLineChars="196" w:firstLine="551"/>
        <w:outlineLvl w:val="1"/>
        <w:rPr>
          <w:rFonts w:eastAsia="仿宋_GB2312"/>
          <w:b/>
          <w:color w:val="000000" w:themeColor="text1"/>
          <w:sz w:val="28"/>
          <w:szCs w:val="28"/>
          <w:lang w:eastAsia="zh-CN"/>
        </w:rPr>
      </w:pPr>
      <w:r w:rsidRPr="00F57805">
        <w:rPr>
          <w:rFonts w:eastAsia="仿宋_GB2312"/>
          <w:b/>
          <w:color w:val="000000" w:themeColor="text1"/>
          <w:sz w:val="28"/>
          <w:szCs w:val="28"/>
          <w:lang w:eastAsia="zh-CN"/>
        </w:rPr>
        <w:t>（五）我国防控工作</w:t>
      </w:r>
    </w:p>
    <w:p w:rsidR="009709A9" w:rsidRPr="00F57805" w:rsidRDefault="005B0316" w:rsidP="009709A9">
      <w:pPr>
        <w:pStyle w:val="Default"/>
        <w:spacing w:line="360" w:lineRule="auto"/>
        <w:ind w:firstLineChars="196" w:firstLine="549"/>
        <w:jc w:val="both"/>
        <w:outlineLvl w:val="1"/>
        <w:rPr>
          <w:rFonts w:eastAsia="仿宋_GB2312"/>
          <w:color w:val="000000" w:themeColor="text1"/>
          <w:sz w:val="28"/>
          <w:szCs w:val="28"/>
          <w:lang w:eastAsia="zh-CN"/>
        </w:rPr>
      </w:pPr>
      <w:r w:rsidRPr="00F57805">
        <w:rPr>
          <w:rFonts w:eastAsia="仿宋_GB2312"/>
          <w:color w:val="000000" w:themeColor="text1"/>
          <w:sz w:val="28"/>
          <w:szCs w:val="28"/>
          <w:lang w:eastAsia="zh-CN"/>
        </w:rPr>
        <w:t>10</w:t>
      </w:r>
      <w:r w:rsidRPr="00F57805">
        <w:rPr>
          <w:rFonts w:eastAsia="仿宋_GB2312"/>
          <w:color w:val="000000" w:themeColor="text1"/>
          <w:sz w:val="28"/>
          <w:szCs w:val="28"/>
          <w:lang w:eastAsia="zh-CN"/>
        </w:rPr>
        <w:t>月</w:t>
      </w:r>
      <w:r w:rsidRPr="00F57805">
        <w:rPr>
          <w:rFonts w:eastAsia="仿宋_GB2312"/>
          <w:color w:val="000000" w:themeColor="text1"/>
          <w:sz w:val="28"/>
          <w:szCs w:val="28"/>
          <w:lang w:eastAsia="zh-CN"/>
        </w:rPr>
        <w:t>27</w:t>
      </w:r>
      <w:r w:rsidRPr="00F57805">
        <w:rPr>
          <w:rFonts w:eastAsia="仿宋_GB2312"/>
          <w:color w:val="000000" w:themeColor="text1"/>
          <w:sz w:val="28"/>
          <w:szCs w:val="28"/>
          <w:lang w:eastAsia="zh-CN"/>
        </w:rPr>
        <w:t>日，广州对</w:t>
      </w:r>
      <w:r w:rsidR="002523CA" w:rsidRPr="00F57805">
        <w:rPr>
          <w:rFonts w:eastAsia="仿宋_GB2312"/>
          <w:color w:val="000000" w:themeColor="text1"/>
          <w:sz w:val="28"/>
          <w:szCs w:val="28"/>
          <w:lang w:eastAsia="zh-CN"/>
        </w:rPr>
        <w:t>来自疫区国家</w:t>
      </w:r>
      <w:r w:rsidRPr="00F57805">
        <w:rPr>
          <w:rFonts w:eastAsia="仿宋_GB2312"/>
          <w:color w:val="000000" w:themeColor="text1"/>
          <w:sz w:val="28"/>
          <w:szCs w:val="28"/>
          <w:lang w:eastAsia="zh-CN"/>
        </w:rPr>
        <w:t>的入境人员免费发放手机</w:t>
      </w:r>
      <w:r w:rsidR="002523CA" w:rsidRPr="00F57805">
        <w:rPr>
          <w:rFonts w:eastAsia="仿宋_GB2312"/>
          <w:color w:val="000000" w:themeColor="text1"/>
          <w:sz w:val="28"/>
          <w:szCs w:val="28"/>
          <w:lang w:eastAsia="zh-CN"/>
        </w:rPr>
        <w:t>，以便</w:t>
      </w:r>
      <w:r w:rsidRPr="00F57805">
        <w:rPr>
          <w:rFonts w:eastAsia="仿宋_GB2312"/>
          <w:color w:val="000000" w:themeColor="text1"/>
          <w:sz w:val="28"/>
          <w:szCs w:val="28"/>
          <w:lang w:eastAsia="zh-CN"/>
        </w:rPr>
        <w:t>于</w:t>
      </w:r>
      <w:r w:rsidR="002523CA" w:rsidRPr="00F57805">
        <w:rPr>
          <w:rFonts w:eastAsia="仿宋_GB2312"/>
          <w:color w:val="000000" w:themeColor="text1"/>
          <w:sz w:val="28"/>
          <w:szCs w:val="28"/>
          <w:lang w:eastAsia="zh-CN"/>
        </w:rPr>
        <w:t>健康监测</w:t>
      </w:r>
      <w:r w:rsidRPr="00F57805">
        <w:rPr>
          <w:rFonts w:eastAsia="仿宋_GB2312"/>
          <w:color w:val="000000" w:themeColor="text1"/>
          <w:sz w:val="28"/>
          <w:szCs w:val="28"/>
          <w:lang w:eastAsia="zh-CN"/>
        </w:rPr>
        <w:t>，</w:t>
      </w:r>
      <w:r w:rsidR="009709A9" w:rsidRPr="00F57805">
        <w:rPr>
          <w:rFonts w:eastAsia="仿宋_GB2312"/>
          <w:color w:val="000000" w:themeColor="text1"/>
          <w:sz w:val="28"/>
          <w:szCs w:val="28"/>
          <w:lang w:eastAsia="zh-CN"/>
        </w:rPr>
        <w:t>要求对方必须承诺</w:t>
      </w:r>
      <w:r w:rsidR="009709A9" w:rsidRPr="00F57805">
        <w:rPr>
          <w:rFonts w:eastAsia="仿宋_GB2312"/>
          <w:color w:val="000000" w:themeColor="text1"/>
          <w:sz w:val="28"/>
          <w:szCs w:val="28"/>
          <w:lang w:eastAsia="zh-CN"/>
        </w:rPr>
        <w:t>21</w:t>
      </w:r>
      <w:r w:rsidR="002523CA" w:rsidRPr="00F57805">
        <w:rPr>
          <w:rFonts w:eastAsia="仿宋_GB2312"/>
          <w:color w:val="000000" w:themeColor="text1"/>
          <w:sz w:val="28"/>
          <w:szCs w:val="28"/>
          <w:lang w:eastAsia="zh-CN"/>
        </w:rPr>
        <w:t>天内不关机</w:t>
      </w:r>
      <w:r w:rsidR="001950A8" w:rsidRPr="00F57805">
        <w:rPr>
          <w:rFonts w:eastAsia="仿宋_GB2312"/>
          <w:color w:val="000000" w:themeColor="text1"/>
          <w:sz w:val="28"/>
          <w:szCs w:val="28"/>
          <w:lang w:eastAsia="zh-CN"/>
        </w:rPr>
        <w:t>，</w:t>
      </w:r>
      <w:r w:rsidR="002523CA" w:rsidRPr="00F57805">
        <w:rPr>
          <w:rFonts w:eastAsia="仿宋_GB2312"/>
          <w:color w:val="000000" w:themeColor="text1"/>
          <w:sz w:val="28"/>
          <w:szCs w:val="28"/>
          <w:lang w:eastAsia="zh-CN"/>
        </w:rPr>
        <w:t>如果不履行承诺，公安部门会在其</w:t>
      </w:r>
      <w:r w:rsidR="009709A9" w:rsidRPr="00F57805">
        <w:rPr>
          <w:rFonts w:eastAsia="仿宋_GB2312"/>
          <w:color w:val="000000" w:themeColor="text1"/>
          <w:sz w:val="28"/>
          <w:szCs w:val="28"/>
          <w:lang w:eastAsia="zh-CN"/>
        </w:rPr>
        <w:t>下次入境将其纳入黑名单。截至</w:t>
      </w:r>
      <w:r w:rsidR="00F855D1" w:rsidRPr="00F57805">
        <w:rPr>
          <w:rFonts w:eastAsia="仿宋_GB2312"/>
          <w:color w:val="000000" w:themeColor="text1"/>
          <w:sz w:val="28"/>
          <w:szCs w:val="28"/>
          <w:lang w:eastAsia="zh-CN"/>
        </w:rPr>
        <w:t>10</w:t>
      </w:r>
      <w:r w:rsidR="00F855D1" w:rsidRPr="00F57805">
        <w:rPr>
          <w:rFonts w:eastAsia="仿宋_GB2312"/>
          <w:color w:val="000000" w:themeColor="text1"/>
          <w:sz w:val="28"/>
          <w:szCs w:val="28"/>
          <w:lang w:eastAsia="zh-CN"/>
        </w:rPr>
        <w:t>月</w:t>
      </w:r>
      <w:r w:rsidR="009709A9" w:rsidRPr="00F57805">
        <w:rPr>
          <w:rFonts w:eastAsia="仿宋_GB2312"/>
          <w:color w:val="000000" w:themeColor="text1"/>
          <w:sz w:val="28"/>
          <w:szCs w:val="28"/>
          <w:lang w:eastAsia="zh-CN"/>
        </w:rPr>
        <w:t>30</w:t>
      </w:r>
      <w:r w:rsidR="009709A9" w:rsidRPr="00F57805">
        <w:rPr>
          <w:rFonts w:eastAsia="仿宋_GB2312"/>
          <w:color w:val="000000" w:themeColor="text1"/>
          <w:sz w:val="28"/>
          <w:szCs w:val="28"/>
          <w:lang w:eastAsia="zh-CN"/>
        </w:rPr>
        <w:t>日</w:t>
      </w:r>
      <w:r w:rsidR="00252C1D" w:rsidRPr="00F57805">
        <w:rPr>
          <w:rFonts w:eastAsia="仿宋_GB2312"/>
          <w:color w:val="000000" w:themeColor="text1"/>
          <w:sz w:val="28"/>
          <w:szCs w:val="28"/>
          <w:lang w:eastAsia="zh-CN"/>
        </w:rPr>
        <w:t>，</w:t>
      </w:r>
      <w:r w:rsidR="009709A9" w:rsidRPr="00F57805">
        <w:rPr>
          <w:rFonts w:eastAsia="仿宋_GB2312"/>
          <w:color w:val="000000" w:themeColor="text1"/>
          <w:sz w:val="28"/>
          <w:szCs w:val="28"/>
          <w:lang w:eastAsia="zh-CN"/>
        </w:rPr>
        <w:t>广州</w:t>
      </w:r>
      <w:r w:rsidR="00252C1D" w:rsidRPr="00F57805">
        <w:rPr>
          <w:rFonts w:eastAsia="仿宋_GB2312"/>
          <w:color w:val="000000" w:themeColor="text1"/>
          <w:sz w:val="28"/>
          <w:szCs w:val="28"/>
          <w:lang w:eastAsia="zh-CN"/>
        </w:rPr>
        <w:t>机场出入境检验检疫局已发放</w:t>
      </w:r>
      <w:r w:rsidR="00252C1D" w:rsidRPr="00F57805">
        <w:rPr>
          <w:rFonts w:eastAsia="仿宋_GB2312"/>
          <w:color w:val="000000" w:themeColor="text1"/>
          <w:sz w:val="28"/>
          <w:szCs w:val="28"/>
          <w:lang w:eastAsia="zh-CN"/>
        </w:rPr>
        <w:t>98</w:t>
      </w:r>
      <w:r w:rsidR="00252C1D" w:rsidRPr="00F57805">
        <w:rPr>
          <w:rFonts w:eastAsia="仿宋_GB2312"/>
          <w:color w:val="000000" w:themeColor="text1"/>
          <w:sz w:val="28"/>
          <w:szCs w:val="28"/>
          <w:lang w:eastAsia="zh-CN"/>
        </w:rPr>
        <w:t>部</w:t>
      </w:r>
      <w:r w:rsidR="009709A9" w:rsidRPr="00F57805">
        <w:rPr>
          <w:rFonts w:eastAsia="仿宋_GB2312"/>
          <w:color w:val="000000" w:themeColor="text1"/>
          <w:sz w:val="28"/>
          <w:szCs w:val="28"/>
          <w:lang w:eastAsia="zh-CN"/>
        </w:rPr>
        <w:t>手机。</w:t>
      </w:r>
    </w:p>
    <w:p w:rsidR="00504619" w:rsidRPr="00F57805" w:rsidRDefault="00504619" w:rsidP="007F6C37">
      <w:pPr>
        <w:pStyle w:val="Default"/>
        <w:numPr>
          <w:ilvl w:val="0"/>
          <w:numId w:val="14"/>
        </w:numPr>
        <w:spacing w:line="360" w:lineRule="auto"/>
        <w:outlineLvl w:val="0"/>
        <w:rPr>
          <w:rFonts w:eastAsia="仿宋_GB2312"/>
          <w:b/>
          <w:color w:val="000000" w:themeColor="text1"/>
          <w:sz w:val="28"/>
          <w:szCs w:val="28"/>
          <w:lang w:eastAsia="zh-CN"/>
        </w:rPr>
      </w:pPr>
      <w:r w:rsidRPr="00F57805">
        <w:rPr>
          <w:rFonts w:eastAsia="仿宋_GB2312"/>
          <w:b/>
          <w:color w:val="000000" w:themeColor="text1"/>
          <w:sz w:val="28"/>
          <w:szCs w:val="28"/>
          <w:lang w:eastAsia="zh-CN"/>
        </w:rPr>
        <w:t>国际援助</w:t>
      </w:r>
      <w:bookmarkEnd w:id="12"/>
      <w:bookmarkEnd w:id="13"/>
    </w:p>
    <w:p w:rsidR="00504619" w:rsidRPr="00F57805" w:rsidRDefault="00504619" w:rsidP="00504619">
      <w:pPr>
        <w:pStyle w:val="Default"/>
        <w:spacing w:line="360" w:lineRule="auto"/>
        <w:ind w:left="567"/>
        <w:outlineLvl w:val="1"/>
        <w:rPr>
          <w:rFonts w:eastAsia="仿宋_GB2312"/>
          <w:b/>
          <w:color w:val="000000" w:themeColor="text1"/>
          <w:sz w:val="28"/>
          <w:szCs w:val="28"/>
          <w:lang w:eastAsia="zh-CN"/>
        </w:rPr>
      </w:pPr>
      <w:bookmarkStart w:id="14" w:name="_Toc400704556"/>
      <w:r w:rsidRPr="00F57805">
        <w:rPr>
          <w:rFonts w:eastAsia="仿宋_GB2312"/>
          <w:b/>
          <w:color w:val="000000" w:themeColor="text1"/>
          <w:sz w:val="28"/>
          <w:szCs w:val="28"/>
          <w:lang w:eastAsia="zh-CN"/>
        </w:rPr>
        <w:lastRenderedPageBreak/>
        <w:t>（一）西非三国防控力量现况</w:t>
      </w:r>
      <w:bookmarkEnd w:id="14"/>
    </w:p>
    <w:p w:rsidR="006711FD" w:rsidRPr="00F57805" w:rsidRDefault="00504619" w:rsidP="00504619">
      <w:pPr>
        <w:spacing w:line="360" w:lineRule="auto"/>
        <w:ind w:firstLineChars="250" w:firstLine="700"/>
        <w:rPr>
          <w:rFonts w:eastAsia="仿宋_GB2312"/>
          <w:color w:val="000000" w:themeColor="text1"/>
          <w:sz w:val="28"/>
          <w:szCs w:val="28"/>
        </w:rPr>
      </w:pPr>
      <w:r w:rsidRPr="00F57805">
        <w:rPr>
          <w:rFonts w:eastAsia="仿宋_GB2312"/>
          <w:color w:val="000000" w:themeColor="text1"/>
          <w:sz w:val="28"/>
          <w:szCs w:val="28"/>
        </w:rPr>
        <w:t>根据</w:t>
      </w:r>
      <w:r w:rsidR="00446B24" w:rsidRPr="00F57805">
        <w:rPr>
          <w:rFonts w:eastAsia="仿宋_GB2312"/>
          <w:color w:val="000000" w:themeColor="text1"/>
          <w:sz w:val="28"/>
          <w:szCs w:val="28"/>
        </w:rPr>
        <w:t>WHO</w:t>
      </w:r>
      <w:r w:rsidR="00446B24" w:rsidRPr="00F57805">
        <w:rPr>
          <w:rFonts w:eastAsia="仿宋_GB2312"/>
          <w:color w:val="000000" w:themeColor="text1"/>
          <w:sz w:val="28"/>
          <w:szCs w:val="28"/>
        </w:rPr>
        <w:t>公布信息，三国临床床位仍有较大缺口，特别是</w:t>
      </w:r>
      <w:r w:rsidRPr="00F57805">
        <w:rPr>
          <w:rFonts w:eastAsia="仿宋_GB2312"/>
          <w:color w:val="000000" w:themeColor="text1"/>
          <w:sz w:val="28"/>
          <w:szCs w:val="28"/>
        </w:rPr>
        <w:t>塞拉利昂和利比里亚所需埃博拉临床治疗床位数和医疗专业人员缺口</w:t>
      </w:r>
      <w:r w:rsidR="00E109FA" w:rsidRPr="00F57805">
        <w:rPr>
          <w:rFonts w:eastAsia="仿宋_GB2312"/>
          <w:color w:val="000000" w:themeColor="text1"/>
          <w:sz w:val="28"/>
          <w:szCs w:val="28"/>
        </w:rPr>
        <w:t>较大</w:t>
      </w:r>
      <w:r w:rsidRPr="00F57805">
        <w:rPr>
          <w:rFonts w:eastAsia="仿宋_GB2312"/>
          <w:color w:val="000000" w:themeColor="text1"/>
          <w:sz w:val="28"/>
          <w:szCs w:val="28"/>
        </w:rPr>
        <w:t>；</w:t>
      </w:r>
      <w:r w:rsidR="001950A8" w:rsidRPr="00F57805">
        <w:rPr>
          <w:rFonts w:eastAsia="仿宋_GB2312"/>
          <w:color w:val="000000" w:themeColor="text1"/>
          <w:sz w:val="28"/>
          <w:szCs w:val="28"/>
        </w:rPr>
        <w:t>西非三国</w:t>
      </w:r>
      <w:r w:rsidR="002656C9" w:rsidRPr="00F57805">
        <w:rPr>
          <w:rFonts w:eastAsia="仿宋_GB2312"/>
          <w:color w:val="000000" w:themeColor="text1"/>
          <w:sz w:val="28"/>
          <w:szCs w:val="28"/>
        </w:rPr>
        <w:t>共</w:t>
      </w:r>
      <w:r w:rsidR="001950A8" w:rsidRPr="00F57805">
        <w:rPr>
          <w:rFonts w:eastAsia="仿宋_GB2312"/>
          <w:color w:val="000000" w:themeColor="text1"/>
          <w:sz w:val="28"/>
          <w:szCs w:val="28"/>
        </w:rPr>
        <w:t>有</w:t>
      </w:r>
      <w:r w:rsidR="002656C9" w:rsidRPr="00F57805">
        <w:rPr>
          <w:rFonts w:eastAsia="仿宋_GB2312"/>
          <w:color w:val="000000" w:themeColor="text1"/>
          <w:sz w:val="28"/>
          <w:szCs w:val="28"/>
        </w:rPr>
        <w:t>12</w:t>
      </w:r>
      <w:r w:rsidR="002656C9" w:rsidRPr="00F57805">
        <w:rPr>
          <w:rFonts w:eastAsia="仿宋_GB2312"/>
          <w:color w:val="000000" w:themeColor="text1"/>
          <w:sz w:val="28"/>
          <w:szCs w:val="28"/>
        </w:rPr>
        <w:t>个实验室，数量上</w:t>
      </w:r>
      <w:r w:rsidR="008B55B5" w:rsidRPr="00F57805">
        <w:rPr>
          <w:rFonts w:eastAsia="仿宋_GB2312"/>
          <w:color w:val="000000" w:themeColor="text1"/>
          <w:sz w:val="28"/>
          <w:szCs w:val="28"/>
        </w:rPr>
        <w:t>也仅为</w:t>
      </w:r>
      <w:r w:rsidR="002656C9" w:rsidRPr="00F57805">
        <w:rPr>
          <w:rFonts w:eastAsia="仿宋_GB2312"/>
          <w:color w:val="000000" w:themeColor="text1"/>
          <w:sz w:val="28"/>
          <w:szCs w:val="28"/>
        </w:rPr>
        <w:t>WHO</w:t>
      </w:r>
      <w:r w:rsidR="008B55B5" w:rsidRPr="00F57805">
        <w:rPr>
          <w:rFonts w:eastAsia="仿宋_GB2312"/>
          <w:color w:val="000000" w:themeColor="text1"/>
          <w:sz w:val="28"/>
          <w:szCs w:val="28"/>
        </w:rPr>
        <w:t>预估</w:t>
      </w:r>
      <w:r w:rsidR="002656C9" w:rsidRPr="00F57805">
        <w:rPr>
          <w:rFonts w:eastAsia="仿宋_GB2312"/>
          <w:color w:val="000000" w:themeColor="text1"/>
          <w:sz w:val="28"/>
          <w:szCs w:val="28"/>
        </w:rPr>
        <w:t>需求</w:t>
      </w:r>
      <w:r w:rsidR="00F07E17" w:rsidRPr="00F57805">
        <w:rPr>
          <w:rFonts w:eastAsia="仿宋_GB2312"/>
          <w:color w:val="000000" w:themeColor="text1"/>
          <w:sz w:val="28"/>
          <w:szCs w:val="28"/>
        </w:rPr>
        <w:t>（</w:t>
      </w:r>
      <w:r w:rsidR="00F07E17" w:rsidRPr="00F57805">
        <w:rPr>
          <w:rFonts w:eastAsia="仿宋_GB2312"/>
          <w:color w:val="000000" w:themeColor="text1"/>
          <w:sz w:val="28"/>
          <w:szCs w:val="28"/>
        </w:rPr>
        <w:t>28</w:t>
      </w:r>
      <w:r w:rsidR="00F07E17" w:rsidRPr="00F57805">
        <w:rPr>
          <w:rFonts w:eastAsia="仿宋_GB2312"/>
          <w:color w:val="000000" w:themeColor="text1"/>
          <w:sz w:val="28"/>
          <w:szCs w:val="28"/>
        </w:rPr>
        <w:t>个）</w:t>
      </w:r>
      <w:r w:rsidR="008B55B5" w:rsidRPr="00F57805">
        <w:rPr>
          <w:rFonts w:eastAsia="仿宋_GB2312"/>
          <w:color w:val="000000" w:themeColor="text1"/>
          <w:sz w:val="28"/>
          <w:szCs w:val="28"/>
        </w:rPr>
        <w:t>的</w:t>
      </w:r>
      <w:r w:rsidR="008B55B5" w:rsidRPr="00F57805">
        <w:rPr>
          <w:rFonts w:eastAsia="仿宋_GB2312"/>
          <w:color w:val="000000" w:themeColor="text1"/>
          <w:sz w:val="28"/>
          <w:szCs w:val="28"/>
        </w:rPr>
        <w:t>43%</w:t>
      </w:r>
      <w:r w:rsidR="00A739EA" w:rsidRPr="00F57805">
        <w:rPr>
          <w:rFonts w:eastAsia="仿宋_GB2312"/>
          <w:color w:val="000000" w:themeColor="text1"/>
          <w:sz w:val="28"/>
          <w:szCs w:val="28"/>
        </w:rPr>
        <w:t>（表</w:t>
      </w:r>
      <w:r w:rsidR="00A739EA" w:rsidRPr="00F57805">
        <w:rPr>
          <w:rFonts w:eastAsia="仿宋_GB2312"/>
          <w:color w:val="000000" w:themeColor="text1"/>
          <w:sz w:val="28"/>
          <w:szCs w:val="28"/>
        </w:rPr>
        <w:t>1</w:t>
      </w:r>
      <w:r w:rsidR="00A739EA" w:rsidRPr="00F57805">
        <w:rPr>
          <w:rFonts w:eastAsia="仿宋_GB2312"/>
          <w:color w:val="000000" w:themeColor="text1"/>
          <w:sz w:val="28"/>
          <w:szCs w:val="28"/>
        </w:rPr>
        <w:t>）</w:t>
      </w:r>
      <w:r w:rsidR="00C537E2" w:rsidRPr="00F57805">
        <w:rPr>
          <w:rFonts w:eastAsia="仿宋_GB2312"/>
          <w:color w:val="000000" w:themeColor="text1"/>
          <w:sz w:val="28"/>
          <w:szCs w:val="28"/>
        </w:rPr>
        <w:t>，</w:t>
      </w:r>
      <w:r w:rsidR="004432F3" w:rsidRPr="00F57805">
        <w:rPr>
          <w:rFonts w:eastAsia="仿宋_GB2312"/>
          <w:color w:val="000000" w:themeColor="text1"/>
          <w:sz w:val="28"/>
          <w:szCs w:val="28"/>
        </w:rPr>
        <w:t>与上期更新相比</w:t>
      </w:r>
      <w:r w:rsidR="001F25D3" w:rsidRPr="00F57805">
        <w:rPr>
          <w:rFonts w:eastAsia="仿宋_GB2312"/>
          <w:color w:val="000000" w:themeColor="text1"/>
          <w:sz w:val="28"/>
          <w:szCs w:val="28"/>
        </w:rPr>
        <w:t>，西非三国埃博拉出血热治疗床位数</w:t>
      </w:r>
      <w:r w:rsidR="00C537E2" w:rsidRPr="00F57805">
        <w:rPr>
          <w:rFonts w:eastAsia="仿宋_GB2312"/>
          <w:color w:val="000000" w:themeColor="text1"/>
          <w:sz w:val="28"/>
          <w:szCs w:val="28"/>
        </w:rPr>
        <w:t>、实验室数量无变化</w:t>
      </w:r>
      <w:r w:rsidR="001F25D3" w:rsidRPr="00F57805">
        <w:rPr>
          <w:rFonts w:eastAsia="仿宋_GB2312"/>
          <w:color w:val="000000" w:themeColor="text1"/>
          <w:sz w:val="28"/>
          <w:szCs w:val="28"/>
        </w:rPr>
        <w:t>。</w:t>
      </w:r>
    </w:p>
    <w:p w:rsidR="002A47F9" w:rsidRPr="00F57805" w:rsidRDefault="00CA6FA3">
      <w:pPr>
        <w:spacing w:line="360" w:lineRule="auto"/>
        <w:ind w:firstLineChars="250" w:firstLine="700"/>
        <w:rPr>
          <w:rFonts w:eastAsia="仿宋_GB2312"/>
          <w:color w:val="000000" w:themeColor="text1"/>
          <w:sz w:val="28"/>
          <w:szCs w:val="28"/>
        </w:rPr>
      </w:pPr>
      <w:r w:rsidRPr="00F57805">
        <w:rPr>
          <w:rFonts w:eastAsia="仿宋_GB2312"/>
          <w:color w:val="000000" w:themeColor="text1"/>
          <w:sz w:val="28"/>
          <w:szCs w:val="28"/>
        </w:rPr>
        <w:t>目前</w:t>
      </w:r>
      <w:r w:rsidR="00C537E2" w:rsidRPr="00F57805">
        <w:rPr>
          <w:rFonts w:eastAsia="仿宋_GB2312"/>
          <w:color w:val="000000" w:themeColor="text1"/>
          <w:sz w:val="28"/>
          <w:szCs w:val="28"/>
        </w:rPr>
        <w:t>三国</w:t>
      </w:r>
      <w:r w:rsidR="00F33CF6" w:rsidRPr="00F57805">
        <w:rPr>
          <w:rFonts w:eastAsia="仿宋_GB2312"/>
          <w:color w:val="000000" w:themeColor="text1"/>
          <w:sz w:val="28"/>
          <w:szCs w:val="28"/>
        </w:rPr>
        <w:t>埃博拉治疗中心（</w:t>
      </w:r>
      <w:r w:rsidR="00F33CF6" w:rsidRPr="00F57805">
        <w:rPr>
          <w:rFonts w:eastAsia="仿宋_GB2312"/>
          <w:color w:val="000000" w:themeColor="text1"/>
          <w:sz w:val="28"/>
          <w:szCs w:val="28"/>
        </w:rPr>
        <w:t>ETC</w:t>
      </w:r>
      <w:r w:rsidR="00F33CF6" w:rsidRPr="00F57805">
        <w:rPr>
          <w:rFonts w:eastAsia="仿宋_GB2312"/>
          <w:color w:val="000000" w:themeColor="text1"/>
          <w:sz w:val="28"/>
          <w:szCs w:val="28"/>
        </w:rPr>
        <w:t>）有</w:t>
      </w:r>
      <w:r w:rsidR="00F33CF6" w:rsidRPr="00F57805">
        <w:rPr>
          <w:rFonts w:eastAsia="仿宋_GB2312"/>
          <w:color w:val="000000" w:themeColor="text1"/>
          <w:sz w:val="28"/>
          <w:szCs w:val="28"/>
        </w:rPr>
        <w:t>1036</w:t>
      </w:r>
      <w:r w:rsidR="00F33CF6" w:rsidRPr="00F57805">
        <w:rPr>
          <w:rFonts w:eastAsia="仿宋_GB2312"/>
          <w:color w:val="000000" w:themeColor="text1"/>
          <w:sz w:val="28"/>
          <w:szCs w:val="28"/>
        </w:rPr>
        <w:t>张床，占需求的</w:t>
      </w:r>
      <w:r w:rsidR="00F33CF6" w:rsidRPr="00F57805">
        <w:rPr>
          <w:rFonts w:eastAsia="仿宋_GB2312"/>
          <w:color w:val="000000" w:themeColor="text1"/>
          <w:sz w:val="28"/>
          <w:szCs w:val="28"/>
        </w:rPr>
        <w:t>22%</w:t>
      </w:r>
      <w:r w:rsidR="00F33CF6" w:rsidRPr="00F57805">
        <w:rPr>
          <w:rFonts w:eastAsia="仿宋_GB2312"/>
          <w:color w:val="000000" w:themeColor="text1"/>
          <w:sz w:val="28"/>
          <w:szCs w:val="28"/>
        </w:rPr>
        <w:t>（</w:t>
      </w:r>
      <w:r w:rsidR="00F33CF6" w:rsidRPr="00F57805">
        <w:rPr>
          <w:rFonts w:eastAsia="仿宋_GB2312"/>
          <w:color w:val="000000" w:themeColor="text1"/>
          <w:sz w:val="28"/>
          <w:szCs w:val="28"/>
        </w:rPr>
        <w:t>1036/4707</w:t>
      </w:r>
      <w:r w:rsidR="00F33CF6" w:rsidRPr="00F57805">
        <w:rPr>
          <w:rFonts w:eastAsia="仿宋_GB2312"/>
          <w:color w:val="000000" w:themeColor="text1"/>
          <w:sz w:val="28"/>
          <w:szCs w:val="28"/>
        </w:rPr>
        <w:t>）；社区关护中心（</w:t>
      </w:r>
      <w:r w:rsidR="00F33CF6" w:rsidRPr="00F57805">
        <w:rPr>
          <w:rFonts w:eastAsia="仿宋_GB2312"/>
          <w:color w:val="000000" w:themeColor="text1"/>
          <w:sz w:val="28"/>
          <w:szCs w:val="28"/>
        </w:rPr>
        <w:t>CCC</w:t>
      </w:r>
      <w:r w:rsidR="00F33CF6" w:rsidRPr="00F57805">
        <w:rPr>
          <w:rFonts w:eastAsia="仿宋_GB2312"/>
          <w:color w:val="000000" w:themeColor="text1"/>
          <w:sz w:val="28"/>
          <w:szCs w:val="28"/>
        </w:rPr>
        <w:t>）有</w:t>
      </w:r>
      <w:r w:rsidR="00F33CF6" w:rsidRPr="00F57805">
        <w:rPr>
          <w:rFonts w:eastAsia="仿宋_GB2312"/>
          <w:color w:val="000000" w:themeColor="text1"/>
          <w:sz w:val="28"/>
          <w:szCs w:val="28"/>
        </w:rPr>
        <w:t>108</w:t>
      </w:r>
      <w:r w:rsidR="00F33CF6" w:rsidRPr="00F57805">
        <w:rPr>
          <w:rFonts w:eastAsia="仿宋_GB2312"/>
          <w:color w:val="000000" w:themeColor="text1"/>
          <w:sz w:val="28"/>
          <w:szCs w:val="28"/>
        </w:rPr>
        <w:t>张床，占需求的</w:t>
      </w:r>
      <w:r w:rsidR="00F33CF6" w:rsidRPr="00F57805">
        <w:rPr>
          <w:rFonts w:eastAsia="仿宋_GB2312"/>
          <w:color w:val="000000" w:themeColor="text1"/>
          <w:sz w:val="28"/>
          <w:szCs w:val="28"/>
        </w:rPr>
        <w:t>4%(108/2685)</w:t>
      </w:r>
      <w:r w:rsidR="00F33CF6" w:rsidRPr="00F57805">
        <w:rPr>
          <w:rFonts w:eastAsia="仿宋_GB2312"/>
          <w:color w:val="000000" w:themeColor="text1"/>
          <w:sz w:val="28"/>
          <w:szCs w:val="28"/>
        </w:rPr>
        <w:t>；</w:t>
      </w:r>
      <w:r w:rsidR="00C537E2" w:rsidRPr="00F57805">
        <w:rPr>
          <w:rFonts w:eastAsia="仿宋_GB2312"/>
          <w:color w:val="000000" w:themeColor="text1"/>
          <w:sz w:val="28"/>
          <w:szCs w:val="28"/>
        </w:rPr>
        <w:t>140</w:t>
      </w:r>
      <w:r w:rsidR="00C537E2" w:rsidRPr="00F57805">
        <w:rPr>
          <w:rFonts w:eastAsia="仿宋_GB2312"/>
          <w:color w:val="000000" w:themeColor="text1"/>
          <w:sz w:val="28"/>
          <w:szCs w:val="28"/>
        </w:rPr>
        <w:t>支丧葬队（几内亚</w:t>
      </w:r>
      <w:r w:rsidR="00C537E2" w:rsidRPr="00F57805">
        <w:rPr>
          <w:rFonts w:eastAsia="仿宋_GB2312"/>
          <w:color w:val="000000" w:themeColor="text1"/>
          <w:sz w:val="28"/>
          <w:szCs w:val="28"/>
        </w:rPr>
        <w:t>34</w:t>
      </w:r>
      <w:r w:rsidR="00C537E2" w:rsidRPr="00F57805">
        <w:rPr>
          <w:rFonts w:eastAsia="仿宋_GB2312"/>
          <w:color w:val="000000" w:themeColor="text1"/>
          <w:sz w:val="28"/>
          <w:szCs w:val="28"/>
        </w:rPr>
        <w:t>支、利比里亚</w:t>
      </w:r>
      <w:r w:rsidR="00C537E2" w:rsidRPr="00F57805">
        <w:rPr>
          <w:rFonts w:eastAsia="仿宋_GB2312"/>
          <w:color w:val="000000" w:themeColor="text1"/>
          <w:sz w:val="28"/>
          <w:szCs w:val="28"/>
        </w:rPr>
        <w:t>50</w:t>
      </w:r>
      <w:r w:rsidR="00C537E2" w:rsidRPr="00F57805">
        <w:rPr>
          <w:rFonts w:eastAsia="仿宋_GB2312"/>
          <w:color w:val="000000" w:themeColor="text1"/>
          <w:sz w:val="28"/>
          <w:szCs w:val="28"/>
        </w:rPr>
        <w:t>支和塞拉利昂</w:t>
      </w:r>
      <w:r w:rsidR="00C537E2" w:rsidRPr="00F57805">
        <w:rPr>
          <w:rFonts w:eastAsia="仿宋_GB2312"/>
          <w:color w:val="000000" w:themeColor="text1"/>
          <w:sz w:val="28"/>
          <w:szCs w:val="28"/>
        </w:rPr>
        <w:t>56</w:t>
      </w:r>
      <w:r w:rsidR="00F33CF6" w:rsidRPr="00F57805">
        <w:rPr>
          <w:rFonts w:eastAsia="仿宋_GB2312"/>
          <w:color w:val="000000" w:themeColor="text1"/>
          <w:sz w:val="28"/>
          <w:szCs w:val="28"/>
        </w:rPr>
        <w:t>支），占</w:t>
      </w:r>
      <w:r w:rsidR="00C537E2" w:rsidRPr="00F57805">
        <w:rPr>
          <w:rFonts w:eastAsia="仿宋_GB2312"/>
          <w:color w:val="000000" w:themeColor="text1"/>
          <w:sz w:val="28"/>
          <w:szCs w:val="28"/>
        </w:rPr>
        <w:t>需求的</w:t>
      </w:r>
      <w:r w:rsidRPr="00F57805">
        <w:rPr>
          <w:rFonts w:eastAsia="仿宋_GB2312"/>
          <w:color w:val="000000" w:themeColor="text1"/>
          <w:sz w:val="28"/>
          <w:szCs w:val="28"/>
        </w:rPr>
        <w:t>27</w:t>
      </w:r>
      <w:r w:rsidR="00C537E2" w:rsidRPr="00F57805">
        <w:rPr>
          <w:rFonts w:eastAsia="仿宋_GB2312"/>
          <w:color w:val="000000" w:themeColor="text1"/>
          <w:sz w:val="28"/>
          <w:szCs w:val="28"/>
        </w:rPr>
        <w:t>%</w:t>
      </w:r>
      <w:r w:rsidR="00C537E2" w:rsidRPr="00F57805">
        <w:rPr>
          <w:rFonts w:eastAsia="仿宋_GB2312"/>
          <w:color w:val="000000" w:themeColor="text1"/>
          <w:sz w:val="28"/>
          <w:szCs w:val="28"/>
        </w:rPr>
        <w:t>（</w:t>
      </w:r>
      <w:r w:rsidR="00C537E2" w:rsidRPr="00F57805">
        <w:rPr>
          <w:rFonts w:eastAsia="仿宋_GB2312"/>
          <w:color w:val="000000" w:themeColor="text1"/>
          <w:sz w:val="28"/>
          <w:szCs w:val="28"/>
        </w:rPr>
        <w:t>140/528</w:t>
      </w:r>
      <w:r w:rsidR="00C537E2" w:rsidRPr="00F57805">
        <w:rPr>
          <w:rFonts w:eastAsia="仿宋_GB2312"/>
          <w:color w:val="000000" w:themeColor="text1"/>
          <w:sz w:val="28"/>
          <w:szCs w:val="28"/>
        </w:rPr>
        <w:t>）。为达到联合国的</w:t>
      </w:r>
      <w:r w:rsidR="00C537E2" w:rsidRPr="00F57805">
        <w:rPr>
          <w:rFonts w:eastAsia="仿宋_GB2312"/>
          <w:color w:val="000000" w:themeColor="text1"/>
          <w:sz w:val="28"/>
          <w:szCs w:val="28"/>
        </w:rPr>
        <w:t>60</w:t>
      </w:r>
      <w:r w:rsidR="00C537E2" w:rsidRPr="00F57805">
        <w:rPr>
          <w:rFonts w:eastAsia="仿宋_GB2312"/>
          <w:color w:val="000000" w:themeColor="text1"/>
          <w:sz w:val="28"/>
          <w:szCs w:val="28"/>
        </w:rPr>
        <w:t>天防</w:t>
      </w:r>
      <w:r w:rsidR="00206DA5" w:rsidRPr="00F57805">
        <w:rPr>
          <w:rFonts w:eastAsia="仿宋_GB2312"/>
          <w:color w:val="000000" w:themeColor="text1"/>
          <w:sz w:val="28"/>
          <w:szCs w:val="28"/>
        </w:rPr>
        <w:t>控目标，</w:t>
      </w:r>
      <w:r w:rsidR="00F33CF6" w:rsidRPr="00F57805">
        <w:rPr>
          <w:rFonts w:eastAsia="仿宋_GB2312"/>
          <w:color w:val="000000" w:themeColor="text1"/>
          <w:sz w:val="28"/>
          <w:szCs w:val="28"/>
        </w:rPr>
        <w:t>三国需要</w:t>
      </w:r>
      <w:r w:rsidR="00C537E2" w:rsidRPr="00F57805">
        <w:rPr>
          <w:rFonts w:eastAsia="仿宋_GB2312"/>
          <w:color w:val="000000" w:themeColor="text1"/>
          <w:sz w:val="28"/>
          <w:szCs w:val="28"/>
        </w:rPr>
        <w:t>2</w:t>
      </w:r>
      <w:r w:rsidR="00C537E2" w:rsidRPr="00F57805">
        <w:rPr>
          <w:rFonts w:eastAsia="仿宋_GB2312"/>
          <w:color w:val="000000" w:themeColor="text1"/>
          <w:sz w:val="28"/>
          <w:szCs w:val="28"/>
        </w:rPr>
        <w:t>万名密切接触者追踪人员。</w:t>
      </w:r>
    </w:p>
    <w:p w:rsidR="00504619" w:rsidRPr="00F57805" w:rsidRDefault="00504619" w:rsidP="00504619">
      <w:pPr>
        <w:spacing w:line="360" w:lineRule="auto"/>
        <w:ind w:firstLineChars="250" w:firstLine="600"/>
        <w:jc w:val="center"/>
        <w:rPr>
          <w:rFonts w:eastAsia="仿宋_GB2312"/>
          <w:b/>
          <w:color w:val="000000" w:themeColor="text1"/>
          <w:sz w:val="28"/>
          <w:szCs w:val="28"/>
        </w:rPr>
      </w:pPr>
      <w:r w:rsidRPr="00F57805">
        <w:rPr>
          <w:rFonts w:eastAsia="黑体"/>
          <w:color w:val="000000" w:themeColor="text1"/>
          <w:sz w:val="24"/>
        </w:rPr>
        <w:t>表</w:t>
      </w:r>
      <w:r w:rsidRPr="00F57805">
        <w:rPr>
          <w:rFonts w:eastAsia="黑体"/>
          <w:color w:val="000000" w:themeColor="text1"/>
          <w:sz w:val="24"/>
        </w:rPr>
        <w:t xml:space="preserve">1 </w:t>
      </w:r>
      <w:r w:rsidRPr="00F57805">
        <w:rPr>
          <w:rFonts w:eastAsia="黑体"/>
          <w:color w:val="000000" w:themeColor="text1"/>
          <w:sz w:val="24"/>
        </w:rPr>
        <w:t>西非</w:t>
      </w:r>
      <w:r w:rsidR="00D476B5" w:rsidRPr="00F57805">
        <w:rPr>
          <w:rFonts w:eastAsia="黑体"/>
          <w:color w:val="000000" w:themeColor="text1"/>
          <w:sz w:val="24"/>
        </w:rPr>
        <w:t>埃博拉医疗和实验室力量配置情况</w:t>
      </w:r>
    </w:p>
    <w:tbl>
      <w:tblPr>
        <w:tblW w:w="5000" w:type="pct"/>
        <w:tblBorders>
          <w:top w:val="single" w:sz="4" w:space="0" w:color="auto"/>
          <w:bottom w:val="single" w:sz="4" w:space="0" w:color="auto"/>
        </w:tblBorders>
        <w:tblLook w:val="04A0" w:firstRow="1" w:lastRow="0" w:firstColumn="1" w:lastColumn="0" w:noHBand="0" w:noVBand="1"/>
      </w:tblPr>
      <w:tblGrid>
        <w:gridCol w:w="2901"/>
        <w:gridCol w:w="1175"/>
        <w:gridCol w:w="2612"/>
        <w:gridCol w:w="1624"/>
      </w:tblGrid>
      <w:tr w:rsidR="00A2483F" w:rsidRPr="00F57805" w:rsidTr="00EE71A9">
        <w:trPr>
          <w:trHeight w:val="270"/>
          <w:tblHeader/>
        </w:trPr>
        <w:tc>
          <w:tcPr>
            <w:tcW w:w="1745" w:type="pct"/>
            <w:tcBorders>
              <w:top w:val="single" w:sz="4" w:space="0" w:color="auto"/>
              <w:bottom w:val="single" w:sz="4" w:space="0" w:color="auto"/>
            </w:tcBorders>
            <w:shd w:val="clear" w:color="auto" w:fill="auto"/>
            <w:noWrap/>
            <w:hideMark/>
          </w:tcPr>
          <w:p w:rsidR="00A2483F" w:rsidRPr="00F57805" w:rsidRDefault="00A2483F" w:rsidP="00702DC5">
            <w:pPr>
              <w:widowControl/>
              <w:jc w:val="left"/>
              <w:rPr>
                <w:color w:val="000000" w:themeColor="text1"/>
                <w:kern w:val="0"/>
                <w:sz w:val="22"/>
              </w:rPr>
            </w:pPr>
            <w:r w:rsidRPr="00F57805">
              <w:rPr>
                <w:color w:val="000000" w:themeColor="text1"/>
                <w:kern w:val="0"/>
                <w:sz w:val="22"/>
              </w:rPr>
              <w:t xml:space="preserve">　</w:t>
            </w:r>
          </w:p>
        </w:tc>
        <w:tc>
          <w:tcPr>
            <w:tcW w:w="707" w:type="pct"/>
            <w:tcBorders>
              <w:top w:val="single" w:sz="4" w:space="0" w:color="auto"/>
              <w:bottom w:val="single" w:sz="4" w:space="0" w:color="auto"/>
            </w:tcBorders>
            <w:shd w:val="clear" w:color="auto" w:fill="auto"/>
            <w:noWrap/>
            <w:hideMark/>
          </w:tcPr>
          <w:p w:rsidR="00A2483F" w:rsidRPr="00F57805" w:rsidRDefault="00A2483F" w:rsidP="00702DC5">
            <w:pPr>
              <w:widowControl/>
              <w:jc w:val="right"/>
              <w:rPr>
                <w:b/>
                <w:bCs/>
                <w:color w:val="000000" w:themeColor="text1"/>
                <w:kern w:val="0"/>
                <w:sz w:val="22"/>
              </w:rPr>
            </w:pPr>
            <w:r w:rsidRPr="00F57805">
              <w:rPr>
                <w:b/>
                <w:bCs/>
                <w:color w:val="000000" w:themeColor="text1"/>
                <w:kern w:val="0"/>
                <w:sz w:val="22"/>
              </w:rPr>
              <w:t>利比里亚</w:t>
            </w:r>
          </w:p>
        </w:tc>
        <w:tc>
          <w:tcPr>
            <w:tcW w:w="1571" w:type="pct"/>
            <w:tcBorders>
              <w:top w:val="single" w:sz="4" w:space="0" w:color="auto"/>
              <w:bottom w:val="single" w:sz="4" w:space="0" w:color="auto"/>
            </w:tcBorders>
            <w:shd w:val="clear" w:color="auto" w:fill="auto"/>
            <w:noWrap/>
            <w:hideMark/>
          </w:tcPr>
          <w:p w:rsidR="00A2483F" w:rsidRPr="00F57805" w:rsidRDefault="00A2483F" w:rsidP="00702DC5">
            <w:pPr>
              <w:widowControl/>
              <w:jc w:val="right"/>
              <w:rPr>
                <w:b/>
                <w:bCs/>
                <w:color w:val="000000" w:themeColor="text1"/>
                <w:kern w:val="0"/>
                <w:sz w:val="22"/>
              </w:rPr>
            </w:pPr>
            <w:r w:rsidRPr="00F57805">
              <w:rPr>
                <w:b/>
                <w:bCs/>
                <w:color w:val="000000" w:themeColor="text1"/>
                <w:kern w:val="0"/>
                <w:sz w:val="22"/>
              </w:rPr>
              <w:t>塞拉利昂</w:t>
            </w:r>
          </w:p>
        </w:tc>
        <w:tc>
          <w:tcPr>
            <w:tcW w:w="977" w:type="pct"/>
            <w:tcBorders>
              <w:top w:val="single" w:sz="4" w:space="0" w:color="auto"/>
              <w:bottom w:val="single" w:sz="4" w:space="0" w:color="auto"/>
            </w:tcBorders>
            <w:shd w:val="clear" w:color="auto" w:fill="auto"/>
            <w:noWrap/>
            <w:hideMark/>
          </w:tcPr>
          <w:p w:rsidR="00A2483F" w:rsidRPr="00F57805" w:rsidRDefault="00A2483F" w:rsidP="00702DC5">
            <w:pPr>
              <w:widowControl/>
              <w:jc w:val="right"/>
              <w:rPr>
                <w:b/>
                <w:bCs/>
                <w:color w:val="000000" w:themeColor="text1"/>
                <w:kern w:val="0"/>
                <w:sz w:val="22"/>
              </w:rPr>
            </w:pPr>
            <w:r w:rsidRPr="00F57805">
              <w:rPr>
                <w:b/>
                <w:bCs/>
                <w:color w:val="000000" w:themeColor="text1"/>
                <w:kern w:val="0"/>
                <w:sz w:val="22"/>
              </w:rPr>
              <w:t>几内亚</w:t>
            </w:r>
          </w:p>
        </w:tc>
      </w:tr>
      <w:tr w:rsidR="00A2483F" w:rsidRPr="00F57805" w:rsidTr="00EE71A9">
        <w:trPr>
          <w:trHeight w:val="270"/>
        </w:trPr>
        <w:tc>
          <w:tcPr>
            <w:tcW w:w="1745" w:type="pct"/>
            <w:tcBorders>
              <w:top w:val="single" w:sz="4" w:space="0" w:color="auto"/>
            </w:tcBorders>
            <w:shd w:val="clear" w:color="auto" w:fill="auto"/>
            <w:hideMark/>
          </w:tcPr>
          <w:p w:rsidR="00A2483F" w:rsidRPr="00F57805" w:rsidRDefault="00A2483F" w:rsidP="00702DC5">
            <w:pPr>
              <w:widowControl/>
              <w:ind w:left="221" w:hangingChars="100" w:hanging="221"/>
              <w:jc w:val="left"/>
              <w:rPr>
                <w:b/>
                <w:bCs/>
                <w:color w:val="000000" w:themeColor="text1"/>
                <w:kern w:val="0"/>
                <w:sz w:val="22"/>
              </w:rPr>
            </w:pPr>
            <w:r w:rsidRPr="00F57805">
              <w:rPr>
                <w:b/>
                <w:bCs/>
                <w:color w:val="000000" w:themeColor="text1"/>
                <w:kern w:val="0"/>
                <w:sz w:val="22"/>
              </w:rPr>
              <w:t>埃博拉临床治疗能力（</w:t>
            </w:r>
            <w:r w:rsidRPr="00F57805">
              <w:rPr>
                <w:b/>
                <w:bCs/>
                <w:color w:val="000000" w:themeColor="text1"/>
                <w:kern w:val="0"/>
                <w:sz w:val="22"/>
              </w:rPr>
              <w:t>WHO ,10</w:t>
            </w:r>
            <w:r w:rsidRPr="00F57805">
              <w:rPr>
                <w:b/>
                <w:bCs/>
                <w:color w:val="000000" w:themeColor="text1"/>
                <w:kern w:val="0"/>
                <w:sz w:val="22"/>
              </w:rPr>
              <w:t>月</w:t>
            </w:r>
            <w:r w:rsidRPr="00F57805">
              <w:rPr>
                <w:b/>
                <w:bCs/>
                <w:color w:val="000000" w:themeColor="text1"/>
                <w:kern w:val="0"/>
                <w:sz w:val="22"/>
              </w:rPr>
              <w:t>19</w:t>
            </w:r>
            <w:r w:rsidRPr="00F57805">
              <w:rPr>
                <w:b/>
                <w:bCs/>
                <w:color w:val="000000" w:themeColor="text1"/>
                <w:kern w:val="0"/>
                <w:sz w:val="22"/>
              </w:rPr>
              <w:t>日）</w:t>
            </w:r>
          </w:p>
        </w:tc>
        <w:tc>
          <w:tcPr>
            <w:tcW w:w="707" w:type="pct"/>
            <w:tcBorders>
              <w:top w:val="single" w:sz="4" w:space="0" w:color="auto"/>
            </w:tcBorders>
            <w:shd w:val="clear" w:color="auto" w:fill="auto"/>
            <w:hideMark/>
          </w:tcPr>
          <w:p w:rsidR="00A2483F" w:rsidRPr="00F57805" w:rsidRDefault="00A2483F" w:rsidP="00702DC5">
            <w:pPr>
              <w:widowControl/>
              <w:jc w:val="right"/>
              <w:rPr>
                <w:color w:val="000000" w:themeColor="text1"/>
                <w:kern w:val="0"/>
                <w:sz w:val="22"/>
              </w:rPr>
            </w:pPr>
          </w:p>
        </w:tc>
        <w:tc>
          <w:tcPr>
            <w:tcW w:w="1571" w:type="pct"/>
            <w:tcBorders>
              <w:top w:val="single" w:sz="4" w:space="0" w:color="auto"/>
            </w:tcBorders>
            <w:shd w:val="clear" w:color="auto" w:fill="auto"/>
            <w:hideMark/>
          </w:tcPr>
          <w:p w:rsidR="00A2483F" w:rsidRPr="00F57805" w:rsidRDefault="00A2483F" w:rsidP="00702DC5">
            <w:pPr>
              <w:widowControl/>
              <w:jc w:val="right"/>
              <w:rPr>
                <w:color w:val="000000" w:themeColor="text1"/>
                <w:kern w:val="0"/>
                <w:sz w:val="22"/>
              </w:rPr>
            </w:pPr>
          </w:p>
        </w:tc>
        <w:tc>
          <w:tcPr>
            <w:tcW w:w="977" w:type="pct"/>
            <w:tcBorders>
              <w:top w:val="single" w:sz="4" w:space="0" w:color="auto"/>
            </w:tcBorders>
            <w:shd w:val="clear" w:color="auto" w:fill="auto"/>
            <w:hideMark/>
          </w:tcPr>
          <w:p w:rsidR="00A2483F" w:rsidRPr="00F57805" w:rsidRDefault="00A2483F" w:rsidP="00702DC5">
            <w:pPr>
              <w:widowControl/>
              <w:jc w:val="right"/>
              <w:rPr>
                <w:color w:val="000000" w:themeColor="text1"/>
                <w:kern w:val="0"/>
                <w:sz w:val="22"/>
              </w:rPr>
            </w:pPr>
          </w:p>
        </w:tc>
      </w:tr>
      <w:tr w:rsidR="00A2483F" w:rsidRPr="00F57805" w:rsidTr="00EE71A9">
        <w:trPr>
          <w:trHeight w:val="270"/>
        </w:trPr>
        <w:tc>
          <w:tcPr>
            <w:tcW w:w="1745" w:type="pct"/>
            <w:shd w:val="clear" w:color="auto" w:fill="auto"/>
            <w:hideMark/>
          </w:tcPr>
          <w:p w:rsidR="00A2483F" w:rsidRPr="00F57805" w:rsidRDefault="00A2483F" w:rsidP="00702DC5">
            <w:pPr>
              <w:widowControl/>
              <w:jc w:val="left"/>
              <w:rPr>
                <w:color w:val="000000" w:themeColor="text1"/>
                <w:kern w:val="0"/>
                <w:sz w:val="22"/>
              </w:rPr>
            </w:pPr>
            <w:r w:rsidRPr="00F57805">
              <w:rPr>
                <w:color w:val="000000" w:themeColor="text1"/>
                <w:kern w:val="0"/>
                <w:sz w:val="22"/>
              </w:rPr>
              <w:t>当地需求床位数</w:t>
            </w:r>
          </w:p>
        </w:tc>
        <w:tc>
          <w:tcPr>
            <w:tcW w:w="707" w:type="pct"/>
            <w:shd w:val="clear" w:color="auto" w:fill="auto"/>
            <w:hideMark/>
          </w:tcPr>
          <w:p w:rsidR="00A2483F" w:rsidRPr="00F57805" w:rsidRDefault="00A2483F" w:rsidP="00702DC5">
            <w:pPr>
              <w:widowControl/>
              <w:jc w:val="right"/>
              <w:rPr>
                <w:color w:val="000000" w:themeColor="text1"/>
                <w:kern w:val="0"/>
                <w:sz w:val="22"/>
              </w:rPr>
            </w:pPr>
            <w:r w:rsidRPr="00F57805">
              <w:rPr>
                <w:color w:val="000000" w:themeColor="text1"/>
                <w:kern w:val="0"/>
                <w:sz w:val="22"/>
              </w:rPr>
              <w:t>2690</w:t>
            </w:r>
          </w:p>
        </w:tc>
        <w:tc>
          <w:tcPr>
            <w:tcW w:w="1571" w:type="pct"/>
            <w:shd w:val="clear" w:color="auto" w:fill="auto"/>
            <w:hideMark/>
          </w:tcPr>
          <w:p w:rsidR="00A2483F" w:rsidRPr="00F57805" w:rsidRDefault="00A2483F" w:rsidP="00702DC5">
            <w:pPr>
              <w:widowControl/>
              <w:jc w:val="right"/>
              <w:rPr>
                <w:color w:val="000000" w:themeColor="text1"/>
                <w:kern w:val="0"/>
                <w:sz w:val="22"/>
              </w:rPr>
            </w:pPr>
            <w:r w:rsidRPr="00F57805">
              <w:rPr>
                <w:color w:val="000000" w:themeColor="text1"/>
                <w:kern w:val="0"/>
                <w:sz w:val="22"/>
              </w:rPr>
              <w:t>1198</w:t>
            </w:r>
          </w:p>
        </w:tc>
        <w:tc>
          <w:tcPr>
            <w:tcW w:w="977" w:type="pct"/>
            <w:shd w:val="clear" w:color="auto" w:fill="auto"/>
            <w:hideMark/>
          </w:tcPr>
          <w:p w:rsidR="00A2483F" w:rsidRPr="00F57805" w:rsidRDefault="00A2483F" w:rsidP="00702DC5">
            <w:pPr>
              <w:widowControl/>
              <w:jc w:val="right"/>
              <w:rPr>
                <w:color w:val="000000" w:themeColor="text1"/>
                <w:kern w:val="0"/>
                <w:sz w:val="22"/>
              </w:rPr>
            </w:pPr>
            <w:r w:rsidRPr="00F57805">
              <w:rPr>
                <w:color w:val="000000" w:themeColor="text1"/>
                <w:kern w:val="0"/>
                <w:sz w:val="22"/>
              </w:rPr>
              <w:t>260</w:t>
            </w:r>
          </w:p>
        </w:tc>
      </w:tr>
      <w:tr w:rsidR="00A2483F" w:rsidRPr="00F57805" w:rsidTr="00EE71A9">
        <w:trPr>
          <w:trHeight w:val="405"/>
        </w:trPr>
        <w:tc>
          <w:tcPr>
            <w:tcW w:w="1745" w:type="pct"/>
            <w:shd w:val="clear" w:color="auto" w:fill="auto"/>
            <w:hideMark/>
          </w:tcPr>
          <w:p w:rsidR="00A2483F" w:rsidRPr="00F57805" w:rsidRDefault="00A2483F" w:rsidP="00702DC5">
            <w:pPr>
              <w:widowControl/>
              <w:jc w:val="left"/>
              <w:rPr>
                <w:color w:val="000000" w:themeColor="text1"/>
                <w:kern w:val="0"/>
                <w:sz w:val="22"/>
              </w:rPr>
            </w:pPr>
            <w:r w:rsidRPr="00F57805">
              <w:rPr>
                <w:color w:val="000000" w:themeColor="text1"/>
                <w:kern w:val="0"/>
                <w:sz w:val="22"/>
              </w:rPr>
              <w:t>当地现有床位数</w:t>
            </w:r>
          </w:p>
        </w:tc>
        <w:tc>
          <w:tcPr>
            <w:tcW w:w="707" w:type="pct"/>
            <w:shd w:val="clear" w:color="auto" w:fill="auto"/>
            <w:hideMark/>
          </w:tcPr>
          <w:p w:rsidR="00A2483F" w:rsidRPr="00F57805" w:rsidRDefault="00A2483F" w:rsidP="00702DC5">
            <w:pPr>
              <w:widowControl/>
              <w:jc w:val="right"/>
              <w:rPr>
                <w:color w:val="000000" w:themeColor="text1"/>
                <w:kern w:val="0"/>
                <w:sz w:val="22"/>
              </w:rPr>
            </w:pPr>
            <w:r w:rsidRPr="00F57805">
              <w:rPr>
                <w:color w:val="000000" w:themeColor="text1"/>
                <w:kern w:val="0"/>
                <w:sz w:val="22"/>
              </w:rPr>
              <w:t>620</w:t>
            </w:r>
          </w:p>
        </w:tc>
        <w:tc>
          <w:tcPr>
            <w:tcW w:w="1571" w:type="pct"/>
            <w:shd w:val="clear" w:color="auto" w:fill="auto"/>
            <w:hideMark/>
          </w:tcPr>
          <w:p w:rsidR="00A2483F" w:rsidRPr="00F57805" w:rsidRDefault="00A2483F" w:rsidP="00702DC5">
            <w:pPr>
              <w:widowControl/>
              <w:jc w:val="right"/>
              <w:rPr>
                <w:color w:val="000000" w:themeColor="text1"/>
                <w:kern w:val="0"/>
                <w:sz w:val="22"/>
              </w:rPr>
            </w:pPr>
            <w:r w:rsidRPr="00F57805">
              <w:rPr>
                <w:color w:val="000000" w:themeColor="text1"/>
                <w:kern w:val="0"/>
                <w:sz w:val="22"/>
              </w:rPr>
              <w:t>346</w:t>
            </w:r>
          </w:p>
        </w:tc>
        <w:tc>
          <w:tcPr>
            <w:tcW w:w="977" w:type="pct"/>
            <w:shd w:val="clear" w:color="auto" w:fill="auto"/>
            <w:hideMark/>
          </w:tcPr>
          <w:p w:rsidR="00A2483F" w:rsidRPr="00F57805" w:rsidRDefault="00A2483F" w:rsidP="00702DC5">
            <w:pPr>
              <w:widowControl/>
              <w:jc w:val="right"/>
              <w:rPr>
                <w:color w:val="000000" w:themeColor="text1"/>
                <w:kern w:val="0"/>
                <w:sz w:val="22"/>
              </w:rPr>
            </w:pPr>
            <w:r w:rsidRPr="00F57805">
              <w:rPr>
                <w:color w:val="000000" w:themeColor="text1"/>
                <w:kern w:val="0"/>
                <w:sz w:val="22"/>
              </w:rPr>
              <w:t>160</w:t>
            </w:r>
          </w:p>
        </w:tc>
      </w:tr>
      <w:tr w:rsidR="00A2483F" w:rsidRPr="00F57805" w:rsidTr="00EE71A9">
        <w:trPr>
          <w:trHeight w:val="405"/>
        </w:trPr>
        <w:tc>
          <w:tcPr>
            <w:tcW w:w="1745" w:type="pct"/>
            <w:shd w:val="clear" w:color="auto" w:fill="auto"/>
          </w:tcPr>
          <w:p w:rsidR="00A2483F" w:rsidRPr="00F57805" w:rsidRDefault="00A2483F" w:rsidP="00702DC5">
            <w:pPr>
              <w:widowControl/>
              <w:jc w:val="left"/>
              <w:rPr>
                <w:color w:val="000000" w:themeColor="text1"/>
                <w:kern w:val="0"/>
                <w:sz w:val="22"/>
              </w:rPr>
            </w:pPr>
            <w:r w:rsidRPr="00F57805">
              <w:rPr>
                <w:color w:val="000000" w:themeColor="text1"/>
                <w:kern w:val="0"/>
                <w:sz w:val="22"/>
              </w:rPr>
              <w:t>占需求比例</w:t>
            </w:r>
            <w:r w:rsidRPr="00F57805">
              <w:rPr>
                <w:color w:val="000000" w:themeColor="text1"/>
                <w:kern w:val="0"/>
                <w:sz w:val="22"/>
              </w:rPr>
              <w:t>(%)</w:t>
            </w:r>
          </w:p>
        </w:tc>
        <w:tc>
          <w:tcPr>
            <w:tcW w:w="707" w:type="pct"/>
            <w:shd w:val="clear" w:color="auto" w:fill="auto"/>
          </w:tcPr>
          <w:p w:rsidR="00A2483F" w:rsidRPr="00F57805" w:rsidRDefault="00A2483F" w:rsidP="00702DC5">
            <w:pPr>
              <w:widowControl/>
              <w:jc w:val="right"/>
              <w:rPr>
                <w:color w:val="000000" w:themeColor="text1"/>
                <w:kern w:val="0"/>
                <w:sz w:val="22"/>
              </w:rPr>
            </w:pPr>
            <w:r w:rsidRPr="00F57805">
              <w:rPr>
                <w:color w:val="000000" w:themeColor="text1"/>
                <w:kern w:val="0"/>
                <w:sz w:val="22"/>
              </w:rPr>
              <w:t>23%</w:t>
            </w:r>
          </w:p>
        </w:tc>
        <w:tc>
          <w:tcPr>
            <w:tcW w:w="1571" w:type="pct"/>
            <w:shd w:val="clear" w:color="auto" w:fill="auto"/>
          </w:tcPr>
          <w:p w:rsidR="00A2483F" w:rsidRPr="00F57805" w:rsidRDefault="00A2483F" w:rsidP="00702DC5">
            <w:pPr>
              <w:widowControl/>
              <w:jc w:val="right"/>
              <w:rPr>
                <w:color w:val="000000" w:themeColor="text1"/>
                <w:kern w:val="0"/>
                <w:sz w:val="22"/>
              </w:rPr>
            </w:pPr>
            <w:r w:rsidRPr="00F57805">
              <w:rPr>
                <w:color w:val="000000" w:themeColor="text1"/>
                <w:kern w:val="0"/>
                <w:sz w:val="22"/>
              </w:rPr>
              <w:t>29%</w:t>
            </w:r>
          </w:p>
        </w:tc>
        <w:tc>
          <w:tcPr>
            <w:tcW w:w="977" w:type="pct"/>
            <w:shd w:val="clear" w:color="auto" w:fill="auto"/>
          </w:tcPr>
          <w:p w:rsidR="00A2483F" w:rsidRPr="00F57805" w:rsidRDefault="00A2483F" w:rsidP="00702DC5">
            <w:pPr>
              <w:widowControl/>
              <w:jc w:val="right"/>
              <w:rPr>
                <w:color w:val="000000" w:themeColor="text1"/>
                <w:kern w:val="0"/>
                <w:sz w:val="22"/>
              </w:rPr>
            </w:pPr>
            <w:r w:rsidRPr="00F57805">
              <w:rPr>
                <w:color w:val="000000" w:themeColor="text1"/>
                <w:kern w:val="0"/>
                <w:sz w:val="22"/>
              </w:rPr>
              <w:t>61%</w:t>
            </w:r>
          </w:p>
        </w:tc>
      </w:tr>
      <w:tr w:rsidR="00A2483F" w:rsidRPr="00F57805" w:rsidTr="00EE71A9">
        <w:trPr>
          <w:trHeight w:val="270"/>
        </w:trPr>
        <w:tc>
          <w:tcPr>
            <w:tcW w:w="1745" w:type="pct"/>
            <w:shd w:val="clear" w:color="auto" w:fill="auto"/>
            <w:hideMark/>
          </w:tcPr>
          <w:p w:rsidR="00A2483F" w:rsidRPr="00F57805" w:rsidRDefault="00A2483F" w:rsidP="00702DC5">
            <w:pPr>
              <w:widowControl/>
              <w:jc w:val="left"/>
              <w:rPr>
                <w:color w:val="000000" w:themeColor="text1"/>
                <w:kern w:val="0"/>
                <w:sz w:val="22"/>
              </w:rPr>
            </w:pPr>
          </w:p>
        </w:tc>
        <w:tc>
          <w:tcPr>
            <w:tcW w:w="707" w:type="pct"/>
            <w:shd w:val="clear" w:color="auto" w:fill="auto"/>
            <w:hideMark/>
          </w:tcPr>
          <w:p w:rsidR="00A2483F" w:rsidRPr="00F57805" w:rsidRDefault="00A2483F" w:rsidP="00702DC5">
            <w:pPr>
              <w:widowControl/>
              <w:jc w:val="right"/>
              <w:rPr>
                <w:color w:val="000000" w:themeColor="text1"/>
                <w:kern w:val="0"/>
                <w:sz w:val="22"/>
              </w:rPr>
            </w:pPr>
          </w:p>
        </w:tc>
        <w:tc>
          <w:tcPr>
            <w:tcW w:w="1571" w:type="pct"/>
            <w:shd w:val="clear" w:color="auto" w:fill="auto"/>
            <w:hideMark/>
          </w:tcPr>
          <w:p w:rsidR="00A2483F" w:rsidRPr="00F57805" w:rsidRDefault="00A2483F" w:rsidP="00702DC5">
            <w:pPr>
              <w:widowControl/>
              <w:jc w:val="right"/>
              <w:rPr>
                <w:color w:val="000000" w:themeColor="text1"/>
                <w:kern w:val="0"/>
                <w:sz w:val="22"/>
              </w:rPr>
            </w:pPr>
          </w:p>
        </w:tc>
        <w:tc>
          <w:tcPr>
            <w:tcW w:w="977" w:type="pct"/>
            <w:shd w:val="clear" w:color="auto" w:fill="auto"/>
            <w:hideMark/>
          </w:tcPr>
          <w:p w:rsidR="00A2483F" w:rsidRPr="00F57805" w:rsidRDefault="00A2483F" w:rsidP="00702DC5">
            <w:pPr>
              <w:widowControl/>
              <w:jc w:val="right"/>
              <w:rPr>
                <w:color w:val="000000" w:themeColor="text1"/>
                <w:kern w:val="0"/>
                <w:sz w:val="22"/>
              </w:rPr>
            </w:pPr>
          </w:p>
        </w:tc>
      </w:tr>
      <w:tr w:rsidR="00A2483F" w:rsidRPr="00F57805" w:rsidTr="00EE71A9">
        <w:trPr>
          <w:trHeight w:val="270"/>
        </w:trPr>
        <w:tc>
          <w:tcPr>
            <w:tcW w:w="1745" w:type="pct"/>
            <w:shd w:val="clear" w:color="auto" w:fill="auto"/>
          </w:tcPr>
          <w:p w:rsidR="00A2483F" w:rsidRPr="00F57805" w:rsidRDefault="00A2483F" w:rsidP="00702DC5">
            <w:pPr>
              <w:widowControl/>
              <w:jc w:val="left"/>
              <w:rPr>
                <w:b/>
                <w:bCs/>
                <w:color w:val="000000" w:themeColor="text1"/>
                <w:kern w:val="0"/>
                <w:sz w:val="22"/>
              </w:rPr>
            </w:pPr>
            <w:r w:rsidRPr="00F57805">
              <w:rPr>
                <w:b/>
                <w:bCs/>
                <w:color w:val="000000" w:themeColor="text1"/>
                <w:kern w:val="0"/>
                <w:sz w:val="22"/>
              </w:rPr>
              <w:t>实验室检测能力</w:t>
            </w:r>
          </w:p>
        </w:tc>
        <w:tc>
          <w:tcPr>
            <w:tcW w:w="707" w:type="pct"/>
            <w:shd w:val="clear" w:color="auto" w:fill="auto"/>
            <w:noWrap/>
            <w:vAlign w:val="center"/>
          </w:tcPr>
          <w:p w:rsidR="00A2483F" w:rsidRPr="00F57805" w:rsidRDefault="00A2483F" w:rsidP="00702DC5">
            <w:pPr>
              <w:widowControl/>
              <w:jc w:val="right"/>
              <w:rPr>
                <w:color w:val="000000" w:themeColor="text1"/>
                <w:kern w:val="0"/>
                <w:sz w:val="22"/>
              </w:rPr>
            </w:pPr>
          </w:p>
        </w:tc>
        <w:tc>
          <w:tcPr>
            <w:tcW w:w="1571" w:type="pct"/>
            <w:shd w:val="clear" w:color="auto" w:fill="auto"/>
            <w:noWrap/>
            <w:vAlign w:val="center"/>
          </w:tcPr>
          <w:p w:rsidR="00A2483F" w:rsidRPr="00F57805" w:rsidRDefault="00A2483F" w:rsidP="00702DC5">
            <w:pPr>
              <w:widowControl/>
              <w:jc w:val="right"/>
              <w:rPr>
                <w:color w:val="000000" w:themeColor="text1"/>
                <w:kern w:val="0"/>
                <w:sz w:val="22"/>
              </w:rPr>
            </w:pPr>
          </w:p>
        </w:tc>
        <w:tc>
          <w:tcPr>
            <w:tcW w:w="977" w:type="pct"/>
            <w:shd w:val="clear" w:color="auto" w:fill="auto"/>
            <w:noWrap/>
            <w:vAlign w:val="center"/>
          </w:tcPr>
          <w:p w:rsidR="00A2483F" w:rsidRPr="00F57805" w:rsidRDefault="00A2483F" w:rsidP="00702DC5">
            <w:pPr>
              <w:widowControl/>
              <w:jc w:val="right"/>
              <w:rPr>
                <w:color w:val="000000" w:themeColor="text1"/>
                <w:kern w:val="0"/>
                <w:sz w:val="22"/>
              </w:rPr>
            </w:pPr>
          </w:p>
        </w:tc>
      </w:tr>
      <w:tr w:rsidR="00A2483F" w:rsidRPr="00F57805" w:rsidTr="00455D56">
        <w:trPr>
          <w:trHeight w:val="625"/>
        </w:trPr>
        <w:tc>
          <w:tcPr>
            <w:tcW w:w="1745" w:type="pct"/>
            <w:shd w:val="clear" w:color="auto" w:fill="auto"/>
          </w:tcPr>
          <w:p w:rsidR="00A2483F" w:rsidRPr="00F57805" w:rsidRDefault="00A2483F" w:rsidP="00702DC5">
            <w:pPr>
              <w:widowControl/>
              <w:jc w:val="left"/>
              <w:rPr>
                <w:color w:val="000000" w:themeColor="text1"/>
                <w:kern w:val="0"/>
                <w:sz w:val="22"/>
              </w:rPr>
            </w:pPr>
            <w:r w:rsidRPr="00F57805">
              <w:rPr>
                <w:color w:val="000000" w:themeColor="text1"/>
                <w:kern w:val="0"/>
                <w:sz w:val="22"/>
              </w:rPr>
              <w:t>当地已有埃博拉实验室（</w:t>
            </w:r>
            <w:r w:rsidRPr="00F57805">
              <w:rPr>
                <w:color w:val="000000" w:themeColor="text1"/>
                <w:kern w:val="0"/>
                <w:sz w:val="22"/>
              </w:rPr>
              <w:t>WHO</w:t>
            </w:r>
            <w:r w:rsidRPr="00F57805">
              <w:rPr>
                <w:color w:val="000000" w:themeColor="text1"/>
                <w:kern w:val="0"/>
                <w:sz w:val="22"/>
              </w:rPr>
              <w:t>，</w:t>
            </w:r>
            <w:r w:rsidRPr="00F57805">
              <w:rPr>
                <w:color w:val="000000" w:themeColor="text1"/>
                <w:kern w:val="0"/>
                <w:sz w:val="22"/>
              </w:rPr>
              <w:t>10</w:t>
            </w:r>
            <w:r w:rsidRPr="00F57805">
              <w:rPr>
                <w:color w:val="000000" w:themeColor="text1"/>
                <w:kern w:val="0"/>
                <w:sz w:val="22"/>
              </w:rPr>
              <w:t>月</w:t>
            </w:r>
            <w:r w:rsidR="00D515E1" w:rsidRPr="00F57805">
              <w:rPr>
                <w:color w:val="000000" w:themeColor="text1"/>
                <w:kern w:val="0"/>
                <w:sz w:val="22"/>
              </w:rPr>
              <w:t>27</w:t>
            </w:r>
            <w:r w:rsidRPr="00F57805">
              <w:rPr>
                <w:color w:val="000000" w:themeColor="text1"/>
                <w:kern w:val="0"/>
                <w:sz w:val="22"/>
              </w:rPr>
              <w:t>日）</w:t>
            </w:r>
          </w:p>
        </w:tc>
        <w:tc>
          <w:tcPr>
            <w:tcW w:w="707" w:type="pct"/>
            <w:shd w:val="clear" w:color="auto" w:fill="auto"/>
            <w:noWrap/>
            <w:vAlign w:val="center"/>
          </w:tcPr>
          <w:p w:rsidR="00A2483F" w:rsidRPr="00F57805" w:rsidRDefault="00A2483F" w:rsidP="00702DC5">
            <w:pPr>
              <w:widowControl/>
              <w:jc w:val="right"/>
              <w:rPr>
                <w:color w:val="000000" w:themeColor="text1"/>
                <w:kern w:val="0"/>
                <w:sz w:val="22"/>
              </w:rPr>
            </w:pPr>
            <w:r w:rsidRPr="00F57805">
              <w:rPr>
                <w:color w:val="000000" w:themeColor="text1"/>
                <w:kern w:val="0"/>
                <w:sz w:val="22"/>
              </w:rPr>
              <w:t>5</w:t>
            </w:r>
          </w:p>
        </w:tc>
        <w:tc>
          <w:tcPr>
            <w:tcW w:w="1571" w:type="pct"/>
            <w:shd w:val="clear" w:color="auto" w:fill="auto"/>
            <w:noWrap/>
            <w:vAlign w:val="center"/>
          </w:tcPr>
          <w:p w:rsidR="00A2483F" w:rsidRPr="00F57805" w:rsidRDefault="00A2483F" w:rsidP="00702DC5">
            <w:pPr>
              <w:widowControl/>
              <w:jc w:val="right"/>
              <w:rPr>
                <w:color w:val="000000" w:themeColor="text1"/>
                <w:kern w:val="0"/>
                <w:sz w:val="22"/>
              </w:rPr>
            </w:pPr>
            <w:r w:rsidRPr="00F57805">
              <w:rPr>
                <w:color w:val="000000" w:themeColor="text1"/>
                <w:kern w:val="0"/>
                <w:sz w:val="22"/>
              </w:rPr>
              <w:t>4</w:t>
            </w:r>
          </w:p>
        </w:tc>
        <w:tc>
          <w:tcPr>
            <w:tcW w:w="977" w:type="pct"/>
            <w:shd w:val="clear" w:color="auto" w:fill="auto"/>
            <w:noWrap/>
            <w:vAlign w:val="center"/>
          </w:tcPr>
          <w:p w:rsidR="00A2483F" w:rsidRPr="00F57805" w:rsidRDefault="00A2483F" w:rsidP="00702DC5">
            <w:pPr>
              <w:widowControl/>
              <w:jc w:val="right"/>
              <w:rPr>
                <w:color w:val="000000" w:themeColor="text1"/>
                <w:kern w:val="0"/>
                <w:sz w:val="22"/>
              </w:rPr>
            </w:pPr>
            <w:r w:rsidRPr="00F57805">
              <w:rPr>
                <w:color w:val="000000" w:themeColor="text1"/>
                <w:kern w:val="0"/>
                <w:sz w:val="22"/>
              </w:rPr>
              <w:t>3</w:t>
            </w:r>
          </w:p>
        </w:tc>
      </w:tr>
      <w:tr w:rsidR="00A2483F" w:rsidRPr="00F57805" w:rsidTr="00EE71A9">
        <w:trPr>
          <w:trHeight w:val="270"/>
        </w:trPr>
        <w:tc>
          <w:tcPr>
            <w:tcW w:w="1745" w:type="pct"/>
            <w:shd w:val="clear" w:color="auto" w:fill="auto"/>
          </w:tcPr>
          <w:p w:rsidR="00455D56" w:rsidRPr="00F57805" w:rsidRDefault="00455D56" w:rsidP="00702DC5">
            <w:pPr>
              <w:widowControl/>
              <w:jc w:val="left"/>
              <w:rPr>
                <w:color w:val="000000" w:themeColor="text1"/>
                <w:kern w:val="0"/>
                <w:sz w:val="22"/>
              </w:rPr>
            </w:pPr>
            <w:r w:rsidRPr="00F57805">
              <w:rPr>
                <w:color w:val="000000" w:themeColor="text1"/>
                <w:kern w:val="0"/>
                <w:sz w:val="22"/>
              </w:rPr>
              <w:t>每日</w:t>
            </w:r>
            <w:r w:rsidR="00A2483F" w:rsidRPr="00F57805">
              <w:rPr>
                <w:color w:val="000000" w:themeColor="text1"/>
                <w:kern w:val="0"/>
                <w:sz w:val="22"/>
              </w:rPr>
              <w:t>最大检测能力</w:t>
            </w:r>
          </w:p>
          <w:p w:rsidR="00A2483F" w:rsidRPr="00F57805" w:rsidRDefault="00455D56" w:rsidP="00702DC5">
            <w:pPr>
              <w:widowControl/>
              <w:jc w:val="left"/>
              <w:rPr>
                <w:color w:val="000000" w:themeColor="text1"/>
                <w:kern w:val="0"/>
                <w:sz w:val="22"/>
              </w:rPr>
            </w:pPr>
            <w:r w:rsidRPr="00F57805">
              <w:rPr>
                <w:color w:val="000000" w:themeColor="text1"/>
                <w:kern w:val="0"/>
                <w:sz w:val="22"/>
              </w:rPr>
              <w:t>（</w:t>
            </w:r>
            <w:r w:rsidRPr="00F57805">
              <w:rPr>
                <w:color w:val="000000" w:themeColor="text1"/>
                <w:kern w:val="0"/>
                <w:sz w:val="22"/>
              </w:rPr>
              <w:t>10</w:t>
            </w:r>
            <w:r w:rsidRPr="00F57805">
              <w:rPr>
                <w:color w:val="000000" w:themeColor="text1"/>
                <w:kern w:val="0"/>
                <w:sz w:val="22"/>
              </w:rPr>
              <w:t>月</w:t>
            </w:r>
            <w:r w:rsidRPr="00F57805">
              <w:rPr>
                <w:color w:val="000000" w:themeColor="text1"/>
                <w:kern w:val="0"/>
                <w:sz w:val="22"/>
              </w:rPr>
              <w:t>19</w:t>
            </w:r>
            <w:r w:rsidRPr="00F57805">
              <w:rPr>
                <w:color w:val="000000" w:themeColor="text1"/>
                <w:kern w:val="0"/>
                <w:sz w:val="22"/>
              </w:rPr>
              <w:t>日）</w:t>
            </w:r>
          </w:p>
        </w:tc>
        <w:tc>
          <w:tcPr>
            <w:tcW w:w="707" w:type="pct"/>
            <w:shd w:val="clear" w:color="auto" w:fill="auto"/>
            <w:noWrap/>
            <w:vAlign w:val="center"/>
          </w:tcPr>
          <w:p w:rsidR="00A2483F" w:rsidRPr="00F57805" w:rsidRDefault="00A2483F" w:rsidP="00702DC5">
            <w:pPr>
              <w:widowControl/>
              <w:jc w:val="right"/>
              <w:rPr>
                <w:color w:val="000000" w:themeColor="text1"/>
                <w:kern w:val="0"/>
                <w:sz w:val="22"/>
              </w:rPr>
            </w:pPr>
            <w:r w:rsidRPr="00F57805">
              <w:rPr>
                <w:color w:val="000000" w:themeColor="text1"/>
                <w:kern w:val="0"/>
                <w:sz w:val="22"/>
              </w:rPr>
              <w:t>470</w:t>
            </w:r>
          </w:p>
        </w:tc>
        <w:tc>
          <w:tcPr>
            <w:tcW w:w="1571" w:type="pct"/>
            <w:shd w:val="clear" w:color="auto" w:fill="auto"/>
            <w:noWrap/>
            <w:vAlign w:val="center"/>
          </w:tcPr>
          <w:p w:rsidR="00A2483F" w:rsidRPr="00F57805" w:rsidRDefault="00A2483F" w:rsidP="00702DC5">
            <w:pPr>
              <w:jc w:val="right"/>
              <w:rPr>
                <w:color w:val="000000" w:themeColor="text1"/>
                <w:kern w:val="0"/>
                <w:sz w:val="22"/>
              </w:rPr>
            </w:pPr>
            <w:r w:rsidRPr="00F57805">
              <w:rPr>
                <w:color w:val="000000" w:themeColor="text1"/>
                <w:kern w:val="0"/>
                <w:sz w:val="22"/>
              </w:rPr>
              <w:t>300</w:t>
            </w:r>
          </w:p>
        </w:tc>
        <w:tc>
          <w:tcPr>
            <w:tcW w:w="977" w:type="pct"/>
            <w:shd w:val="clear" w:color="auto" w:fill="auto"/>
            <w:noWrap/>
            <w:vAlign w:val="center"/>
          </w:tcPr>
          <w:p w:rsidR="00A2483F" w:rsidRPr="00F57805" w:rsidRDefault="00A2483F" w:rsidP="00702DC5">
            <w:pPr>
              <w:jc w:val="right"/>
              <w:rPr>
                <w:color w:val="000000" w:themeColor="text1"/>
                <w:kern w:val="0"/>
                <w:sz w:val="22"/>
              </w:rPr>
            </w:pPr>
            <w:r w:rsidRPr="00F57805">
              <w:rPr>
                <w:color w:val="000000" w:themeColor="text1"/>
                <w:kern w:val="0"/>
                <w:sz w:val="22"/>
              </w:rPr>
              <w:t>200</w:t>
            </w:r>
          </w:p>
        </w:tc>
      </w:tr>
      <w:tr w:rsidR="00A2483F" w:rsidRPr="00F57805" w:rsidTr="00EE71A9">
        <w:trPr>
          <w:trHeight w:val="270"/>
        </w:trPr>
        <w:tc>
          <w:tcPr>
            <w:tcW w:w="1745" w:type="pct"/>
            <w:shd w:val="clear" w:color="auto" w:fill="auto"/>
          </w:tcPr>
          <w:p w:rsidR="00A2483F" w:rsidRPr="00F57805" w:rsidRDefault="00455D56" w:rsidP="00702DC5">
            <w:pPr>
              <w:widowControl/>
              <w:jc w:val="left"/>
              <w:rPr>
                <w:color w:val="000000" w:themeColor="text1"/>
                <w:kern w:val="0"/>
                <w:sz w:val="22"/>
              </w:rPr>
            </w:pPr>
            <w:r w:rsidRPr="00F57805">
              <w:rPr>
                <w:color w:val="000000" w:themeColor="text1"/>
                <w:kern w:val="0"/>
                <w:sz w:val="22"/>
              </w:rPr>
              <w:t>平均每日</w:t>
            </w:r>
            <w:r w:rsidR="00A2483F" w:rsidRPr="00F57805">
              <w:rPr>
                <w:color w:val="000000" w:themeColor="text1"/>
                <w:kern w:val="0"/>
                <w:sz w:val="22"/>
              </w:rPr>
              <w:t>报告病例数</w:t>
            </w:r>
          </w:p>
        </w:tc>
        <w:tc>
          <w:tcPr>
            <w:tcW w:w="707" w:type="pct"/>
            <w:shd w:val="clear" w:color="auto" w:fill="auto"/>
            <w:noWrap/>
            <w:vAlign w:val="center"/>
          </w:tcPr>
          <w:p w:rsidR="00A2483F" w:rsidRPr="00F57805" w:rsidRDefault="000B2E16" w:rsidP="00702DC5">
            <w:pPr>
              <w:widowControl/>
              <w:jc w:val="right"/>
              <w:rPr>
                <w:color w:val="000000" w:themeColor="text1"/>
                <w:kern w:val="0"/>
                <w:sz w:val="22"/>
              </w:rPr>
            </w:pPr>
            <w:r w:rsidRPr="00F57805">
              <w:rPr>
                <w:color w:val="000000" w:themeColor="text1"/>
                <w:kern w:val="0"/>
                <w:sz w:val="22"/>
              </w:rPr>
              <w:t>49</w:t>
            </w:r>
          </w:p>
        </w:tc>
        <w:tc>
          <w:tcPr>
            <w:tcW w:w="1571" w:type="pct"/>
            <w:shd w:val="clear" w:color="auto" w:fill="auto"/>
            <w:noWrap/>
            <w:vAlign w:val="center"/>
          </w:tcPr>
          <w:p w:rsidR="00A2483F" w:rsidRPr="00F57805" w:rsidRDefault="000B2E16" w:rsidP="00702DC5">
            <w:pPr>
              <w:widowControl/>
              <w:jc w:val="right"/>
              <w:rPr>
                <w:color w:val="000000" w:themeColor="text1"/>
                <w:kern w:val="0"/>
                <w:sz w:val="22"/>
              </w:rPr>
            </w:pPr>
            <w:r w:rsidRPr="00F57805">
              <w:rPr>
                <w:color w:val="000000" w:themeColor="text1"/>
                <w:kern w:val="0"/>
                <w:sz w:val="22"/>
              </w:rPr>
              <w:t>64</w:t>
            </w:r>
          </w:p>
        </w:tc>
        <w:tc>
          <w:tcPr>
            <w:tcW w:w="977" w:type="pct"/>
            <w:shd w:val="clear" w:color="auto" w:fill="auto"/>
            <w:noWrap/>
            <w:vAlign w:val="center"/>
          </w:tcPr>
          <w:p w:rsidR="00A2483F" w:rsidRPr="00F57805" w:rsidRDefault="000B2E16" w:rsidP="00702DC5">
            <w:pPr>
              <w:widowControl/>
              <w:jc w:val="right"/>
              <w:rPr>
                <w:color w:val="000000" w:themeColor="text1"/>
                <w:kern w:val="0"/>
                <w:sz w:val="22"/>
              </w:rPr>
            </w:pPr>
            <w:r w:rsidRPr="00F57805">
              <w:rPr>
                <w:color w:val="000000" w:themeColor="text1"/>
                <w:kern w:val="0"/>
                <w:sz w:val="22"/>
              </w:rPr>
              <w:t>17</w:t>
            </w:r>
          </w:p>
        </w:tc>
      </w:tr>
    </w:tbl>
    <w:p w:rsidR="006230B0" w:rsidRPr="00F57805" w:rsidRDefault="00022C87" w:rsidP="00504619">
      <w:pPr>
        <w:pStyle w:val="Default"/>
        <w:spacing w:line="360" w:lineRule="auto"/>
        <w:ind w:left="422"/>
        <w:outlineLvl w:val="0"/>
        <w:rPr>
          <w:rFonts w:eastAsia="仿宋_GB2312"/>
          <w:color w:val="000000" w:themeColor="text1"/>
          <w:lang w:eastAsia="zh-CN"/>
        </w:rPr>
      </w:pPr>
      <w:r w:rsidRPr="00F57805">
        <w:rPr>
          <w:rFonts w:eastAsia="仿宋_GB2312"/>
          <w:color w:val="000000" w:themeColor="text1"/>
          <w:lang w:eastAsia="zh-CN"/>
        </w:rPr>
        <w:t>注：</w:t>
      </w:r>
      <w:r w:rsidRPr="00F57805">
        <w:rPr>
          <w:rFonts w:eastAsia="仿宋_GB2312"/>
          <w:color w:val="000000" w:themeColor="text1"/>
          <w:lang w:eastAsia="zh-CN"/>
        </w:rPr>
        <w:t>10</w:t>
      </w:r>
      <w:r w:rsidRPr="00F57805">
        <w:rPr>
          <w:rFonts w:eastAsia="仿宋_GB2312"/>
          <w:color w:val="000000" w:themeColor="text1"/>
          <w:lang w:eastAsia="zh-CN"/>
        </w:rPr>
        <w:t>月</w:t>
      </w:r>
      <w:r w:rsidRPr="00F57805">
        <w:rPr>
          <w:rFonts w:eastAsia="仿宋_GB2312"/>
          <w:color w:val="000000" w:themeColor="text1"/>
          <w:lang w:eastAsia="zh-CN"/>
        </w:rPr>
        <w:t>29</w:t>
      </w:r>
      <w:r w:rsidRPr="00F57805">
        <w:rPr>
          <w:rFonts w:eastAsia="仿宋_GB2312"/>
          <w:color w:val="000000" w:themeColor="text1"/>
          <w:lang w:eastAsia="zh-CN"/>
        </w:rPr>
        <w:t>日</w:t>
      </w:r>
      <w:r w:rsidR="006230B0" w:rsidRPr="00F57805">
        <w:rPr>
          <w:rFonts w:eastAsia="仿宋_GB2312"/>
          <w:color w:val="000000" w:themeColor="text1"/>
          <w:lang w:eastAsia="zh-CN"/>
        </w:rPr>
        <w:t>WHO</w:t>
      </w:r>
      <w:r w:rsidR="006230B0" w:rsidRPr="00F57805">
        <w:rPr>
          <w:rFonts w:eastAsia="仿宋_GB2312"/>
          <w:color w:val="000000" w:themeColor="text1"/>
          <w:lang w:eastAsia="zh-CN"/>
        </w:rPr>
        <w:t>未公布各国具体床位数</w:t>
      </w:r>
    </w:p>
    <w:p w:rsidR="00504619" w:rsidRPr="00F57805" w:rsidRDefault="00504619" w:rsidP="00504619">
      <w:pPr>
        <w:pStyle w:val="Default"/>
        <w:spacing w:line="360" w:lineRule="auto"/>
        <w:ind w:left="422"/>
        <w:outlineLvl w:val="0"/>
        <w:rPr>
          <w:rFonts w:eastAsia="仿宋_GB2312"/>
          <w:color w:val="000000" w:themeColor="text1"/>
          <w:kern w:val="2"/>
          <w:sz w:val="28"/>
          <w:szCs w:val="28"/>
          <w:lang w:eastAsia="zh-CN"/>
        </w:rPr>
      </w:pPr>
      <w:r w:rsidRPr="00F57805">
        <w:rPr>
          <w:rFonts w:eastAsia="仿宋_GB2312"/>
          <w:b/>
          <w:color w:val="000000" w:themeColor="text1"/>
          <w:sz w:val="28"/>
          <w:szCs w:val="28"/>
          <w:lang w:eastAsia="zh-CN"/>
        </w:rPr>
        <w:t>（二）各国援助概况</w:t>
      </w:r>
    </w:p>
    <w:p w:rsidR="00540228" w:rsidRPr="00F57805" w:rsidRDefault="007B16B8" w:rsidP="00AA0C92">
      <w:pPr>
        <w:spacing w:line="360" w:lineRule="auto"/>
        <w:ind w:firstLineChars="250" w:firstLine="700"/>
        <w:rPr>
          <w:rFonts w:eastAsia="仿宋_GB2312"/>
          <w:color w:val="000000" w:themeColor="text1"/>
          <w:sz w:val="28"/>
          <w:szCs w:val="28"/>
        </w:rPr>
      </w:pPr>
      <w:bookmarkStart w:id="15" w:name="OLE_LINK15"/>
      <w:bookmarkStart w:id="16" w:name="OLE_LINK16"/>
      <w:r w:rsidRPr="00F57805">
        <w:rPr>
          <w:rFonts w:eastAsia="仿宋_GB2312"/>
          <w:color w:val="000000" w:themeColor="text1"/>
          <w:sz w:val="28"/>
          <w:szCs w:val="28"/>
        </w:rPr>
        <w:t>过去一周</w:t>
      </w:r>
      <w:r w:rsidR="00CF0C65" w:rsidRPr="00F57805">
        <w:rPr>
          <w:rFonts w:eastAsia="仿宋_GB2312"/>
          <w:color w:val="000000" w:themeColor="text1"/>
          <w:sz w:val="28"/>
          <w:szCs w:val="28"/>
        </w:rPr>
        <w:t>（</w:t>
      </w:r>
      <w:r w:rsidR="00CF0C65" w:rsidRPr="00F57805">
        <w:rPr>
          <w:rFonts w:eastAsia="仿宋_GB2312"/>
          <w:color w:val="000000" w:themeColor="text1"/>
          <w:sz w:val="28"/>
          <w:szCs w:val="28"/>
        </w:rPr>
        <w:t>10</w:t>
      </w:r>
      <w:r w:rsidR="00CF0C65" w:rsidRPr="00F57805">
        <w:rPr>
          <w:rFonts w:eastAsia="仿宋_GB2312"/>
          <w:color w:val="000000" w:themeColor="text1"/>
          <w:sz w:val="28"/>
          <w:szCs w:val="28"/>
        </w:rPr>
        <w:t>月</w:t>
      </w:r>
      <w:r w:rsidR="00CF0C65" w:rsidRPr="00F57805">
        <w:rPr>
          <w:rFonts w:eastAsia="仿宋_GB2312"/>
          <w:color w:val="000000" w:themeColor="text1"/>
          <w:sz w:val="28"/>
          <w:szCs w:val="28"/>
        </w:rPr>
        <w:t>23</w:t>
      </w:r>
      <w:r w:rsidR="00CF0C65" w:rsidRPr="00F57805">
        <w:rPr>
          <w:rFonts w:eastAsia="仿宋_GB2312"/>
          <w:color w:val="000000" w:themeColor="text1"/>
          <w:sz w:val="28"/>
          <w:szCs w:val="28"/>
        </w:rPr>
        <w:t>日</w:t>
      </w:r>
      <w:r w:rsidR="00C12A1C" w:rsidRPr="00F57805">
        <w:rPr>
          <w:color w:val="000000" w:themeColor="text1"/>
          <w:sz w:val="28"/>
          <w:szCs w:val="28"/>
        </w:rPr>
        <w:t>～</w:t>
      </w:r>
      <w:r w:rsidR="00CF0C65" w:rsidRPr="00F57805">
        <w:rPr>
          <w:rFonts w:eastAsia="仿宋_GB2312"/>
          <w:color w:val="000000" w:themeColor="text1"/>
          <w:sz w:val="28"/>
          <w:szCs w:val="28"/>
        </w:rPr>
        <w:t>29</w:t>
      </w:r>
      <w:r w:rsidR="00CF0C65" w:rsidRPr="00F57805">
        <w:rPr>
          <w:rFonts w:eastAsia="仿宋_GB2312"/>
          <w:color w:val="000000" w:themeColor="text1"/>
          <w:sz w:val="28"/>
          <w:szCs w:val="28"/>
        </w:rPr>
        <w:t>日）</w:t>
      </w:r>
      <w:r w:rsidRPr="00F57805">
        <w:rPr>
          <w:rFonts w:eastAsia="仿宋_GB2312"/>
          <w:color w:val="000000" w:themeColor="text1"/>
          <w:sz w:val="28"/>
          <w:szCs w:val="28"/>
        </w:rPr>
        <w:t>，联合国和各国加大了对西非援助的力度</w:t>
      </w:r>
      <w:r w:rsidR="00CE080A" w:rsidRPr="00F57805">
        <w:rPr>
          <w:rFonts w:eastAsia="仿宋_GB2312"/>
          <w:color w:val="000000" w:themeColor="text1"/>
          <w:sz w:val="28"/>
          <w:szCs w:val="28"/>
        </w:rPr>
        <w:t>（</w:t>
      </w:r>
      <w:r w:rsidR="00504619" w:rsidRPr="00F57805">
        <w:rPr>
          <w:rFonts w:eastAsia="仿宋_GB2312"/>
          <w:color w:val="000000" w:themeColor="text1"/>
          <w:sz w:val="28"/>
          <w:szCs w:val="28"/>
        </w:rPr>
        <w:t>附表</w:t>
      </w:r>
      <w:r w:rsidR="00700DCF" w:rsidRPr="00F57805">
        <w:rPr>
          <w:rFonts w:eastAsia="仿宋_GB2312"/>
          <w:color w:val="000000" w:themeColor="text1"/>
          <w:sz w:val="28"/>
          <w:szCs w:val="28"/>
        </w:rPr>
        <w:t>2</w:t>
      </w:r>
      <w:r w:rsidR="00CE080A" w:rsidRPr="00F57805">
        <w:rPr>
          <w:rFonts w:eastAsia="仿宋_GB2312"/>
          <w:color w:val="000000" w:themeColor="text1"/>
          <w:sz w:val="28"/>
          <w:szCs w:val="28"/>
        </w:rPr>
        <w:t>），</w:t>
      </w:r>
      <w:r w:rsidR="00181BFC" w:rsidRPr="00F57805">
        <w:rPr>
          <w:rFonts w:eastAsia="仿宋_GB2312"/>
          <w:color w:val="000000" w:themeColor="text1"/>
          <w:sz w:val="28"/>
          <w:szCs w:val="28"/>
        </w:rPr>
        <w:t>主要以</w:t>
      </w:r>
      <w:r w:rsidR="00D93130" w:rsidRPr="00F57805">
        <w:rPr>
          <w:rFonts w:eastAsia="仿宋_GB2312"/>
          <w:color w:val="000000" w:themeColor="text1"/>
          <w:sz w:val="28"/>
          <w:szCs w:val="28"/>
        </w:rPr>
        <w:t>人员、</w:t>
      </w:r>
      <w:r w:rsidR="000436CB" w:rsidRPr="00F57805">
        <w:rPr>
          <w:rFonts w:eastAsia="仿宋_GB2312"/>
          <w:color w:val="000000" w:themeColor="text1"/>
          <w:sz w:val="28"/>
          <w:szCs w:val="28"/>
        </w:rPr>
        <w:t>经费、</w:t>
      </w:r>
      <w:r w:rsidR="003A2B63" w:rsidRPr="00F57805">
        <w:rPr>
          <w:rFonts w:eastAsia="仿宋_GB2312"/>
          <w:color w:val="000000" w:themeColor="text1"/>
          <w:sz w:val="28"/>
          <w:szCs w:val="28"/>
        </w:rPr>
        <w:t>技术支持、</w:t>
      </w:r>
      <w:r w:rsidR="000436CB" w:rsidRPr="00F57805">
        <w:rPr>
          <w:rFonts w:eastAsia="仿宋_GB2312"/>
          <w:color w:val="000000" w:themeColor="text1"/>
          <w:sz w:val="28"/>
          <w:szCs w:val="28"/>
        </w:rPr>
        <w:t>物资</w:t>
      </w:r>
      <w:r w:rsidRPr="00F57805">
        <w:rPr>
          <w:rFonts w:eastAsia="仿宋_GB2312"/>
          <w:color w:val="000000" w:themeColor="text1"/>
          <w:sz w:val="28"/>
          <w:szCs w:val="28"/>
        </w:rPr>
        <w:t>等</w:t>
      </w:r>
      <w:r w:rsidR="00181BFC" w:rsidRPr="00F57805">
        <w:rPr>
          <w:rFonts w:eastAsia="仿宋_GB2312"/>
          <w:color w:val="000000" w:themeColor="text1"/>
          <w:sz w:val="28"/>
          <w:szCs w:val="28"/>
        </w:rPr>
        <w:t>为主。</w:t>
      </w:r>
      <w:r w:rsidR="00540228" w:rsidRPr="00F57805">
        <w:rPr>
          <w:rFonts w:eastAsia="仿宋_GB2312"/>
          <w:color w:val="000000" w:themeColor="text1"/>
          <w:sz w:val="28"/>
          <w:szCs w:val="28"/>
        </w:rPr>
        <w:lastRenderedPageBreak/>
        <w:t>世界银行</w:t>
      </w:r>
      <w:r w:rsidR="00234548" w:rsidRPr="00F57805">
        <w:rPr>
          <w:rFonts w:eastAsia="仿宋_GB2312"/>
          <w:color w:val="000000" w:themeColor="text1"/>
          <w:sz w:val="28"/>
          <w:szCs w:val="28"/>
        </w:rPr>
        <w:t>、欧盟及美国国际开发署计划援助西非约</w:t>
      </w:r>
      <w:r w:rsidR="00234548" w:rsidRPr="00F57805">
        <w:rPr>
          <w:rFonts w:eastAsia="仿宋_GB2312"/>
          <w:color w:val="000000" w:themeColor="text1"/>
          <w:sz w:val="28"/>
          <w:szCs w:val="28"/>
        </w:rPr>
        <w:t>13</w:t>
      </w:r>
      <w:r w:rsidR="00234548" w:rsidRPr="00F57805">
        <w:rPr>
          <w:rFonts w:eastAsia="仿宋_GB2312"/>
          <w:color w:val="000000" w:themeColor="text1"/>
          <w:sz w:val="28"/>
          <w:szCs w:val="28"/>
        </w:rPr>
        <w:t>亿美元；</w:t>
      </w:r>
      <w:r w:rsidR="00DF0EC1" w:rsidRPr="00F57805">
        <w:rPr>
          <w:rFonts w:eastAsia="仿宋_GB2312"/>
          <w:color w:val="000000" w:themeColor="text1"/>
          <w:sz w:val="28"/>
          <w:szCs w:val="28"/>
        </w:rPr>
        <w:t>WHO</w:t>
      </w:r>
      <w:r w:rsidR="00DF0EC1" w:rsidRPr="00F57805">
        <w:rPr>
          <w:rFonts w:eastAsia="仿宋_GB2312"/>
          <w:color w:val="000000" w:themeColor="text1"/>
          <w:sz w:val="28"/>
          <w:szCs w:val="28"/>
        </w:rPr>
        <w:t>埃博拉疫情防控需要的</w:t>
      </w:r>
      <w:r w:rsidR="00DF0EC1" w:rsidRPr="00F57805">
        <w:rPr>
          <w:rFonts w:eastAsia="仿宋_GB2312"/>
          <w:color w:val="000000" w:themeColor="text1"/>
          <w:sz w:val="28"/>
          <w:szCs w:val="28"/>
        </w:rPr>
        <w:t>9.88</w:t>
      </w:r>
      <w:r w:rsidR="00DF0EC1" w:rsidRPr="00F57805">
        <w:rPr>
          <w:rFonts w:eastAsia="仿宋_GB2312"/>
          <w:color w:val="000000" w:themeColor="text1"/>
          <w:sz w:val="28"/>
          <w:szCs w:val="28"/>
        </w:rPr>
        <w:t>亿美元截至</w:t>
      </w:r>
      <w:r w:rsidR="00DF0EC1" w:rsidRPr="00F57805">
        <w:rPr>
          <w:rFonts w:eastAsia="仿宋_GB2312"/>
          <w:color w:val="000000" w:themeColor="text1"/>
          <w:sz w:val="28"/>
          <w:szCs w:val="28"/>
        </w:rPr>
        <w:t>10</w:t>
      </w:r>
      <w:r w:rsidR="00DF0EC1" w:rsidRPr="00F57805">
        <w:rPr>
          <w:rFonts w:eastAsia="仿宋_GB2312"/>
          <w:color w:val="000000" w:themeColor="text1"/>
          <w:sz w:val="28"/>
          <w:szCs w:val="28"/>
        </w:rPr>
        <w:t>月</w:t>
      </w:r>
      <w:r w:rsidR="00DF0EC1" w:rsidRPr="00F57805">
        <w:rPr>
          <w:rFonts w:eastAsia="仿宋_GB2312"/>
          <w:color w:val="000000" w:themeColor="text1"/>
          <w:sz w:val="28"/>
          <w:szCs w:val="28"/>
        </w:rPr>
        <w:t>30</w:t>
      </w:r>
      <w:r w:rsidR="00DF0EC1" w:rsidRPr="00F57805">
        <w:rPr>
          <w:rFonts w:eastAsia="仿宋_GB2312"/>
          <w:color w:val="000000" w:themeColor="text1"/>
          <w:sz w:val="28"/>
          <w:szCs w:val="28"/>
        </w:rPr>
        <w:t>日已收到</w:t>
      </w:r>
      <w:r w:rsidR="00DF0EC1" w:rsidRPr="00F57805">
        <w:rPr>
          <w:rFonts w:eastAsia="仿宋_GB2312"/>
          <w:color w:val="000000" w:themeColor="text1"/>
          <w:sz w:val="28"/>
          <w:szCs w:val="28"/>
        </w:rPr>
        <w:t>5.03</w:t>
      </w:r>
      <w:r w:rsidR="00DF0EC1" w:rsidRPr="00F57805">
        <w:rPr>
          <w:rFonts w:eastAsia="仿宋_GB2312"/>
          <w:color w:val="000000" w:themeColor="text1"/>
          <w:sz w:val="28"/>
          <w:szCs w:val="28"/>
        </w:rPr>
        <w:t>亿美元，已完成</w:t>
      </w:r>
      <w:r w:rsidR="00DF0EC1" w:rsidRPr="00F57805">
        <w:rPr>
          <w:rFonts w:eastAsia="仿宋_GB2312"/>
          <w:color w:val="000000" w:themeColor="text1"/>
          <w:sz w:val="28"/>
          <w:szCs w:val="28"/>
        </w:rPr>
        <w:t>50%</w:t>
      </w:r>
      <w:r w:rsidR="00DF0EC1" w:rsidRPr="00F57805">
        <w:rPr>
          <w:rFonts w:eastAsia="仿宋_GB2312"/>
          <w:color w:val="000000" w:themeColor="text1"/>
          <w:sz w:val="28"/>
          <w:szCs w:val="28"/>
        </w:rPr>
        <w:t>的需要。</w:t>
      </w:r>
      <w:r w:rsidR="00D93130" w:rsidRPr="00F57805">
        <w:rPr>
          <w:rFonts w:eastAsia="仿宋_GB2312"/>
          <w:color w:val="000000" w:themeColor="text1"/>
          <w:sz w:val="28"/>
          <w:szCs w:val="28"/>
        </w:rPr>
        <w:t>各国均加大对西非援助人员力量，计划共派出人员</w:t>
      </w:r>
      <w:r w:rsidR="002F14E3">
        <w:rPr>
          <w:rFonts w:eastAsia="仿宋_GB2312" w:hint="eastAsia"/>
          <w:color w:val="000000" w:themeColor="text1"/>
          <w:sz w:val="28"/>
          <w:szCs w:val="28"/>
        </w:rPr>
        <w:t>数千</w:t>
      </w:r>
      <w:r w:rsidR="00D93130" w:rsidRPr="00F57805">
        <w:rPr>
          <w:rFonts w:eastAsia="仿宋_GB2312"/>
          <w:color w:val="000000" w:themeColor="text1"/>
          <w:sz w:val="28"/>
          <w:szCs w:val="28"/>
        </w:rPr>
        <w:t>人</w:t>
      </w:r>
      <w:r w:rsidR="00540228" w:rsidRPr="00F57805">
        <w:rPr>
          <w:rFonts w:eastAsia="仿宋_GB2312"/>
          <w:color w:val="000000" w:themeColor="text1"/>
          <w:sz w:val="28"/>
          <w:szCs w:val="28"/>
        </w:rPr>
        <w:t>。</w:t>
      </w:r>
    </w:p>
    <w:p w:rsidR="0025322C" w:rsidRPr="00F57805" w:rsidRDefault="005E3FC2" w:rsidP="00383580">
      <w:pPr>
        <w:pStyle w:val="af6"/>
        <w:numPr>
          <w:ilvl w:val="0"/>
          <w:numId w:val="14"/>
        </w:numPr>
        <w:ind w:firstLineChars="0"/>
        <w:rPr>
          <w:rFonts w:ascii="Times New Roman" w:eastAsia="仿宋_GB2312" w:hAnsi="Times New Roman"/>
          <w:b/>
          <w:color w:val="000000" w:themeColor="text1"/>
          <w:sz w:val="28"/>
          <w:szCs w:val="28"/>
        </w:rPr>
      </w:pPr>
      <w:r w:rsidRPr="00F57805">
        <w:rPr>
          <w:rFonts w:ascii="Times New Roman" w:eastAsia="仿宋_GB2312" w:hAnsi="Times New Roman"/>
          <w:b/>
          <w:color w:val="000000" w:themeColor="text1"/>
          <w:sz w:val="28"/>
          <w:szCs w:val="28"/>
        </w:rPr>
        <w:t>重要研究</w:t>
      </w:r>
      <w:r w:rsidR="00E566D7" w:rsidRPr="00F57805">
        <w:rPr>
          <w:rFonts w:ascii="Times New Roman" w:eastAsia="仿宋_GB2312" w:hAnsi="Times New Roman"/>
          <w:b/>
          <w:color w:val="000000" w:themeColor="text1"/>
          <w:sz w:val="28"/>
          <w:szCs w:val="28"/>
        </w:rPr>
        <w:t>进展</w:t>
      </w:r>
    </w:p>
    <w:p w:rsidR="00160C63" w:rsidRPr="00F57805" w:rsidRDefault="00D26948">
      <w:pPr>
        <w:ind w:firstLineChars="200" w:firstLine="562"/>
        <w:rPr>
          <w:rFonts w:eastAsia="仿宋_GB2312"/>
          <w:color w:val="000000" w:themeColor="text1"/>
          <w:sz w:val="28"/>
          <w:szCs w:val="28"/>
        </w:rPr>
      </w:pPr>
      <w:r w:rsidRPr="00F57805">
        <w:rPr>
          <w:rFonts w:eastAsia="仿宋_GB2312"/>
          <w:b/>
          <w:color w:val="000000" w:themeColor="text1"/>
          <w:sz w:val="28"/>
          <w:szCs w:val="28"/>
        </w:rPr>
        <w:t>（一）</w:t>
      </w:r>
      <w:r w:rsidR="005E3FC2" w:rsidRPr="00F57805">
        <w:rPr>
          <w:rFonts w:eastAsia="仿宋_GB2312"/>
          <w:b/>
          <w:color w:val="000000" w:themeColor="text1"/>
          <w:sz w:val="28"/>
          <w:szCs w:val="28"/>
        </w:rPr>
        <w:t>疫苗：</w:t>
      </w:r>
      <w:r w:rsidR="00DF0EC1" w:rsidRPr="00F57805" w:rsidDel="00DF0EC1">
        <w:rPr>
          <w:rFonts w:eastAsia="仿宋_GB2312"/>
          <w:color w:val="000000" w:themeColor="text1"/>
          <w:sz w:val="28"/>
          <w:szCs w:val="28"/>
        </w:rPr>
        <w:t xml:space="preserve"> </w:t>
      </w:r>
      <w:r w:rsidR="00DF0EC1" w:rsidRPr="00F57805">
        <w:rPr>
          <w:rFonts w:eastAsia="仿宋_GB2312"/>
          <w:color w:val="000000" w:themeColor="text1"/>
          <w:sz w:val="28"/>
          <w:szCs w:val="28"/>
        </w:rPr>
        <w:t>目前</w:t>
      </w:r>
      <w:r w:rsidR="00160C63" w:rsidRPr="00F57805">
        <w:rPr>
          <w:rFonts w:eastAsia="仿宋_GB2312"/>
          <w:color w:val="000000" w:themeColor="text1"/>
          <w:sz w:val="28"/>
          <w:szCs w:val="28"/>
        </w:rPr>
        <w:t>除了</w:t>
      </w:r>
      <w:r w:rsidR="00DF0EC1" w:rsidRPr="00F57805">
        <w:rPr>
          <w:rFonts w:eastAsia="仿宋_GB2312"/>
          <w:color w:val="000000" w:themeColor="text1"/>
          <w:sz w:val="28"/>
          <w:szCs w:val="28"/>
        </w:rPr>
        <w:t>前期</w:t>
      </w:r>
      <w:r w:rsidR="00DF0EC1" w:rsidRPr="00F57805">
        <w:rPr>
          <w:rFonts w:eastAsia="仿宋_GB2312"/>
          <w:color w:val="000000" w:themeColor="text1"/>
          <w:sz w:val="28"/>
          <w:szCs w:val="28"/>
        </w:rPr>
        <w:t>2</w:t>
      </w:r>
      <w:r w:rsidR="00DF0EC1" w:rsidRPr="00F57805">
        <w:rPr>
          <w:rFonts w:eastAsia="仿宋_GB2312"/>
          <w:color w:val="000000" w:themeColor="text1"/>
          <w:sz w:val="28"/>
          <w:szCs w:val="28"/>
        </w:rPr>
        <w:t>种</w:t>
      </w:r>
      <w:r w:rsidR="00CF0C65" w:rsidRPr="00F57805">
        <w:rPr>
          <w:rFonts w:eastAsia="仿宋_GB2312"/>
          <w:color w:val="000000" w:themeColor="text1"/>
          <w:sz w:val="28"/>
          <w:szCs w:val="28"/>
        </w:rPr>
        <w:t>已进入</w:t>
      </w:r>
      <w:r w:rsidR="00CF0C65" w:rsidRPr="00F57805">
        <w:rPr>
          <w:rFonts w:eastAsia="仿宋_GB2312"/>
          <w:color w:val="000000" w:themeColor="text1"/>
          <w:sz w:val="28"/>
          <w:szCs w:val="28"/>
        </w:rPr>
        <w:t>I</w:t>
      </w:r>
      <w:r w:rsidR="00CF0C65" w:rsidRPr="00F57805">
        <w:rPr>
          <w:rFonts w:eastAsia="仿宋_GB2312"/>
          <w:color w:val="000000" w:themeColor="text1"/>
          <w:sz w:val="28"/>
          <w:szCs w:val="28"/>
        </w:rPr>
        <w:t>期临床试验的疫苗（黑猩猩腺病毒疫苗，</w:t>
      </w:r>
      <w:r w:rsidR="00DF0EC1" w:rsidRPr="00F57805">
        <w:rPr>
          <w:rFonts w:eastAsia="仿宋_GB2312"/>
          <w:color w:val="000000" w:themeColor="text1"/>
          <w:sz w:val="28"/>
          <w:szCs w:val="28"/>
        </w:rPr>
        <w:t>ChAd3-ZEbov</w:t>
      </w:r>
      <w:r w:rsidR="00DF0EC1" w:rsidRPr="00F57805">
        <w:rPr>
          <w:rFonts w:eastAsia="仿宋_GB2312"/>
          <w:color w:val="000000" w:themeColor="text1"/>
          <w:sz w:val="28"/>
          <w:szCs w:val="28"/>
        </w:rPr>
        <w:t>，葛兰素史克和美国</w:t>
      </w:r>
      <w:r w:rsidR="00DF0EC1" w:rsidRPr="00F57805">
        <w:rPr>
          <w:rFonts w:eastAsia="仿宋_GB2312"/>
          <w:color w:val="000000" w:themeColor="text1"/>
          <w:sz w:val="28"/>
          <w:szCs w:val="28"/>
        </w:rPr>
        <w:t>NIH</w:t>
      </w:r>
      <w:r w:rsidR="00CF0C65" w:rsidRPr="00F57805">
        <w:rPr>
          <w:rFonts w:eastAsia="仿宋_GB2312"/>
          <w:color w:val="000000" w:themeColor="text1"/>
          <w:sz w:val="28"/>
          <w:szCs w:val="28"/>
        </w:rPr>
        <w:t>研发；水泡性口膜炎病毒疫苗，</w:t>
      </w:r>
      <w:r w:rsidR="00DF0EC1" w:rsidRPr="00F57805">
        <w:rPr>
          <w:rFonts w:eastAsia="仿宋_GB2312"/>
          <w:color w:val="000000" w:themeColor="text1"/>
          <w:sz w:val="28"/>
          <w:szCs w:val="28"/>
        </w:rPr>
        <w:t>rVSV-Ebov</w:t>
      </w:r>
      <w:r w:rsidR="00CF0C65" w:rsidRPr="00F57805">
        <w:rPr>
          <w:rFonts w:eastAsia="仿宋_GB2312"/>
          <w:color w:val="000000" w:themeColor="text1"/>
          <w:sz w:val="28"/>
          <w:szCs w:val="28"/>
        </w:rPr>
        <w:t>，加拿大公共卫生署研发）</w:t>
      </w:r>
      <w:r w:rsidR="00160C63" w:rsidRPr="00F57805">
        <w:rPr>
          <w:rFonts w:eastAsia="仿宋_GB2312"/>
          <w:color w:val="000000" w:themeColor="text1"/>
          <w:sz w:val="28"/>
          <w:szCs w:val="28"/>
        </w:rPr>
        <w:t>外，</w:t>
      </w:r>
      <w:r w:rsidR="00727293" w:rsidRPr="00F57805">
        <w:rPr>
          <w:rFonts w:eastAsia="仿宋_GB2312"/>
          <w:color w:val="000000" w:themeColor="text1"/>
          <w:sz w:val="28"/>
          <w:szCs w:val="28"/>
        </w:rPr>
        <w:t>拟进入临床试验的</w:t>
      </w:r>
      <w:r w:rsidR="00160C63" w:rsidRPr="00F57805">
        <w:rPr>
          <w:rFonts w:eastAsia="仿宋_GB2312"/>
          <w:color w:val="000000" w:themeColor="text1"/>
          <w:sz w:val="28"/>
          <w:szCs w:val="28"/>
        </w:rPr>
        <w:t>还</w:t>
      </w:r>
      <w:r w:rsidR="00CF0C65" w:rsidRPr="00F57805">
        <w:rPr>
          <w:rFonts w:eastAsia="仿宋_GB2312"/>
          <w:color w:val="000000" w:themeColor="text1"/>
          <w:sz w:val="28"/>
          <w:szCs w:val="28"/>
        </w:rPr>
        <w:t>有</w:t>
      </w:r>
      <w:r w:rsidR="00160C63" w:rsidRPr="00F57805">
        <w:rPr>
          <w:rFonts w:eastAsia="仿宋_GB2312"/>
          <w:color w:val="000000" w:themeColor="text1"/>
          <w:sz w:val="28"/>
          <w:szCs w:val="28"/>
        </w:rPr>
        <w:t>人腺病毒疫苗、糖蛋白组分疫苗、</w:t>
      </w:r>
      <w:r w:rsidR="00160C63" w:rsidRPr="00F57805">
        <w:rPr>
          <w:rFonts w:eastAsia="仿宋_GB2312"/>
          <w:color w:val="000000" w:themeColor="text1"/>
          <w:sz w:val="28"/>
          <w:szCs w:val="28"/>
        </w:rPr>
        <w:t>DNA</w:t>
      </w:r>
      <w:r w:rsidR="00727293" w:rsidRPr="00F57805">
        <w:rPr>
          <w:rFonts w:eastAsia="仿宋_GB2312"/>
          <w:color w:val="000000" w:themeColor="text1"/>
          <w:sz w:val="28"/>
          <w:szCs w:val="28"/>
        </w:rPr>
        <w:t>疫苗和重组狂犬病毒疫苗，参与疫苗研发的还有</w:t>
      </w:r>
      <w:r w:rsidR="00160C63" w:rsidRPr="00F57805">
        <w:rPr>
          <w:rFonts w:eastAsia="仿宋_GB2312"/>
          <w:color w:val="000000" w:themeColor="text1"/>
          <w:sz w:val="28"/>
          <w:szCs w:val="28"/>
        </w:rPr>
        <w:t>强生、诺华、</w:t>
      </w:r>
      <w:r w:rsidR="00160C63" w:rsidRPr="00F57805">
        <w:rPr>
          <w:rFonts w:eastAsia="仿宋_GB2312"/>
          <w:color w:val="000000" w:themeColor="text1"/>
          <w:sz w:val="28"/>
          <w:szCs w:val="28"/>
        </w:rPr>
        <w:t>VaxArt</w:t>
      </w:r>
      <w:r w:rsidR="00160C63" w:rsidRPr="00F57805">
        <w:rPr>
          <w:rFonts w:eastAsia="仿宋_GB2312"/>
          <w:color w:val="000000" w:themeColor="text1"/>
          <w:sz w:val="28"/>
          <w:szCs w:val="28"/>
        </w:rPr>
        <w:t>、</w:t>
      </w:r>
      <w:r w:rsidR="00160C63" w:rsidRPr="00F57805">
        <w:rPr>
          <w:rFonts w:eastAsia="仿宋_GB2312"/>
          <w:color w:val="000000" w:themeColor="text1"/>
          <w:sz w:val="28"/>
          <w:szCs w:val="28"/>
        </w:rPr>
        <w:t>Profectus</w:t>
      </w:r>
      <w:r w:rsidR="00160C63" w:rsidRPr="00F57805">
        <w:rPr>
          <w:rFonts w:eastAsia="仿宋_GB2312"/>
          <w:color w:val="000000" w:themeColor="text1"/>
          <w:sz w:val="28"/>
          <w:szCs w:val="28"/>
        </w:rPr>
        <w:t>、</w:t>
      </w:r>
      <w:r w:rsidR="00160C63" w:rsidRPr="00F57805">
        <w:rPr>
          <w:rFonts w:eastAsia="仿宋_GB2312"/>
          <w:color w:val="000000" w:themeColor="text1"/>
          <w:sz w:val="28"/>
          <w:szCs w:val="28"/>
        </w:rPr>
        <w:t>Inovio</w:t>
      </w:r>
      <w:r w:rsidR="00160C63" w:rsidRPr="00F57805">
        <w:rPr>
          <w:rFonts w:eastAsia="仿宋_GB2312"/>
          <w:color w:val="000000" w:themeColor="text1"/>
          <w:sz w:val="28"/>
          <w:szCs w:val="28"/>
        </w:rPr>
        <w:t>等公司、</w:t>
      </w:r>
      <w:r w:rsidR="00160C63" w:rsidRPr="00F57805">
        <w:rPr>
          <w:rFonts w:eastAsia="仿宋_GB2312"/>
          <w:color w:val="000000" w:themeColor="text1"/>
          <w:sz w:val="28"/>
          <w:szCs w:val="28"/>
        </w:rPr>
        <w:t>Thomas Jefferson</w:t>
      </w:r>
      <w:r w:rsidR="00727293" w:rsidRPr="00F57805">
        <w:rPr>
          <w:rFonts w:eastAsia="仿宋_GB2312"/>
          <w:color w:val="000000" w:themeColor="text1"/>
          <w:sz w:val="28"/>
          <w:szCs w:val="28"/>
        </w:rPr>
        <w:t>大学以及俄罗斯有关机构</w:t>
      </w:r>
      <w:r w:rsidR="00160C63" w:rsidRPr="00F57805">
        <w:rPr>
          <w:rFonts w:eastAsia="仿宋_GB2312"/>
          <w:color w:val="000000" w:themeColor="text1"/>
          <w:sz w:val="28"/>
          <w:szCs w:val="28"/>
        </w:rPr>
        <w:t>。</w:t>
      </w:r>
    </w:p>
    <w:p w:rsidR="003254D4" w:rsidRPr="00F57805" w:rsidRDefault="005E3FC2" w:rsidP="005017BF">
      <w:pPr>
        <w:ind w:firstLineChars="200" w:firstLine="562"/>
        <w:rPr>
          <w:rFonts w:eastAsia="仿宋_GB2312"/>
          <w:color w:val="000000" w:themeColor="text1"/>
          <w:sz w:val="28"/>
          <w:szCs w:val="28"/>
        </w:rPr>
      </w:pPr>
      <w:r w:rsidRPr="00F57805">
        <w:rPr>
          <w:rFonts w:eastAsia="仿宋_GB2312"/>
          <w:b/>
          <w:color w:val="000000" w:themeColor="text1"/>
          <w:sz w:val="28"/>
          <w:szCs w:val="28"/>
        </w:rPr>
        <w:t>（二）药物</w:t>
      </w:r>
      <w:r w:rsidR="00E74E62" w:rsidRPr="00F57805">
        <w:rPr>
          <w:rFonts w:eastAsia="仿宋_GB2312"/>
          <w:color w:val="000000" w:themeColor="text1"/>
          <w:sz w:val="28"/>
          <w:szCs w:val="28"/>
        </w:rPr>
        <w:t xml:space="preserve"> </w:t>
      </w:r>
      <w:r w:rsidR="005017BF" w:rsidRPr="00F57805">
        <w:rPr>
          <w:rFonts w:eastAsia="仿宋_GB2312"/>
          <w:color w:val="000000" w:themeColor="text1"/>
          <w:sz w:val="28"/>
          <w:szCs w:val="28"/>
        </w:rPr>
        <w:t>：</w:t>
      </w:r>
      <w:r w:rsidR="003254D4" w:rsidRPr="00F57805">
        <w:rPr>
          <w:rFonts w:eastAsia="仿宋_GB2312"/>
          <w:color w:val="000000" w:themeColor="text1"/>
          <w:sz w:val="28"/>
          <w:szCs w:val="28"/>
        </w:rPr>
        <w:t xml:space="preserve"> </w:t>
      </w:r>
      <w:r w:rsidR="003254D4" w:rsidRPr="00F57805">
        <w:rPr>
          <w:rFonts w:eastAsia="仿宋_GB2312"/>
          <w:color w:val="000000" w:themeColor="text1"/>
          <w:sz w:val="28"/>
          <w:szCs w:val="28"/>
        </w:rPr>
        <w:t>三联单克隆抗体（</w:t>
      </w:r>
      <w:r w:rsidR="003254D4" w:rsidRPr="00F57805">
        <w:rPr>
          <w:rFonts w:eastAsia="仿宋_GB2312"/>
          <w:color w:val="000000" w:themeColor="text1"/>
          <w:sz w:val="28"/>
          <w:szCs w:val="28"/>
        </w:rPr>
        <w:t>ZMapp</w:t>
      </w:r>
      <w:r w:rsidR="003254D4" w:rsidRPr="00F57805">
        <w:rPr>
          <w:rFonts w:eastAsia="仿宋_GB2312"/>
          <w:color w:val="000000" w:themeColor="text1"/>
          <w:sz w:val="28"/>
          <w:szCs w:val="28"/>
        </w:rPr>
        <w:t>）</w:t>
      </w:r>
      <w:r w:rsidR="005017BF" w:rsidRPr="00F57805">
        <w:rPr>
          <w:rFonts w:eastAsia="仿宋_GB2312"/>
          <w:color w:val="000000" w:themeColor="text1"/>
          <w:sz w:val="28"/>
          <w:szCs w:val="28"/>
        </w:rPr>
        <w:t>，</w:t>
      </w:r>
      <w:r w:rsidR="00BC4E35" w:rsidRPr="00F57805">
        <w:rPr>
          <w:rFonts w:eastAsia="仿宋_GB2312"/>
          <w:color w:val="000000" w:themeColor="text1"/>
          <w:sz w:val="28"/>
          <w:szCs w:val="28"/>
        </w:rPr>
        <w:t>目前正在扩增产能，主要由</w:t>
      </w:r>
      <w:r w:rsidR="00BC4E35" w:rsidRPr="00F57805">
        <w:rPr>
          <w:rFonts w:eastAsia="仿宋_GB2312"/>
          <w:color w:val="000000" w:themeColor="text1"/>
          <w:sz w:val="28"/>
          <w:szCs w:val="28"/>
        </w:rPr>
        <w:t>3</w:t>
      </w:r>
      <w:r w:rsidR="005017BF" w:rsidRPr="00F57805">
        <w:rPr>
          <w:rFonts w:eastAsia="仿宋_GB2312"/>
          <w:color w:val="000000" w:themeColor="text1"/>
          <w:sz w:val="28"/>
          <w:szCs w:val="28"/>
        </w:rPr>
        <w:t>个实验室承担，分别是德克萨斯州与</w:t>
      </w:r>
      <w:r w:rsidR="005017BF" w:rsidRPr="00F57805">
        <w:rPr>
          <w:rFonts w:eastAsia="仿宋_GB2312"/>
          <w:color w:val="000000" w:themeColor="text1"/>
          <w:sz w:val="28"/>
          <w:szCs w:val="28"/>
        </w:rPr>
        <w:t>GSK</w:t>
      </w:r>
      <w:r w:rsidR="005017BF" w:rsidRPr="00F57805">
        <w:rPr>
          <w:rFonts w:eastAsia="仿宋_GB2312"/>
          <w:color w:val="000000" w:themeColor="text1"/>
          <w:sz w:val="28"/>
          <w:szCs w:val="28"/>
        </w:rPr>
        <w:t>合作的</w:t>
      </w:r>
      <w:r w:rsidR="005017BF" w:rsidRPr="00F57805">
        <w:rPr>
          <w:rFonts w:eastAsia="仿宋_GB2312"/>
          <w:color w:val="000000" w:themeColor="text1"/>
          <w:sz w:val="28"/>
          <w:szCs w:val="28"/>
        </w:rPr>
        <w:t>A&amp;M</w:t>
      </w:r>
      <w:r w:rsidR="005017BF" w:rsidRPr="00F57805">
        <w:rPr>
          <w:rFonts w:eastAsia="仿宋_GB2312"/>
          <w:color w:val="000000" w:themeColor="text1"/>
          <w:sz w:val="28"/>
          <w:szCs w:val="28"/>
        </w:rPr>
        <w:t>健康科研中心、马里兰州的</w:t>
      </w:r>
      <w:r w:rsidR="005017BF" w:rsidRPr="00F57805">
        <w:rPr>
          <w:rFonts w:eastAsia="仿宋_GB2312"/>
          <w:color w:val="000000" w:themeColor="text1"/>
          <w:sz w:val="28"/>
          <w:szCs w:val="28"/>
        </w:rPr>
        <w:t xml:space="preserve">Emergent Biosolutions </w:t>
      </w:r>
      <w:r w:rsidR="005017BF" w:rsidRPr="00F57805">
        <w:rPr>
          <w:rFonts w:eastAsia="仿宋_GB2312"/>
          <w:color w:val="000000" w:themeColor="text1"/>
          <w:sz w:val="28"/>
          <w:szCs w:val="28"/>
        </w:rPr>
        <w:t>以及北卡罗莱纳州的</w:t>
      </w:r>
      <w:r w:rsidR="005017BF" w:rsidRPr="00F57805">
        <w:rPr>
          <w:rFonts w:eastAsia="仿宋_GB2312"/>
          <w:color w:val="000000" w:themeColor="text1"/>
          <w:sz w:val="28"/>
          <w:szCs w:val="28"/>
        </w:rPr>
        <w:t>Novartis AG lab</w:t>
      </w:r>
      <w:r w:rsidR="00BC4E35" w:rsidRPr="00F57805">
        <w:rPr>
          <w:rFonts w:eastAsia="仿宋_GB2312"/>
          <w:color w:val="000000" w:themeColor="text1"/>
          <w:sz w:val="28"/>
          <w:szCs w:val="28"/>
        </w:rPr>
        <w:t>，并拟在西非开展试验。</w:t>
      </w:r>
    </w:p>
    <w:p w:rsidR="00823A4C" w:rsidRPr="00F57805" w:rsidRDefault="008332F3">
      <w:pPr>
        <w:ind w:firstLineChars="200" w:firstLine="562"/>
        <w:rPr>
          <w:rFonts w:eastAsia="仿宋_GB2312"/>
          <w:b/>
          <w:color w:val="FF0000"/>
          <w:sz w:val="28"/>
          <w:szCs w:val="28"/>
        </w:rPr>
      </w:pPr>
      <w:r w:rsidRPr="00F57805">
        <w:rPr>
          <w:rFonts w:eastAsia="仿宋_GB2312"/>
          <w:b/>
          <w:sz w:val="28"/>
          <w:szCs w:val="28"/>
        </w:rPr>
        <w:t>（三</w:t>
      </w:r>
      <w:r w:rsidR="005E3FC2" w:rsidRPr="00F57805">
        <w:rPr>
          <w:rFonts w:eastAsia="仿宋_GB2312"/>
          <w:b/>
          <w:sz w:val="28"/>
          <w:szCs w:val="28"/>
        </w:rPr>
        <w:t>）</w:t>
      </w:r>
      <w:r w:rsidR="00554F90" w:rsidRPr="00F57805">
        <w:rPr>
          <w:rFonts w:eastAsia="仿宋_GB2312"/>
          <w:b/>
          <w:sz w:val="28"/>
          <w:szCs w:val="28"/>
        </w:rPr>
        <w:t>检测试剂</w:t>
      </w:r>
      <w:r w:rsidR="00F13429" w:rsidRPr="00F57805">
        <w:rPr>
          <w:rFonts w:eastAsia="仿宋_GB2312"/>
          <w:b/>
          <w:sz w:val="28"/>
          <w:szCs w:val="28"/>
        </w:rPr>
        <w:t>与仪器</w:t>
      </w:r>
      <w:r w:rsidR="00554F90" w:rsidRPr="00F57805">
        <w:rPr>
          <w:rFonts w:eastAsia="仿宋_GB2312"/>
          <w:b/>
          <w:sz w:val="28"/>
          <w:szCs w:val="28"/>
        </w:rPr>
        <w:t>：</w:t>
      </w:r>
      <w:r w:rsidR="00823A4C" w:rsidRPr="00F57805">
        <w:rPr>
          <w:rFonts w:eastAsia="仿宋_GB2312"/>
          <w:color w:val="000000" w:themeColor="text1"/>
          <w:sz w:val="28"/>
          <w:szCs w:val="28"/>
        </w:rPr>
        <w:t>美国</w:t>
      </w:r>
      <w:r w:rsidR="00823A4C" w:rsidRPr="00F57805">
        <w:rPr>
          <w:rFonts w:eastAsia="仿宋_GB2312"/>
          <w:color w:val="000000" w:themeColor="text1"/>
          <w:sz w:val="28"/>
          <w:szCs w:val="28"/>
        </w:rPr>
        <w:t>FDA</w:t>
      </w:r>
      <w:r w:rsidR="00823A4C" w:rsidRPr="00F57805">
        <w:rPr>
          <w:rFonts w:eastAsia="仿宋_GB2312"/>
          <w:color w:val="000000" w:themeColor="text1"/>
          <w:sz w:val="28"/>
          <w:szCs w:val="28"/>
        </w:rPr>
        <w:t>批准，</w:t>
      </w:r>
      <w:r w:rsidR="00E41CDE" w:rsidRPr="00F57805">
        <w:rPr>
          <w:rFonts w:eastAsia="仿宋_GB2312"/>
          <w:color w:val="000000" w:themeColor="text1"/>
          <w:sz w:val="28"/>
          <w:szCs w:val="28"/>
        </w:rPr>
        <w:t>由</w:t>
      </w:r>
      <w:r w:rsidR="00823A4C" w:rsidRPr="00F57805">
        <w:rPr>
          <w:rFonts w:eastAsia="仿宋_GB2312"/>
          <w:color w:val="000000" w:themeColor="text1"/>
          <w:sz w:val="28"/>
          <w:szCs w:val="28"/>
        </w:rPr>
        <w:t>美国军方研发，</w:t>
      </w:r>
      <w:r w:rsidR="00823A4C" w:rsidRPr="00F57805">
        <w:rPr>
          <w:rFonts w:eastAsia="仿宋_GB2312"/>
          <w:color w:val="000000" w:themeColor="text1"/>
          <w:sz w:val="28"/>
          <w:szCs w:val="28"/>
        </w:rPr>
        <w:t xml:space="preserve"> BioFire</w:t>
      </w:r>
      <w:r w:rsidR="00823A4C" w:rsidRPr="00F57805">
        <w:rPr>
          <w:rFonts w:eastAsia="仿宋_GB2312"/>
          <w:color w:val="000000" w:themeColor="text1"/>
          <w:sz w:val="28"/>
          <w:szCs w:val="28"/>
        </w:rPr>
        <w:t>公司生产的</w:t>
      </w:r>
      <w:r w:rsidR="00823A4C" w:rsidRPr="00F57805">
        <w:rPr>
          <w:rFonts w:eastAsia="仿宋_GB2312"/>
          <w:color w:val="000000" w:themeColor="text1"/>
          <w:sz w:val="28"/>
          <w:szCs w:val="28"/>
        </w:rPr>
        <w:t>FilmArray Bio-Threat E</w:t>
      </w:r>
      <w:r w:rsidR="00823A4C" w:rsidRPr="00F57805">
        <w:rPr>
          <w:rFonts w:eastAsia="仿宋_GB2312"/>
          <w:color w:val="000000" w:themeColor="text1"/>
          <w:sz w:val="28"/>
          <w:szCs w:val="28"/>
        </w:rPr>
        <w:t>埃博拉病毒</w:t>
      </w:r>
      <w:r w:rsidR="00E41CDE" w:rsidRPr="00F57805">
        <w:rPr>
          <w:rFonts w:eastAsia="仿宋_GB2312"/>
          <w:color w:val="000000" w:themeColor="text1"/>
          <w:sz w:val="28"/>
          <w:szCs w:val="28"/>
        </w:rPr>
        <w:t>检测仪</w:t>
      </w:r>
      <w:r w:rsidR="00823A4C" w:rsidRPr="00F57805">
        <w:rPr>
          <w:rFonts w:eastAsia="仿宋_GB2312"/>
          <w:color w:val="000000" w:themeColor="text1"/>
          <w:sz w:val="28"/>
          <w:szCs w:val="28"/>
        </w:rPr>
        <w:t>，约</w:t>
      </w:r>
      <w:r w:rsidR="00823A4C" w:rsidRPr="00F57805">
        <w:rPr>
          <w:rFonts w:eastAsia="仿宋_GB2312"/>
          <w:color w:val="000000" w:themeColor="text1"/>
          <w:sz w:val="28"/>
          <w:szCs w:val="28"/>
        </w:rPr>
        <w:t>1h</w:t>
      </w:r>
      <w:r w:rsidR="00823A4C" w:rsidRPr="00F57805">
        <w:rPr>
          <w:rFonts w:eastAsia="仿宋_GB2312"/>
          <w:color w:val="000000" w:themeColor="text1"/>
          <w:sz w:val="28"/>
          <w:szCs w:val="28"/>
        </w:rPr>
        <w:t>内出结果，准确性达到</w:t>
      </w:r>
      <w:r w:rsidR="00823A4C" w:rsidRPr="00F57805">
        <w:rPr>
          <w:rFonts w:eastAsia="仿宋_GB2312"/>
          <w:color w:val="000000" w:themeColor="text1"/>
          <w:sz w:val="28"/>
          <w:szCs w:val="28"/>
        </w:rPr>
        <w:t>90%</w:t>
      </w:r>
      <w:r w:rsidR="005D0CD7" w:rsidRPr="00F57805">
        <w:rPr>
          <w:rFonts w:eastAsia="仿宋_GB2312"/>
          <w:color w:val="000000" w:themeColor="text1"/>
          <w:sz w:val="28"/>
          <w:szCs w:val="28"/>
        </w:rPr>
        <w:t>，</w:t>
      </w:r>
      <w:r w:rsidR="005D0CD7" w:rsidRPr="00F57805">
        <w:rPr>
          <w:rFonts w:eastAsia="仿宋_GB2312"/>
          <w:sz w:val="28"/>
          <w:szCs w:val="28"/>
        </w:rPr>
        <w:t>其优点是</w:t>
      </w:r>
      <w:r w:rsidR="00303C84" w:rsidRPr="00F57805">
        <w:rPr>
          <w:rFonts w:eastAsia="仿宋_GB2312"/>
          <w:sz w:val="28"/>
          <w:szCs w:val="28"/>
        </w:rPr>
        <w:t>采用</w:t>
      </w:r>
      <w:r w:rsidR="005D0CD7" w:rsidRPr="00F57805">
        <w:rPr>
          <w:rFonts w:eastAsia="仿宋_GB2312"/>
          <w:sz w:val="28"/>
          <w:szCs w:val="28"/>
        </w:rPr>
        <w:t>自动化操作系统，可以在医院使用，不需要有专门的实验室。</w:t>
      </w:r>
    </w:p>
    <w:p w:rsidR="00465D18" w:rsidRPr="00F57805" w:rsidRDefault="0048296B" w:rsidP="00702DC5">
      <w:pPr>
        <w:ind w:firstLineChars="200" w:firstLine="562"/>
        <w:rPr>
          <w:rFonts w:eastAsia="仿宋_GB2312"/>
          <w:color w:val="000000" w:themeColor="text1"/>
          <w:sz w:val="28"/>
          <w:szCs w:val="28"/>
        </w:rPr>
      </w:pPr>
      <w:r w:rsidRPr="00F57805">
        <w:rPr>
          <w:rFonts w:eastAsia="仿宋_GB2312"/>
          <w:b/>
          <w:color w:val="000000" w:themeColor="text1"/>
          <w:sz w:val="28"/>
          <w:szCs w:val="28"/>
        </w:rPr>
        <w:t>（</w:t>
      </w:r>
      <w:r w:rsidR="008332F3" w:rsidRPr="00F57805">
        <w:rPr>
          <w:rFonts w:eastAsia="仿宋_GB2312"/>
          <w:b/>
          <w:color w:val="000000" w:themeColor="text1"/>
          <w:sz w:val="28"/>
          <w:szCs w:val="28"/>
        </w:rPr>
        <w:t>四</w:t>
      </w:r>
      <w:r w:rsidRPr="00F57805">
        <w:rPr>
          <w:rFonts w:eastAsia="仿宋_GB2312"/>
          <w:b/>
          <w:color w:val="000000" w:themeColor="text1"/>
          <w:sz w:val="28"/>
          <w:szCs w:val="28"/>
        </w:rPr>
        <w:t>）传播方式</w:t>
      </w:r>
      <w:r w:rsidR="008332F3" w:rsidRPr="00F57805">
        <w:rPr>
          <w:rFonts w:eastAsia="仿宋_GB2312"/>
          <w:b/>
          <w:color w:val="000000" w:themeColor="text1"/>
          <w:sz w:val="28"/>
          <w:szCs w:val="28"/>
        </w:rPr>
        <w:t>研究</w:t>
      </w:r>
      <w:r w:rsidRPr="00F57805">
        <w:rPr>
          <w:rFonts w:eastAsia="仿宋_GB2312"/>
          <w:b/>
          <w:color w:val="000000" w:themeColor="text1"/>
          <w:sz w:val="28"/>
          <w:szCs w:val="28"/>
        </w:rPr>
        <w:t>：</w:t>
      </w:r>
      <w:r w:rsidR="00465D18" w:rsidRPr="00F57805">
        <w:rPr>
          <w:rFonts w:eastAsia="仿宋_GB2312"/>
          <w:color w:val="000000" w:themeColor="text1"/>
          <w:sz w:val="28"/>
          <w:szCs w:val="28"/>
        </w:rPr>
        <w:t>美国国防部</w:t>
      </w:r>
      <w:r w:rsidR="00465D18" w:rsidRPr="00F57805">
        <w:rPr>
          <w:rFonts w:eastAsia="仿宋_GB2312"/>
          <w:color w:val="000000" w:themeColor="text1"/>
          <w:sz w:val="28"/>
          <w:szCs w:val="28"/>
        </w:rPr>
        <w:t>10</w:t>
      </w:r>
      <w:r w:rsidR="00465D18" w:rsidRPr="00F57805">
        <w:rPr>
          <w:rFonts w:eastAsia="仿宋_GB2312"/>
          <w:color w:val="000000" w:themeColor="text1"/>
          <w:sz w:val="28"/>
          <w:szCs w:val="28"/>
        </w:rPr>
        <w:t>月</w:t>
      </w:r>
      <w:r w:rsidR="00465D18" w:rsidRPr="00F57805">
        <w:rPr>
          <w:rFonts w:eastAsia="仿宋_GB2312"/>
          <w:color w:val="000000" w:themeColor="text1"/>
          <w:sz w:val="28"/>
          <w:szCs w:val="28"/>
        </w:rPr>
        <w:t>24</w:t>
      </w:r>
      <w:r w:rsidR="00465D18" w:rsidRPr="00F57805">
        <w:rPr>
          <w:rFonts w:eastAsia="仿宋_GB2312"/>
          <w:color w:val="000000" w:themeColor="text1"/>
          <w:sz w:val="28"/>
          <w:szCs w:val="28"/>
        </w:rPr>
        <w:t>日发布了关于埃博拉病毒是否能通过空气传播的研究项目申报计划，称：</w:t>
      </w:r>
      <w:r w:rsidR="00465D18" w:rsidRPr="00F57805">
        <w:rPr>
          <w:rFonts w:eastAsia="仿宋_GB2312"/>
          <w:color w:val="000000" w:themeColor="text1"/>
          <w:sz w:val="28"/>
          <w:szCs w:val="28"/>
        </w:rPr>
        <w:t>“</w:t>
      </w:r>
      <w:r w:rsidR="00465D18" w:rsidRPr="00F57805">
        <w:rPr>
          <w:rFonts w:eastAsia="仿宋_GB2312"/>
          <w:color w:val="000000" w:themeColor="text1"/>
          <w:sz w:val="28"/>
          <w:szCs w:val="28"/>
        </w:rPr>
        <w:t>目前科学研究认为埃博拉病毒能通过体液接触传播，但还不清楚是否存在其他的传</w:t>
      </w:r>
      <w:r w:rsidR="00465D18" w:rsidRPr="00F57805">
        <w:rPr>
          <w:rFonts w:eastAsia="仿宋_GB2312"/>
          <w:color w:val="000000" w:themeColor="text1"/>
          <w:sz w:val="28"/>
          <w:szCs w:val="28"/>
        </w:rPr>
        <w:lastRenderedPageBreak/>
        <w:t>播途径。在动物模型中，丝状病毒能够通过呼吸道感染，并且低剂量暴露便能致死。</w:t>
      </w:r>
      <w:r w:rsidR="00465D18" w:rsidRPr="00F57805">
        <w:rPr>
          <w:rFonts w:eastAsia="仿宋_GB2312"/>
          <w:color w:val="000000" w:themeColor="text1"/>
          <w:sz w:val="28"/>
          <w:szCs w:val="28"/>
        </w:rPr>
        <w:t>”</w:t>
      </w:r>
    </w:p>
    <w:p w:rsidR="00E1121F" w:rsidRPr="00F57805" w:rsidRDefault="00E16A80" w:rsidP="00702DC5">
      <w:pPr>
        <w:ind w:firstLineChars="200" w:firstLine="562"/>
        <w:rPr>
          <w:rFonts w:eastAsia="仿宋_GB2312"/>
          <w:b/>
          <w:color w:val="000000" w:themeColor="text1"/>
          <w:sz w:val="28"/>
          <w:szCs w:val="28"/>
        </w:rPr>
      </w:pPr>
      <w:r w:rsidRPr="00F57805">
        <w:rPr>
          <w:rFonts w:eastAsia="仿宋_GB2312"/>
          <w:b/>
          <w:color w:val="000000" w:themeColor="text1"/>
          <w:sz w:val="28"/>
          <w:szCs w:val="28"/>
        </w:rPr>
        <w:t>（五</w:t>
      </w:r>
      <w:r w:rsidR="00CB62D9" w:rsidRPr="00F57805">
        <w:rPr>
          <w:rFonts w:eastAsia="仿宋_GB2312"/>
          <w:b/>
          <w:color w:val="000000" w:themeColor="text1"/>
          <w:sz w:val="28"/>
          <w:szCs w:val="28"/>
        </w:rPr>
        <w:t>）</w:t>
      </w:r>
      <w:r w:rsidRPr="00F57805">
        <w:rPr>
          <w:rFonts w:eastAsia="仿宋_GB2312"/>
          <w:b/>
          <w:color w:val="000000" w:themeColor="text1"/>
          <w:sz w:val="28"/>
          <w:szCs w:val="28"/>
        </w:rPr>
        <w:t>临床特征</w:t>
      </w:r>
      <w:r w:rsidR="00CB62D9" w:rsidRPr="00F57805">
        <w:rPr>
          <w:rFonts w:eastAsia="仿宋_GB2312"/>
          <w:b/>
          <w:color w:val="000000" w:themeColor="text1"/>
          <w:sz w:val="28"/>
          <w:szCs w:val="28"/>
        </w:rPr>
        <w:t>：</w:t>
      </w:r>
    </w:p>
    <w:p w:rsidR="00E1121F" w:rsidRPr="00F57805" w:rsidRDefault="006C7C63" w:rsidP="006C7C63">
      <w:pPr>
        <w:ind w:firstLineChars="250" w:firstLine="700"/>
        <w:rPr>
          <w:rFonts w:eastAsia="仿宋_GB2312"/>
          <w:color w:val="000000" w:themeColor="text1"/>
          <w:sz w:val="28"/>
          <w:szCs w:val="28"/>
        </w:rPr>
      </w:pPr>
      <w:r w:rsidRPr="00F57805">
        <w:rPr>
          <w:rFonts w:eastAsia="仿宋_GB2312"/>
          <w:color w:val="000000" w:themeColor="text1"/>
          <w:sz w:val="28"/>
          <w:szCs w:val="28"/>
        </w:rPr>
        <w:t xml:space="preserve">1. </w:t>
      </w:r>
      <w:r w:rsidR="00CB62D9" w:rsidRPr="00F57805">
        <w:rPr>
          <w:rFonts w:eastAsia="仿宋_GB2312"/>
          <w:color w:val="000000" w:themeColor="text1"/>
          <w:sz w:val="28"/>
          <w:szCs w:val="28"/>
        </w:rPr>
        <w:t>10</w:t>
      </w:r>
      <w:r w:rsidR="00CB62D9" w:rsidRPr="00F57805">
        <w:rPr>
          <w:rFonts w:eastAsia="仿宋_GB2312"/>
          <w:color w:val="000000" w:themeColor="text1"/>
          <w:sz w:val="28"/>
          <w:szCs w:val="28"/>
        </w:rPr>
        <w:t>月</w:t>
      </w:r>
      <w:r w:rsidR="00CB62D9" w:rsidRPr="00F57805">
        <w:rPr>
          <w:rFonts w:eastAsia="仿宋_GB2312"/>
          <w:color w:val="000000" w:themeColor="text1"/>
          <w:sz w:val="28"/>
          <w:szCs w:val="28"/>
        </w:rPr>
        <w:t>30</w:t>
      </w:r>
      <w:r w:rsidR="00CB62D9" w:rsidRPr="00F57805">
        <w:rPr>
          <w:rFonts w:eastAsia="仿宋_GB2312"/>
          <w:color w:val="000000" w:themeColor="text1"/>
          <w:sz w:val="28"/>
          <w:szCs w:val="28"/>
        </w:rPr>
        <w:t>日《新英格兰》</w:t>
      </w:r>
      <w:r w:rsidR="003A4E64" w:rsidRPr="00F57805">
        <w:rPr>
          <w:rFonts w:eastAsia="仿宋_GB2312"/>
          <w:color w:val="000000" w:themeColor="text1"/>
          <w:sz w:val="28"/>
          <w:szCs w:val="28"/>
        </w:rPr>
        <w:t>期刊</w:t>
      </w:r>
      <w:r w:rsidR="00CB62D9" w:rsidRPr="00F57805">
        <w:rPr>
          <w:rFonts w:eastAsia="仿宋_GB2312"/>
          <w:color w:val="000000" w:themeColor="text1"/>
          <w:sz w:val="28"/>
          <w:szCs w:val="28"/>
        </w:rPr>
        <w:t>发表一篇关于塞拉利昂</w:t>
      </w:r>
      <w:r w:rsidR="00CB62D9" w:rsidRPr="00F57805">
        <w:rPr>
          <w:rFonts w:eastAsia="仿宋_GB2312"/>
          <w:color w:val="000000" w:themeColor="text1"/>
          <w:sz w:val="28"/>
          <w:szCs w:val="28"/>
        </w:rPr>
        <w:t>Kailahun</w:t>
      </w:r>
      <w:r w:rsidR="00CB62D9" w:rsidRPr="00F57805">
        <w:rPr>
          <w:rFonts w:eastAsia="仿宋_GB2312"/>
          <w:color w:val="000000" w:themeColor="text1"/>
          <w:sz w:val="28"/>
          <w:szCs w:val="28"/>
        </w:rPr>
        <w:t>地区的</w:t>
      </w:r>
      <w:r w:rsidR="00CB62D9" w:rsidRPr="00F57805">
        <w:rPr>
          <w:rFonts w:eastAsia="仿宋_GB2312"/>
          <w:color w:val="000000" w:themeColor="text1"/>
          <w:sz w:val="28"/>
          <w:szCs w:val="28"/>
        </w:rPr>
        <w:t>106</w:t>
      </w:r>
      <w:r w:rsidR="00CB62D9" w:rsidRPr="00F57805">
        <w:rPr>
          <w:rFonts w:eastAsia="仿宋_GB2312"/>
          <w:color w:val="000000" w:themeColor="text1"/>
          <w:sz w:val="28"/>
          <w:szCs w:val="28"/>
        </w:rPr>
        <w:t>例病例信息和转归结果分析发现，小于</w:t>
      </w:r>
      <w:r w:rsidR="00CB62D9" w:rsidRPr="00F57805">
        <w:rPr>
          <w:rFonts w:eastAsia="仿宋_GB2312"/>
          <w:color w:val="000000" w:themeColor="text1"/>
          <w:sz w:val="28"/>
          <w:szCs w:val="28"/>
        </w:rPr>
        <w:t>21</w:t>
      </w:r>
      <w:r w:rsidR="00CB62D9" w:rsidRPr="00F57805">
        <w:rPr>
          <w:rFonts w:eastAsia="仿宋_GB2312"/>
          <w:color w:val="000000" w:themeColor="text1"/>
          <w:sz w:val="28"/>
          <w:szCs w:val="28"/>
        </w:rPr>
        <w:t>岁的年龄组病死率</w:t>
      </w:r>
      <w:r w:rsidR="000F319D" w:rsidRPr="00F57805">
        <w:rPr>
          <w:rFonts w:eastAsia="仿宋_GB2312"/>
          <w:color w:val="000000" w:themeColor="text1"/>
          <w:sz w:val="28"/>
          <w:szCs w:val="28"/>
        </w:rPr>
        <w:t>（</w:t>
      </w:r>
      <w:r w:rsidR="000F319D" w:rsidRPr="00F57805">
        <w:rPr>
          <w:rFonts w:eastAsia="仿宋_GB2312"/>
          <w:color w:val="000000" w:themeColor="text1"/>
          <w:sz w:val="28"/>
          <w:szCs w:val="28"/>
        </w:rPr>
        <w:t>57%</w:t>
      </w:r>
      <w:r w:rsidR="000F319D" w:rsidRPr="00F57805">
        <w:rPr>
          <w:rFonts w:eastAsia="仿宋_GB2312"/>
          <w:color w:val="000000" w:themeColor="text1"/>
          <w:sz w:val="28"/>
          <w:szCs w:val="28"/>
        </w:rPr>
        <w:t>）</w:t>
      </w:r>
      <w:r w:rsidR="00CB62D9" w:rsidRPr="00F57805">
        <w:rPr>
          <w:rFonts w:eastAsia="仿宋_GB2312"/>
          <w:color w:val="000000" w:themeColor="text1"/>
          <w:sz w:val="28"/>
          <w:szCs w:val="28"/>
        </w:rPr>
        <w:t>低于</w:t>
      </w:r>
      <w:r w:rsidR="00CB62D9" w:rsidRPr="00F57805">
        <w:rPr>
          <w:rFonts w:eastAsia="仿宋_GB2312"/>
          <w:color w:val="000000" w:themeColor="text1"/>
          <w:sz w:val="28"/>
          <w:szCs w:val="28"/>
        </w:rPr>
        <w:t>45</w:t>
      </w:r>
      <w:r w:rsidR="00CB62D9" w:rsidRPr="00F57805">
        <w:rPr>
          <w:rFonts w:eastAsia="仿宋_GB2312"/>
          <w:color w:val="000000" w:themeColor="text1"/>
          <w:sz w:val="28"/>
          <w:szCs w:val="28"/>
        </w:rPr>
        <w:t>以上年龄组</w:t>
      </w:r>
      <w:r w:rsidR="000F319D" w:rsidRPr="00F57805">
        <w:rPr>
          <w:rFonts w:eastAsia="仿宋_GB2312"/>
          <w:color w:val="000000" w:themeColor="text1"/>
          <w:sz w:val="28"/>
          <w:szCs w:val="28"/>
        </w:rPr>
        <w:t>（</w:t>
      </w:r>
      <w:r w:rsidR="000F319D" w:rsidRPr="00F57805">
        <w:rPr>
          <w:rFonts w:eastAsia="仿宋_GB2312"/>
          <w:color w:val="000000" w:themeColor="text1"/>
          <w:sz w:val="28"/>
          <w:szCs w:val="28"/>
        </w:rPr>
        <w:t>94%</w:t>
      </w:r>
      <w:r w:rsidR="000F319D" w:rsidRPr="00F57805">
        <w:rPr>
          <w:rFonts w:eastAsia="仿宋_GB2312"/>
          <w:color w:val="000000" w:themeColor="text1"/>
          <w:sz w:val="28"/>
          <w:szCs w:val="28"/>
        </w:rPr>
        <w:t>）</w:t>
      </w:r>
      <w:r w:rsidR="00CB62D9" w:rsidRPr="00F57805">
        <w:rPr>
          <w:rFonts w:eastAsia="仿宋_GB2312"/>
          <w:color w:val="000000" w:themeColor="text1"/>
          <w:sz w:val="28"/>
          <w:szCs w:val="28"/>
        </w:rPr>
        <w:t>；初次就诊发热＞</w:t>
      </w:r>
      <w:r w:rsidR="00CB62D9" w:rsidRPr="00F57805">
        <w:rPr>
          <w:rFonts w:eastAsia="仿宋_GB2312"/>
          <w:color w:val="000000" w:themeColor="text1"/>
          <w:sz w:val="28"/>
          <w:szCs w:val="28"/>
        </w:rPr>
        <w:t>38.4</w:t>
      </w:r>
      <w:r w:rsidR="00CB62D9" w:rsidRPr="00F57805">
        <w:rPr>
          <w:rFonts w:ascii="宋体" w:hAnsi="宋体" w:cs="宋体" w:hint="eastAsia"/>
          <w:color w:val="000000" w:themeColor="text1"/>
          <w:sz w:val="28"/>
          <w:szCs w:val="28"/>
        </w:rPr>
        <w:t>℃</w:t>
      </w:r>
      <w:r w:rsidR="00CB62D9" w:rsidRPr="00F57805">
        <w:rPr>
          <w:rFonts w:eastAsia="仿宋_GB2312"/>
          <w:color w:val="000000" w:themeColor="text1"/>
          <w:sz w:val="28"/>
          <w:szCs w:val="28"/>
        </w:rPr>
        <w:t>的占</w:t>
      </w:r>
      <w:r w:rsidR="00CB62D9" w:rsidRPr="00F57805">
        <w:rPr>
          <w:rFonts w:eastAsia="仿宋_GB2312"/>
          <w:color w:val="000000" w:themeColor="text1"/>
          <w:sz w:val="28"/>
          <w:szCs w:val="28"/>
        </w:rPr>
        <w:t>13%</w:t>
      </w:r>
      <w:r w:rsidR="00CB62D9" w:rsidRPr="00F57805">
        <w:rPr>
          <w:rFonts w:eastAsia="仿宋_GB2312"/>
          <w:color w:val="000000" w:themeColor="text1"/>
          <w:sz w:val="28"/>
          <w:szCs w:val="28"/>
        </w:rPr>
        <w:t>，＞</w:t>
      </w:r>
      <w:r w:rsidR="00CB62D9" w:rsidRPr="00F57805">
        <w:rPr>
          <w:rFonts w:eastAsia="仿宋_GB2312"/>
          <w:color w:val="000000" w:themeColor="text1"/>
          <w:sz w:val="28"/>
          <w:szCs w:val="28"/>
        </w:rPr>
        <w:t>38</w:t>
      </w:r>
      <w:r w:rsidR="00CB62D9" w:rsidRPr="00F57805">
        <w:rPr>
          <w:rFonts w:ascii="宋体" w:hAnsi="宋体" w:cs="宋体" w:hint="eastAsia"/>
          <w:color w:val="000000" w:themeColor="text1"/>
          <w:sz w:val="28"/>
          <w:szCs w:val="28"/>
        </w:rPr>
        <w:t>℃</w:t>
      </w:r>
      <w:r w:rsidR="00CB62D9" w:rsidRPr="00F57805">
        <w:rPr>
          <w:rFonts w:eastAsia="仿宋_GB2312"/>
          <w:color w:val="000000" w:themeColor="text1"/>
          <w:sz w:val="28"/>
          <w:szCs w:val="28"/>
        </w:rPr>
        <w:t>的占</w:t>
      </w:r>
      <w:r w:rsidR="00CB62D9" w:rsidRPr="00F57805">
        <w:rPr>
          <w:rFonts w:eastAsia="仿宋_GB2312"/>
          <w:color w:val="000000" w:themeColor="text1"/>
          <w:sz w:val="28"/>
          <w:szCs w:val="28"/>
        </w:rPr>
        <w:t>29%</w:t>
      </w:r>
      <w:r w:rsidR="00725845" w:rsidRPr="00F57805">
        <w:rPr>
          <w:rFonts w:eastAsia="仿宋_GB2312"/>
          <w:color w:val="000000" w:themeColor="text1"/>
          <w:sz w:val="28"/>
          <w:szCs w:val="28"/>
        </w:rPr>
        <w:t>；一定</w:t>
      </w:r>
      <w:r w:rsidR="00CB62D9" w:rsidRPr="00F57805">
        <w:rPr>
          <w:rFonts w:eastAsia="仿宋_GB2312"/>
          <w:color w:val="000000" w:themeColor="text1"/>
          <w:sz w:val="28"/>
          <w:szCs w:val="28"/>
        </w:rPr>
        <w:t>比例</w:t>
      </w:r>
      <w:r w:rsidR="00725845" w:rsidRPr="00F57805">
        <w:rPr>
          <w:rFonts w:eastAsia="仿宋_GB2312"/>
          <w:color w:val="000000" w:themeColor="text1"/>
          <w:sz w:val="28"/>
          <w:szCs w:val="28"/>
        </w:rPr>
        <w:t>（约</w:t>
      </w:r>
      <w:r w:rsidR="00725845" w:rsidRPr="00F57805">
        <w:rPr>
          <w:rFonts w:eastAsia="仿宋_GB2312"/>
          <w:color w:val="000000" w:themeColor="text1"/>
          <w:sz w:val="28"/>
          <w:szCs w:val="28"/>
        </w:rPr>
        <w:t>25%</w:t>
      </w:r>
      <w:r w:rsidR="00725845" w:rsidRPr="00F57805">
        <w:rPr>
          <w:rFonts w:eastAsia="仿宋_GB2312"/>
          <w:color w:val="000000" w:themeColor="text1"/>
          <w:sz w:val="28"/>
          <w:szCs w:val="28"/>
        </w:rPr>
        <w:t>）</w:t>
      </w:r>
      <w:r w:rsidR="00CB62D9" w:rsidRPr="00F57805">
        <w:rPr>
          <w:rFonts w:eastAsia="仿宋_GB2312"/>
          <w:color w:val="000000" w:themeColor="text1"/>
          <w:sz w:val="28"/>
          <w:szCs w:val="28"/>
        </w:rPr>
        <w:t>的患者疾病全程最高发热温度不到</w:t>
      </w:r>
      <w:r w:rsidR="00CB62D9" w:rsidRPr="00F57805">
        <w:rPr>
          <w:rFonts w:eastAsia="仿宋_GB2312"/>
          <w:color w:val="000000" w:themeColor="text1"/>
          <w:sz w:val="28"/>
          <w:szCs w:val="28"/>
        </w:rPr>
        <w:t>38.5</w:t>
      </w:r>
      <w:r w:rsidR="00725845" w:rsidRPr="00F57805">
        <w:rPr>
          <w:rFonts w:ascii="宋体" w:hAnsi="宋体" w:cs="宋体" w:hint="eastAsia"/>
          <w:color w:val="000000" w:themeColor="text1"/>
          <w:sz w:val="28"/>
          <w:szCs w:val="28"/>
        </w:rPr>
        <w:t>℃</w:t>
      </w:r>
      <w:r w:rsidR="00725845" w:rsidRPr="00F57805">
        <w:rPr>
          <w:rFonts w:eastAsia="仿宋_GB2312"/>
          <w:color w:val="000000" w:themeColor="text1"/>
          <w:sz w:val="28"/>
          <w:szCs w:val="28"/>
        </w:rPr>
        <w:t>。</w:t>
      </w:r>
    </w:p>
    <w:p w:rsidR="00CB62D9" w:rsidRPr="00F57805" w:rsidRDefault="00E1121F" w:rsidP="00702DC5">
      <w:pPr>
        <w:ind w:firstLineChars="200" w:firstLine="560"/>
        <w:rPr>
          <w:rFonts w:eastAsia="仿宋_GB2312"/>
          <w:color w:val="000000" w:themeColor="text1"/>
          <w:sz w:val="28"/>
          <w:szCs w:val="28"/>
        </w:rPr>
      </w:pPr>
      <w:r w:rsidRPr="00F57805">
        <w:rPr>
          <w:rFonts w:eastAsia="仿宋_GB2312"/>
          <w:color w:val="000000" w:themeColor="text1"/>
          <w:sz w:val="28"/>
          <w:szCs w:val="28"/>
        </w:rPr>
        <w:t>2.</w:t>
      </w:r>
      <w:r w:rsidR="00A053DA" w:rsidRPr="00F57805">
        <w:rPr>
          <w:rFonts w:eastAsia="仿宋_GB2312"/>
          <w:color w:val="000000" w:themeColor="text1"/>
          <w:sz w:val="28"/>
          <w:szCs w:val="28"/>
        </w:rPr>
        <w:t>10</w:t>
      </w:r>
      <w:r w:rsidR="00A053DA" w:rsidRPr="00F57805">
        <w:rPr>
          <w:rFonts w:eastAsia="仿宋_GB2312"/>
          <w:color w:val="000000" w:themeColor="text1"/>
          <w:sz w:val="28"/>
          <w:szCs w:val="28"/>
        </w:rPr>
        <w:t>月</w:t>
      </w:r>
      <w:r w:rsidR="00A053DA" w:rsidRPr="00F57805">
        <w:rPr>
          <w:rFonts w:eastAsia="仿宋_GB2312"/>
          <w:color w:val="000000" w:themeColor="text1"/>
          <w:sz w:val="28"/>
          <w:szCs w:val="28"/>
        </w:rPr>
        <w:t>16</w:t>
      </w:r>
      <w:r w:rsidR="00A053DA" w:rsidRPr="00F57805">
        <w:rPr>
          <w:rFonts w:eastAsia="仿宋_GB2312"/>
          <w:color w:val="000000" w:themeColor="text1"/>
          <w:sz w:val="28"/>
          <w:szCs w:val="28"/>
        </w:rPr>
        <w:t>日</w:t>
      </w:r>
      <w:r w:rsidR="00465D18" w:rsidRPr="00F57805">
        <w:rPr>
          <w:rFonts w:eastAsia="仿宋_GB2312"/>
          <w:color w:val="000000" w:themeColor="text1"/>
          <w:sz w:val="28"/>
          <w:szCs w:val="28"/>
        </w:rPr>
        <w:t>《科学》期刊</w:t>
      </w:r>
      <w:r w:rsidR="005D0CD7" w:rsidRPr="00F57805">
        <w:rPr>
          <w:rFonts w:eastAsia="仿宋_GB2312"/>
          <w:color w:val="000000" w:themeColor="text1"/>
          <w:sz w:val="28"/>
          <w:szCs w:val="28"/>
        </w:rPr>
        <w:t>发表一篇耶鲁大学</w:t>
      </w:r>
      <w:r w:rsidR="00A053DA" w:rsidRPr="00F57805">
        <w:rPr>
          <w:rFonts w:eastAsia="仿宋_GB2312"/>
          <w:color w:val="000000" w:themeColor="text1"/>
          <w:sz w:val="28"/>
          <w:szCs w:val="28"/>
        </w:rPr>
        <w:t>在利比里亚和塞拉利昂</w:t>
      </w:r>
      <w:r w:rsidR="00867412" w:rsidRPr="00F57805">
        <w:rPr>
          <w:rFonts w:eastAsia="仿宋_GB2312"/>
          <w:color w:val="000000" w:themeColor="text1"/>
          <w:sz w:val="28"/>
          <w:szCs w:val="28"/>
        </w:rPr>
        <w:t>的</w:t>
      </w:r>
      <w:r w:rsidR="005D0CD7" w:rsidRPr="00F57805">
        <w:rPr>
          <w:rFonts w:eastAsia="仿宋_GB2312"/>
          <w:color w:val="000000" w:themeColor="text1"/>
          <w:sz w:val="28"/>
          <w:szCs w:val="28"/>
        </w:rPr>
        <w:t>研究</w:t>
      </w:r>
      <w:r w:rsidR="00465D18" w:rsidRPr="00F57805">
        <w:rPr>
          <w:rFonts w:eastAsia="仿宋_GB2312"/>
          <w:color w:val="000000" w:themeColor="text1"/>
          <w:sz w:val="28"/>
          <w:szCs w:val="28"/>
        </w:rPr>
        <w:t>显示</w:t>
      </w:r>
      <w:r w:rsidR="00C470C1" w:rsidRPr="00F57805">
        <w:rPr>
          <w:rFonts w:eastAsia="仿宋_GB2312"/>
          <w:color w:val="000000" w:themeColor="text1"/>
          <w:sz w:val="28"/>
          <w:szCs w:val="28"/>
        </w:rPr>
        <w:t>，</w:t>
      </w:r>
      <w:r w:rsidR="002A776A" w:rsidRPr="00F57805">
        <w:rPr>
          <w:rFonts w:eastAsia="仿宋_GB2312"/>
          <w:color w:val="000000" w:themeColor="text1"/>
          <w:sz w:val="28"/>
          <w:szCs w:val="28"/>
        </w:rPr>
        <w:t>确保安全丧葬是埃博拉应对中最重要的影响因素。</w:t>
      </w:r>
      <w:r w:rsidR="00465D18" w:rsidRPr="00F57805">
        <w:rPr>
          <w:rFonts w:eastAsia="仿宋_GB2312"/>
          <w:color w:val="000000" w:themeColor="text1"/>
          <w:sz w:val="28"/>
          <w:szCs w:val="28"/>
        </w:rPr>
        <w:t>如果消除丧葬习俗，埃博拉的传播再生数可能减至</w:t>
      </w:r>
      <w:r w:rsidR="00465D18" w:rsidRPr="00F57805">
        <w:rPr>
          <w:rFonts w:eastAsia="仿宋_GB2312"/>
          <w:color w:val="000000" w:themeColor="text1"/>
          <w:sz w:val="28"/>
          <w:szCs w:val="28"/>
        </w:rPr>
        <w:t>1</w:t>
      </w:r>
      <w:r w:rsidR="00C470C1" w:rsidRPr="00F57805">
        <w:rPr>
          <w:rFonts w:eastAsia="仿宋_GB2312"/>
          <w:color w:val="000000" w:themeColor="text1"/>
          <w:sz w:val="28"/>
          <w:szCs w:val="28"/>
        </w:rPr>
        <w:t>以下，</w:t>
      </w:r>
      <w:r w:rsidR="00465D18" w:rsidRPr="00F57805">
        <w:rPr>
          <w:rFonts w:eastAsia="仿宋_GB2312"/>
          <w:color w:val="000000" w:themeColor="text1"/>
          <w:sz w:val="28"/>
          <w:szCs w:val="28"/>
        </w:rPr>
        <w:t>疫情</w:t>
      </w:r>
      <w:r w:rsidR="00C470C1" w:rsidRPr="00F57805">
        <w:rPr>
          <w:rFonts w:eastAsia="仿宋_GB2312"/>
          <w:color w:val="000000" w:themeColor="text1"/>
          <w:sz w:val="28"/>
          <w:szCs w:val="28"/>
        </w:rPr>
        <w:t>会</w:t>
      </w:r>
      <w:r w:rsidR="00465D18" w:rsidRPr="00F57805">
        <w:rPr>
          <w:rFonts w:eastAsia="仿宋_GB2312"/>
          <w:color w:val="000000" w:themeColor="text1"/>
          <w:sz w:val="28"/>
          <w:szCs w:val="28"/>
        </w:rPr>
        <w:t>逐渐消失。</w:t>
      </w:r>
    </w:p>
    <w:p w:rsidR="00465D18" w:rsidRPr="00F57805" w:rsidRDefault="00465D18" w:rsidP="00702DC5">
      <w:pPr>
        <w:ind w:firstLineChars="200" w:firstLine="560"/>
        <w:rPr>
          <w:rFonts w:eastAsia="仿宋_GB2312"/>
          <w:color w:val="000000" w:themeColor="text1"/>
          <w:sz w:val="28"/>
          <w:szCs w:val="28"/>
        </w:rPr>
      </w:pPr>
    </w:p>
    <w:bookmarkEnd w:id="15"/>
    <w:bookmarkEnd w:id="16"/>
    <w:p w:rsidR="00E761B2" w:rsidRPr="00F57805" w:rsidRDefault="00E761B2" w:rsidP="008D01B1">
      <w:pPr>
        <w:jc w:val="center"/>
        <w:rPr>
          <w:rFonts w:eastAsia="黑体"/>
          <w:sz w:val="24"/>
        </w:rPr>
      </w:pPr>
    </w:p>
    <w:p w:rsidR="00E761B2" w:rsidRPr="00F57805" w:rsidRDefault="00E761B2" w:rsidP="008D01B1">
      <w:pPr>
        <w:jc w:val="center"/>
        <w:rPr>
          <w:rFonts w:eastAsia="黑体"/>
          <w:sz w:val="24"/>
        </w:rPr>
      </w:pPr>
    </w:p>
    <w:p w:rsidR="00E761B2" w:rsidRPr="00F57805" w:rsidRDefault="00E761B2" w:rsidP="008D01B1">
      <w:pPr>
        <w:jc w:val="center"/>
        <w:rPr>
          <w:rFonts w:eastAsia="黑体"/>
          <w:sz w:val="24"/>
        </w:rPr>
      </w:pPr>
    </w:p>
    <w:p w:rsidR="00E761B2" w:rsidRPr="00F57805" w:rsidRDefault="00E761B2" w:rsidP="008D01B1">
      <w:pPr>
        <w:jc w:val="center"/>
        <w:rPr>
          <w:rFonts w:eastAsia="黑体"/>
          <w:sz w:val="24"/>
        </w:rPr>
      </w:pPr>
    </w:p>
    <w:p w:rsidR="00E761B2" w:rsidRPr="00F57805" w:rsidRDefault="00E761B2" w:rsidP="008D01B1">
      <w:pPr>
        <w:jc w:val="center"/>
        <w:rPr>
          <w:rFonts w:eastAsia="黑体"/>
          <w:sz w:val="24"/>
        </w:rPr>
      </w:pPr>
    </w:p>
    <w:p w:rsidR="009D0442" w:rsidRPr="00F57805" w:rsidRDefault="009D0442" w:rsidP="005D0CD7">
      <w:pPr>
        <w:rPr>
          <w:rFonts w:eastAsia="黑体"/>
          <w:sz w:val="24"/>
        </w:rPr>
      </w:pPr>
    </w:p>
    <w:p w:rsidR="004A497B" w:rsidRPr="00F57805" w:rsidRDefault="004A497B">
      <w:pPr>
        <w:widowControl/>
        <w:jc w:val="left"/>
        <w:rPr>
          <w:rFonts w:eastAsia="黑体"/>
          <w:sz w:val="24"/>
        </w:rPr>
      </w:pPr>
      <w:r w:rsidRPr="00F57805">
        <w:rPr>
          <w:rFonts w:eastAsia="黑体"/>
          <w:sz w:val="24"/>
        </w:rPr>
        <w:br w:type="page"/>
      </w:r>
    </w:p>
    <w:p w:rsidR="00171CAF" w:rsidRPr="00F57805" w:rsidRDefault="00171CAF" w:rsidP="00171CAF">
      <w:pPr>
        <w:rPr>
          <w:rFonts w:eastAsia="黑体"/>
          <w:sz w:val="24"/>
        </w:rPr>
      </w:pPr>
      <w:r w:rsidRPr="00F57805">
        <w:rPr>
          <w:rFonts w:eastAsia="黑体"/>
          <w:sz w:val="24"/>
        </w:rPr>
        <w:lastRenderedPageBreak/>
        <w:t>附表</w:t>
      </w:r>
      <w:r w:rsidRPr="00F57805">
        <w:rPr>
          <w:rFonts w:eastAsia="黑体"/>
          <w:sz w:val="24"/>
        </w:rPr>
        <w:t xml:space="preserve">1 </w:t>
      </w:r>
      <w:r w:rsidRPr="00F57805">
        <w:rPr>
          <w:rFonts w:eastAsia="黑体"/>
          <w:sz w:val="24"/>
        </w:rPr>
        <w:t>西非埃博拉出血热报告病例统计表（改自</w:t>
      </w:r>
      <w:r w:rsidRPr="00F57805">
        <w:rPr>
          <w:rFonts w:eastAsia="黑体"/>
          <w:sz w:val="24"/>
        </w:rPr>
        <w:t>WHO</w:t>
      </w:r>
      <w:r w:rsidR="00A34D5A" w:rsidRPr="00F57805">
        <w:rPr>
          <w:rFonts w:eastAsia="黑体"/>
          <w:sz w:val="24"/>
        </w:rPr>
        <w:t>10</w:t>
      </w:r>
      <w:r w:rsidR="00A34D5A" w:rsidRPr="00F57805">
        <w:rPr>
          <w:rFonts w:eastAsia="黑体"/>
          <w:sz w:val="24"/>
        </w:rPr>
        <w:t>月</w:t>
      </w:r>
      <w:r w:rsidR="00A34D5A" w:rsidRPr="00F57805">
        <w:rPr>
          <w:rFonts w:eastAsia="黑体"/>
          <w:sz w:val="24"/>
        </w:rPr>
        <w:t>31</w:t>
      </w:r>
      <w:r w:rsidRPr="00F57805">
        <w:rPr>
          <w:rFonts w:eastAsia="黑体"/>
          <w:sz w:val="24"/>
        </w:rPr>
        <w:t>日通报）</w:t>
      </w:r>
    </w:p>
    <w:p w:rsidR="00A34D5A" w:rsidRPr="00F57805" w:rsidRDefault="00A34D5A" w:rsidP="00171CAF">
      <w:pPr>
        <w:rPr>
          <w:rFonts w:eastAsia="黑体"/>
          <w:sz w:val="24"/>
        </w:rPr>
      </w:pPr>
    </w:p>
    <w:tbl>
      <w:tblPr>
        <w:tblW w:w="11207" w:type="dxa"/>
        <w:jc w:val="center"/>
        <w:tblLayout w:type="fixed"/>
        <w:tblLook w:val="04A0" w:firstRow="1" w:lastRow="0" w:firstColumn="1" w:lastColumn="0" w:noHBand="0" w:noVBand="1"/>
      </w:tblPr>
      <w:tblGrid>
        <w:gridCol w:w="1134"/>
        <w:gridCol w:w="1220"/>
        <w:gridCol w:w="1383"/>
        <w:gridCol w:w="850"/>
        <w:gridCol w:w="851"/>
        <w:gridCol w:w="850"/>
        <w:gridCol w:w="851"/>
        <w:gridCol w:w="850"/>
        <w:gridCol w:w="851"/>
        <w:gridCol w:w="658"/>
        <w:gridCol w:w="709"/>
        <w:gridCol w:w="1000"/>
      </w:tblGrid>
      <w:tr w:rsidR="00A12B1F" w:rsidRPr="00F57805" w:rsidTr="004A497B">
        <w:trPr>
          <w:trHeight w:val="602"/>
          <w:jc w:val="center"/>
        </w:trPr>
        <w:tc>
          <w:tcPr>
            <w:tcW w:w="1134" w:type="dxa"/>
            <w:tcBorders>
              <w:top w:val="single" w:sz="4" w:space="0" w:color="auto"/>
              <w:left w:val="nil"/>
              <w:bottom w:val="single" w:sz="4" w:space="0" w:color="auto"/>
              <w:right w:val="nil"/>
            </w:tcBorders>
            <w:shd w:val="clear" w:color="auto" w:fill="auto"/>
            <w:noWrap/>
            <w:vAlign w:val="center"/>
            <w:hideMark/>
          </w:tcPr>
          <w:p w:rsidR="00171CAF" w:rsidRPr="00F57805" w:rsidRDefault="00171CAF" w:rsidP="00702DC5">
            <w:pPr>
              <w:widowControl/>
              <w:jc w:val="left"/>
              <w:rPr>
                <w:b/>
                <w:bCs/>
                <w:color w:val="000000"/>
                <w:kern w:val="0"/>
                <w:sz w:val="20"/>
                <w:szCs w:val="21"/>
              </w:rPr>
            </w:pPr>
            <w:r w:rsidRPr="00F57805">
              <w:rPr>
                <w:b/>
                <w:bCs/>
                <w:color w:val="000000"/>
                <w:kern w:val="0"/>
                <w:sz w:val="20"/>
                <w:szCs w:val="21"/>
              </w:rPr>
              <w:t>国家</w:t>
            </w:r>
          </w:p>
        </w:tc>
        <w:tc>
          <w:tcPr>
            <w:tcW w:w="1220" w:type="dxa"/>
            <w:tcBorders>
              <w:top w:val="single" w:sz="4" w:space="0" w:color="auto"/>
              <w:left w:val="nil"/>
              <w:bottom w:val="single" w:sz="4" w:space="0" w:color="auto"/>
              <w:right w:val="nil"/>
            </w:tcBorders>
            <w:shd w:val="clear" w:color="auto" w:fill="auto"/>
            <w:vAlign w:val="center"/>
            <w:hideMark/>
          </w:tcPr>
          <w:p w:rsidR="00171CAF" w:rsidRPr="00F57805" w:rsidRDefault="00171CAF" w:rsidP="00702DC5">
            <w:pPr>
              <w:widowControl/>
              <w:jc w:val="center"/>
              <w:rPr>
                <w:b/>
                <w:bCs/>
                <w:color w:val="000000"/>
                <w:kern w:val="0"/>
                <w:sz w:val="20"/>
                <w:szCs w:val="18"/>
              </w:rPr>
            </w:pPr>
            <w:r w:rsidRPr="00F57805">
              <w:rPr>
                <w:b/>
                <w:bCs/>
                <w:color w:val="000000"/>
                <w:kern w:val="0"/>
                <w:sz w:val="20"/>
                <w:szCs w:val="18"/>
              </w:rPr>
              <w:t>本次更新截至日期</w:t>
            </w:r>
          </w:p>
        </w:tc>
        <w:tc>
          <w:tcPr>
            <w:tcW w:w="1383" w:type="dxa"/>
            <w:tcBorders>
              <w:top w:val="single" w:sz="4" w:space="0" w:color="auto"/>
              <w:left w:val="nil"/>
              <w:bottom w:val="single" w:sz="4" w:space="0" w:color="auto"/>
              <w:right w:val="nil"/>
            </w:tcBorders>
            <w:shd w:val="clear" w:color="auto" w:fill="auto"/>
            <w:vAlign w:val="center"/>
            <w:hideMark/>
          </w:tcPr>
          <w:p w:rsidR="00171CAF" w:rsidRPr="00F57805" w:rsidRDefault="00171CAF" w:rsidP="00702DC5">
            <w:pPr>
              <w:widowControl/>
              <w:jc w:val="center"/>
              <w:rPr>
                <w:b/>
                <w:bCs/>
                <w:color w:val="000000"/>
                <w:kern w:val="0"/>
                <w:sz w:val="20"/>
                <w:szCs w:val="18"/>
              </w:rPr>
            </w:pPr>
            <w:r w:rsidRPr="00F57805">
              <w:rPr>
                <w:b/>
                <w:bCs/>
                <w:color w:val="000000"/>
                <w:kern w:val="0"/>
                <w:sz w:val="20"/>
                <w:szCs w:val="18"/>
              </w:rPr>
              <w:t>上次更新截至日期</w:t>
            </w:r>
          </w:p>
        </w:tc>
        <w:tc>
          <w:tcPr>
            <w:tcW w:w="1701" w:type="dxa"/>
            <w:gridSpan w:val="2"/>
            <w:tcBorders>
              <w:top w:val="single" w:sz="4" w:space="0" w:color="auto"/>
              <w:left w:val="nil"/>
              <w:bottom w:val="single" w:sz="4" w:space="0" w:color="auto"/>
              <w:right w:val="nil"/>
            </w:tcBorders>
            <w:shd w:val="clear" w:color="auto" w:fill="auto"/>
            <w:noWrap/>
            <w:vAlign w:val="center"/>
            <w:hideMark/>
          </w:tcPr>
          <w:p w:rsidR="00171CAF" w:rsidRPr="00F57805" w:rsidRDefault="00171CAF" w:rsidP="00702DC5">
            <w:pPr>
              <w:widowControl/>
              <w:jc w:val="center"/>
              <w:rPr>
                <w:b/>
                <w:bCs/>
                <w:color w:val="000000"/>
                <w:kern w:val="0"/>
                <w:sz w:val="20"/>
                <w:szCs w:val="21"/>
              </w:rPr>
            </w:pPr>
            <w:r w:rsidRPr="00F57805">
              <w:rPr>
                <w:b/>
                <w:bCs/>
                <w:color w:val="000000"/>
                <w:kern w:val="0"/>
                <w:sz w:val="20"/>
                <w:szCs w:val="21"/>
              </w:rPr>
              <w:t>总病例数</w:t>
            </w:r>
            <w:r w:rsidRPr="00F57805">
              <w:rPr>
                <w:b/>
                <w:bCs/>
                <w:color w:val="000000"/>
                <w:kern w:val="0"/>
                <w:sz w:val="20"/>
                <w:szCs w:val="21"/>
              </w:rPr>
              <w:t>(</w:t>
            </w:r>
            <w:r w:rsidRPr="00F57805">
              <w:rPr>
                <w:b/>
                <w:bCs/>
                <w:color w:val="000000"/>
                <w:kern w:val="0"/>
                <w:sz w:val="20"/>
                <w:szCs w:val="21"/>
              </w:rPr>
              <w:t>新增数</w:t>
            </w:r>
            <w:r w:rsidRPr="00F57805">
              <w:rPr>
                <w:b/>
                <w:bCs/>
                <w:color w:val="000000"/>
                <w:kern w:val="0"/>
                <w:sz w:val="20"/>
                <w:szCs w:val="21"/>
              </w:rPr>
              <w:t xml:space="preserve">) </w:t>
            </w:r>
          </w:p>
        </w:tc>
        <w:tc>
          <w:tcPr>
            <w:tcW w:w="1701" w:type="dxa"/>
            <w:gridSpan w:val="2"/>
            <w:tcBorders>
              <w:top w:val="single" w:sz="4" w:space="0" w:color="auto"/>
              <w:left w:val="nil"/>
              <w:bottom w:val="single" w:sz="4" w:space="0" w:color="auto"/>
              <w:right w:val="nil"/>
            </w:tcBorders>
            <w:shd w:val="clear" w:color="auto" w:fill="auto"/>
            <w:noWrap/>
            <w:vAlign w:val="center"/>
            <w:hideMark/>
          </w:tcPr>
          <w:p w:rsidR="00171CAF" w:rsidRPr="00F57805" w:rsidRDefault="00171CAF" w:rsidP="00702DC5">
            <w:pPr>
              <w:widowControl/>
              <w:jc w:val="center"/>
              <w:rPr>
                <w:b/>
                <w:bCs/>
                <w:color w:val="000000"/>
                <w:kern w:val="0"/>
                <w:sz w:val="20"/>
                <w:szCs w:val="21"/>
              </w:rPr>
            </w:pPr>
            <w:r w:rsidRPr="00F57805">
              <w:rPr>
                <w:b/>
                <w:bCs/>
                <w:color w:val="000000"/>
                <w:kern w:val="0"/>
                <w:sz w:val="20"/>
                <w:szCs w:val="21"/>
              </w:rPr>
              <w:t>确诊病例数</w:t>
            </w:r>
          </w:p>
        </w:tc>
        <w:tc>
          <w:tcPr>
            <w:tcW w:w="1701" w:type="dxa"/>
            <w:gridSpan w:val="2"/>
            <w:tcBorders>
              <w:top w:val="single" w:sz="4" w:space="0" w:color="auto"/>
              <w:left w:val="nil"/>
              <w:bottom w:val="single" w:sz="4" w:space="0" w:color="auto"/>
              <w:right w:val="nil"/>
            </w:tcBorders>
            <w:shd w:val="clear" w:color="auto" w:fill="auto"/>
            <w:noWrap/>
            <w:vAlign w:val="center"/>
            <w:hideMark/>
          </w:tcPr>
          <w:p w:rsidR="00171CAF" w:rsidRPr="00F57805" w:rsidRDefault="00171CAF" w:rsidP="00702DC5">
            <w:pPr>
              <w:widowControl/>
              <w:jc w:val="center"/>
              <w:rPr>
                <w:b/>
                <w:bCs/>
                <w:color w:val="000000"/>
                <w:kern w:val="0"/>
                <w:sz w:val="20"/>
                <w:szCs w:val="21"/>
              </w:rPr>
            </w:pPr>
            <w:r w:rsidRPr="00F57805">
              <w:rPr>
                <w:b/>
                <w:bCs/>
                <w:color w:val="000000"/>
                <w:kern w:val="0"/>
                <w:sz w:val="20"/>
                <w:szCs w:val="21"/>
              </w:rPr>
              <w:t>死亡数</w:t>
            </w:r>
          </w:p>
        </w:tc>
        <w:tc>
          <w:tcPr>
            <w:tcW w:w="1367" w:type="dxa"/>
            <w:gridSpan w:val="2"/>
            <w:tcBorders>
              <w:top w:val="single" w:sz="4" w:space="0" w:color="auto"/>
              <w:left w:val="nil"/>
              <w:bottom w:val="single" w:sz="4" w:space="0" w:color="auto"/>
              <w:right w:val="nil"/>
            </w:tcBorders>
            <w:shd w:val="clear" w:color="auto" w:fill="auto"/>
            <w:noWrap/>
            <w:vAlign w:val="center"/>
            <w:hideMark/>
          </w:tcPr>
          <w:p w:rsidR="00171CAF" w:rsidRPr="00F57805" w:rsidRDefault="00171CAF" w:rsidP="004A497B">
            <w:pPr>
              <w:widowControl/>
              <w:jc w:val="center"/>
              <w:rPr>
                <w:b/>
                <w:bCs/>
                <w:color w:val="000000"/>
                <w:kern w:val="0"/>
                <w:sz w:val="20"/>
                <w:szCs w:val="21"/>
              </w:rPr>
            </w:pPr>
            <w:r w:rsidRPr="00F57805">
              <w:rPr>
                <w:b/>
                <w:bCs/>
                <w:color w:val="000000"/>
                <w:kern w:val="0"/>
                <w:sz w:val="20"/>
                <w:szCs w:val="21"/>
              </w:rPr>
              <w:t>医务人员</w:t>
            </w:r>
          </w:p>
        </w:tc>
        <w:tc>
          <w:tcPr>
            <w:tcW w:w="1000" w:type="dxa"/>
            <w:tcBorders>
              <w:top w:val="single" w:sz="4" w:space="0" w:color="auto"/>
              <w:left w:val="nil"/>
              <w:bottom w:val="single" w:sz="4" w:space="0" w:color="auto"/>
              <w:right w:val="nil"/>
            </w:tcBorders>
            <w:shd w:val="clear" w:color="auto" w:fill="auto"/>
            <w:noWrap/>
            <w:vAlign w:val="center"/>
            <w:hideMark/>
          </w:tcPr>
          <w:p w:rsidR="00171CAF" w:rsidRPr="00F57805" w:rsidRDefault="00171CAF" w:rsidP="00702DC5">
            <w:pPr>
              <w:widowControl/>
              <w:jc w:val="right"/>
              <w:rPr>
                <w:b/>
                <w:bCs/>
                <w:color w:val="000000"/>
                <w:kern w:val="0"/>
                <w:sz w:val="20"/>
                <w:szCs w:val="21"/>
              </w:rPr>
            </w:pPr>
            <w:r w:rsidRPr="00F57805">
              <w:rPr>
                <w:b/>
                <w:bCs/>
                <w:color w:val="000000"/>
                <w:kern w:val="0"/>
                <w:sz w:val="20"/>
                <w:szCs w:val="21"/>
              </w:rPr>
              <w:t>病死率</w:t>
            </w:r>
          </w:p>
        </w:tc>
      </w:tr>
      <w:tr w:rsidR="00A12B1F" w:rsidRPr="00F57805" w:rsidTr="004A497B">
        <w:trPr>
          <w:trHeight w:val="237"/>
          <w:jc w:val="center"/>
        </w:trPr>
        <w:tc>
          <w:tcPr>
            <w:tcW w:w="1134" w:type="dxa"/>
            <w:tcBorders>
              <w:top w:val="single" w:sz="4" w:space="0" w:color="auto"/>
            </w:tcBorders>
            <w:shd w:val="clear" w:color="auto" w:fill="auto"/>
            <w:noWrap/>
            <w:vAlign w:val="center"/>
            <w:hideMark/>
          </w:tcPr>
          <w:p w:rsidR="00D51B0D" w:rsidRPr="00F57805" w:rsidRDefault="00D51B0D" w:rsidP="00D51B0D">
            <w:pPr>
              <w:widowControl/>
              <w:jc w:val="left"/>
              <w:rPr>
                <w:color w:val="000000"/>
                <w:kern w:val="0"/>
                <w:sz w:val="20"/>
                <w:szCs w:val="20"/>
              </w:rPr>
            </w:pPr>
            <w:r w:rsidRPr="00F57805">
              <w:rPr>
                <w:color w:val="000000"/>
                <w:kern w:val="0"/>
                <w:sz w:val="20"/>
                <w:szCs w:val="20"/>
              </w:rPr>
              <w:t>几内亚</w:t>
            </w:r>
          </w:p>
        </w:tc>
        <w:tc>
          <w:tcPr>
            <w:tcW w:w="1220" w:type="dxa"/>
            <w:tcBorders>
              <w:top w:val="single" w:sz="4" w:space="0" w:color="auto"/>
            </w:tcBorders>
            <w:shd w:val="clear" w:color="auto" w:fill="auto"/>
          </w:tcPr>
          <w:p w:rsidR="00D51B0D" w:rsidRPr="00F57805" w:rsidRDefault="00D51B0D" w:rsidP="00D51B0D">
            <w:pPr>
              <w:widowControl/>
              <w:jc w:val="center"/>
              <w:rPr>
                <w:color w:val="000000"/>
                <w:kern w:val="0"/>
                <w:sz w:val="20"/>
                <w:szCs w:val="20"/>
              </w:rPr>
            </w:pPr>
            <w:r w:rsidRPr="00F57805">
              <w:t>10</w:t>
            </w:r>
            <w:r w:rsidRPr="00F57805">
              <w:t>月</w:t>
            </w:r>
            <w:r w:rsidRPr="00F57805">
              <w:t>29</w:t>
            </w:r>
            <w:r w:rsidRPr="00F57805">
              <w:t>日</w:t>
            </w:r>
          </w:p>
        </w:tc>
        <w:tc>
          <w:tcPr>
            <w:tcW w:w="1383" w:type="dxa"/>
            <w:tcBorders>
              <w:top w:val="single" w:sz="4" w:space="0" w:color="auto"/>
            </w:tcBorders>
            <w:shd w:val="clear" w:color="auto" w:fill="auto"/>
            <w:hideMark/>
          </w:tcPr>
          <w:p w:rsidR="00D51B0D" w:rsidRPr="00F57805" w:rsidRDefault="00D51B0D" w:rsidP="00D51B0D">
            <w:pPr>
              <w:widowControl/>
              <w:jc w:val="right"/>
              <w:rPr>
                <w:color w:val="000000"/>
                <w:kern w:val="0"/>
                <w:sz w:val="20"/>
                <w:szCs w:val="20"/>
              </w:rPr>
            </w:pPr>
            <w:r w:rsidRPr="00F57805">
              <w:t>10</w:t>
            </w:r>
            <w:r w:rsidRPr="00F57805">
              <w:t>月</w:t>
            </w:r>
            <w:r w:rsidRPr="00F57805">
              <w:t>21</w:t>
            </w:r>
            <w:r w:rsidRPr="00F57805">
              <w:t>日</w:t>
            </w:r>
          </w:p>
        </w:tc>
        <w:tc>
          <w:tcPr>
            <w:tcW w:w="850" w:type="dxa"/>
            <w:tcBorders>
              <w:top w:val="single" w:sz="4" w:space="0" w:color="auto"/>
            </w:tcBorders>
            <w:shd w:val="clear" w:color="auto" w:fill="auto"/>
            <w:noWrap/>
            <w:vAlign w:val="center"/>
            <w:hideMark/>
          </w:tcPr>
          <w:p w:rsidR="00D51B0D" w:rsidRPr="00F57805" w:rsidRDefault="00D51B0D" w:rsidP="00D51B0D">
            <w:pPr>
              <w:jc w:val="right"/>
              <w:rPr>
                <w:color w:val="000000"/>
                <w:szCs w:val="21"/>
              </w:rPr>
            </w:pPr>
            <w:r w:rsidRPr="00F57805">
              <w:rPr>
                <w:color w:val="000000"/>
                <w:szCs w:val="21"/>
              </w:rPr>
              <w:t>1667</w:t>
            </w:r>
          </w:p>
        </w:tc>
        <w:tc>
          <w:tcPr>
            <w:tcW w:w="851" w:type="dxa"/>
            <w:tcBorders>
              <w:top w:val="single" w:sz="4" w:space="0" w:color="auto"/>
            </w:tcBorders>
            <w:shd w:val="clear" w:color="auto" w:fill="auto"/>
            <w:noWrap/>
            <w:vAlign w:val="center"/>
            <w:hideMark/>
          </w:tcPr>
          <w:p w:rsidR="00D51B0D" w:rsidRPr="00F57805" w:rsidRDefault="00D51B0D" w:rsidP="00D51B0D">
            <w:pPr>
              <w:rPr>
                <w:color w:val="000000"/>
                <w:szCs w:val="21"/>
              </w:rPr>
            </w:pPr>
            <w:r w:rsidRPr="00F57805">
              <w:rPr>
                <w:color w:val="000000"/>
                <w:szCs w:val="21"/>
              </w:rPr>
              <w:t>(114)</w:t>
            </w:r>
          </w:p>
        </w:tc>
        <w:tc>
          <w:tcPr>
            <w:tcW w:w="850" w:type="dxa"/>
            <w:tcBorders>
              <w:top w:val="single" w:sz="4" w:space="0" w:color="auto"/>
            </w:tcBorders>
            <w:shd w:val="clear" w:color="auto" w:fill="auto"/>
            <w:noWrap/>
            <w:vAlign w:val="center"/>
            <w:hideMark/>
          </w:tcPr>
          <w:p w:rsidR="00D51B0D" w:rsidRPr="00F57805" w:rsidRDefault="00D51B0D" w:rsidP="00D51B0D">
            <w:pPr>
              <w:jc w:val="right"/>
              <w:rPr>
                <w:color w:val="000000"/>
                <w:szCs w:val="21"/>
              </w:rPr>
            </w:pPr>
            <w:r w:rsidRPr="00F57805">
              <w:rPr>
                <w:color w:val="000000"/>
                <w:szCs w:val="21"/>
              </w:rPr>
              <w:t>1409</w:t>
            </w:r>
          </w:p>
        </w:tc>
        <w:tc>
          <w:tcPr>
            <w:tcW w:w="851" w:type="dxa"/>
            <w:tcBorders>
              <w:top w:val="single" w:sz="4" w:space="0" w:color="auto"/>
            </w:tcBorders>
            <w:shd w:val="clear" w:color="auto" w:fill="auto"/>
            <w:noWrap/>
            <w:vAlign w:val="center"/>
            <w:hideMark/>
          </w:tcPr>
          <w:p w:rsidR="00D51B0D" w:rsidRPr="00F57805" w:rsidRDefault="00D51B0D" w:rsidP="00D51B0D">
            <w:pPr>
              <w:rPr>
                <w:color w:val="000000"/>
                <w:szCs w:val="21"/>
              </w:rPr>
            </w:pPr>
            <w:r w:rsidRPr="00F57805">
              <w:rPr>
                <w:color w:val="000000"/>
                <w:szCs w:val="21"/>
              </w:rPr>
              <w:t>(97)</w:t>
            </w:r>
          </w:p>
        </w:tc>
        <w:tc>
          <w:tcPr>
            <w:tcW w:w="850" w:type="dxa"/>
            <w:tcBorders>
              <w:top w:val="single" w:sz="4" w:space="0" w:color="auto"/>
            </w:tcBorders>
            <w:shd w:val="clear" w:color="auto" w:fill="auto"/>
            <w:noWrap/>
            <w:vAlign w:val="center"/>
            <w:hideMark/>
          </w:tcPr>
          <w:p w:rsidR="00D51B0D" w:rsidRPr="00F57805" w:rsidRDefault="00D51B0D" w:rsidP="00D51B0D">
            <w:pPr>
              <w:jc w:val="right"/>
              <w:rPr>
                <w:color w:val="000000"/>
                <w:szCs w:val="21"/>
              </w:rPr>
            </w:pPr>
            <w:r w:rsidRPr="00F57805">
              <w:rPr>
                <w:color w:val="000000"/>
                <w:szCs w:val="21"/>
              </w:rPr>
              <w:t>1018</w:t>
            </w:r>
          </w:p>
        </w:tc>
        <w:tc>
          <w:tcPr>
            <w:tcW w:w="851" w:type="dxa"/>
            <w:tcBorders>
              <w:top w:val="single" w:sz="4" w:space="0" w:color="auto"/>
            </w:tcBorders>
            <w:shd w:val="clear" w:color="auto" w:fill="auto"/>
            <w:noWrap/>
            <w:vAlign w:val="center"/>
            <w:hideMark/>
          </w:tcPr>
          <w:p w:rsidR="00D51B0D" w:rsidRPr="00F57805" w:rsidRDefault="00D51B0D" w:rsidP="00D51B0D">
            <w:pPr>
              <w:rPr>
                <w:color w:val="000000"/>
                <w:szCs w:val="21"/>
              </w:rPr>
            </w:pPr>
            <w:r w:rsidRPr="00F57805">
              <w:rPr>
                <w:color w:val="000000"/>
                <w:szCs w:val="21"/>
              </w:rPr>
              <w:t>(92)</w:t>
            </w:r>
          </w:p>
        </w:tc>
        <w:tc>
          <w:tcPr>
            <w:tcW w:w="658" w:type="dxa"/>
            <w:tcBorders>
              <w:top w:val="single" w:sz="4" w:space="0" w:color="auto"/>
            </w:tcBorders>
            <w:shd w:val="clear" w:color="auto" w:fill="auto"/>
            <w:noWrap/>
            <w:vAlign w:val="center"/>
            <w:hideMark/>
          </w:tcPr>
          <w:p w:rsidR="00D51B0D" w:rsidRPr="00F57805" w:rsidRDefault="00D51B0D" w:rsidP="00D51B0D">
            <w:pPr>
              <w:jc w:val="right"/>
              <w:rPr>
                <w:color w:val="000000"/>
                <w:szCs w:val="21"/>
              </w:rPr>
            </w:pPr>
            <w:r w:rsidRPr="00F57805">
              <w:rPr>
                <w:color w:val="000000"/>
                <w:szCs w:val="21"/>
              </w:rPr>
              <w:t>80</w:t>
            </w:r>
          </w:p>
        </w:tc>
        <w:tc>
          <w:tcPr>
            <w:tcW w:w="709" w:type="dxa"/>
            <w:tcBorders>
              <w:top w:val="single" w:sz="4" w:space="0" w:color="auto"/>
            </w:tcBorders>
            <w:shd w:val="clear" w:color="auto" w:fill="auto"/>
            <w:noWrap/>
            <w:vAlign w:val="center"/>
            <w:hideMark/>
          </w:tcPr>
          <w:p w:rsidR="00D51B0D" w:rsidRPr="00F57805" w:rsidRDefault="00D51B0D" w:rsidP="00D51B0D">
            <w:pPr>
              <w:rPr>
                <w:color w:val="000000"/>
                <w:szCs w:val="21"/>
              </w:rPr>
            </w:pPr>
            <w:r w:rsidRPr="00F57805">
              <w:rPr>
                <w:color w:val="000000"/>
                <w:szCs w:val="21"/>
              </w:rPr>
              <w:t>(2)</w:t>
            </w:r>
          </w:p>
        </w:tc>
        <w:tc>
          <w:tcPr>
            <w:tcW w:w="1000" w:type="dxa"/>
            <w:tcBorders>
              <w:top w:val="single" w:sz="4" w:space="0" w:color="auto"/>
            </w:tcBorders>
            <w:shd w:val="clear" w:color="auto" w:fill="auto"/>
            <w:noWrap/>
            <w:vAlign w:val="center"/>
            <w:hideMark/>
          </w:tcPr>
          <w:p w:rsidR="00D51B0D" w:rsidRPr="00F57805" w:rsidRDefault="00D51B0D" w:rsidP="00D51B0D">
            <w:pPr>
              <w:jc w:val="center"/>
              <w:rPr>
                <w:color w:val="000000"/>
                <w:szCs w:val="21"/>
              </w:rPr>
            </w:pPr>
            <w:r w:rsidRPr="00F57805">
              <w:rPr>
                <w:color w:val="000000"/>
                <w:szCs w:val="21"/>
              </w:rPr>
              <w:t>6</w:t>
            </w:r>
            <w:r w:rsidR="00B962C9" w:rsidRPr="00F57805">
              <w:rPr>
                <w:color w:val="000000"/>
                <w:szCs w:val="21"/>
              </w:rPr>
              <w:t>1</w:t>
            </w:r>
            <w:r w:rsidRPr="00F57805">
              <w:rPr>
                <w:color w:val="000000"/>
                <w:szCs w:val="21"/>
              </w:rPr>
              <w:t>%</w:t>
            </w:r>
          </w:p>
        </w:tc>
      </w:tr>
      <w:tr w:rsidR="00A12B1F" w:rsidRPr="00F57805" w:rsidTr="004A497B">
        <w:trPr>
          <w:trHeight w:val="237"/>
          <w:jc w:val="center"/>
        </w:trPr>
        <w:tc>
          <w:tcPr>
            <w:tcW w:w="1134" w:type="dxa"/>
            <w:shd w:val="clear" w:color="auto" w:fill="auto"/>
            <w:noWrap/>
            <w:vAlign w:val="center"/>
            <w:hideMark/>
          </w:tcPr>
          <w:p w:rsidR="00D51B0D" w:rsidRPr="00F57805" w:rsidRDefault="00D51B0D" w:rsidP="00D51B0D">
            <w:pPr>
              <w:widowControl/>
              <w:jc w:val="left"/>
              <w:rPr>
                <w:color w:val="000000"/>
                <w:kern w:val="0"/>
                <w:sz w:val="20"/>
                <w:szCs w:val="20"/>
              </w:rPr>
            </w:pPr>
            <w:r w:rsidRPr="00F57805">
              <w:rPr>
                <w:color w:val="000000"/>
                <w:kern w:val="0"/>
                <w:sz w:val="20"/>
                <w:szCs w:val="20"/>
              </w:rPr>
              <w:t>利比里亚</w:t>
            </w:r>
          </w:p>
        </w:tc>
        <w:tc>
          <w:tcPr>
            <w:tcW w:w="1220" w:type="dxa"/>
            <w:shd w:val="clear" w:color="auto" w:fill="auto"/>
          </w:tcPr>
          <w:p w:rsidR="00D51B0D" w:rsidRPr="00F57805" w:rsidRDefault="00D51B0D" w:rsidP="00D51B0D">
            <w:r w:rsidRPr="00F57805">
              <w:t>10</w:t>
            </w:r>
            <w:r w:rsidRPr="00F57805">
              <w:t>月</w:t>
            </w:r>
            <w:r w:rsidRPr="00F57805">
              <w:t>25</w:t>
            </w:r>
            <w:r w:rsidRPr="00F57805">
              <w:t>日</w:t>
            </w:r>
          </w:p>
        </w:tc>
        <w:tc>
          <w:tcPr>
            <w:tcW w:w="1383" w:type="dxa"/>
            <w:shd w:val="clear" w:color="auto" w:fill="auto"/>
            <w:hideMark/>
          </w:tcPr>
          <w:p w:rsidR="00D51B0D" w:rsidRPr="00F57805" w:rsidRDefault="00D51B0D" w:rsidP="00D51B0D">
            <w:pPr>
              <w:widowControl/>
              <w:jc w:val="right"/>
              <w:rPr>
                <w:color w:val="000000"/>
                <w:kern w:val="0"/>
                <w:sz w:val="20"/>
                <w:szCs w:val="20"/>
              </w:rPr>
            </w:pPr>
            <w:r w:rsidRPr="00F57805">
              <w:t>10</w:t>
            </w:r>
            <w:r w:rsidRPr="00F57805">
              <w:t>月</w:t>
            </w:r>
            <w:r w:rsidRPr="00F57805">
              <w:t>18</w:t>
            </w:r>
            <w:r w:rsidRPr="00F57805">
              <w:t>日</w:t>
            </w:r>
          </w:p>
        </w:tc>
        <w:tc>
          <w:tcPr>
            <w:tcW w:w="850" w:type="dxa"/>
            <w:shd w:val="clear" w:color="auto" w:fill="auto"/>
            <w:noWrap/>
            <w:vAlign w:val="center"/>
            <w:hideMark/>
          </w:tcPr>
          <w:p w:rsidR="00D51B0D" w:rsidRPr="00F57805" w:rsidRDefault="00D51B0D" w:rsidP="00D51B0D">
            <w:pPr>
              <w:jc w:val="right"/>
              <w:rPr>
                <w:color w:val="000000"/>
                <w:szCs w:val="21"/>
              </w:rPr>
            </w:pPr>
            <w:r w:rsidRPr="00F57805">
              <w:rPr>
                <w:color w:val="000000"/>
                <w:szCs w:val="21"/>
              </w:rPr>
              <w:t>6535</w:t>
            </w:r>
          </w:p>
        </w:tc>
        <w:tc>
          <w:tcPr>
            <w:tcW w:w="851" w:type="dxa"/>
            <w:shd w:val="clear" w:color="auto" w:fill="auto"/>
            <w:noWrap/>
            <w:vAlign w:val="center"/>
            <w:hideMark/>
          </w:tcPr>
          <w:p w:rsidR="00D51B0D" w:rsidRPr="00F57805" w:rsidRDefault="00D51B0D" w:rsidP="00D51B0D">
            <w:pPr>
              <w:rPr>
                <w:color w:val="000000"/>
                <w:szCs w:val="21"/>
              </w:rPr>
            </w:pPr>
            <w:r w:rsidRPr="00F57805">
              <w:rPr>
                <w:color w:val="000000"/>
                <w:szCs w:val="21"/>
              </w:rPr>
              <w:t>(1870)</w:t>
            </w:r>
          </w:p>
        </w:tc>
        <w:tc>
          <w:tcPr>
            <w:tcW w:w="850" w:type="dxa"/>
            <w:shd w:val="clear" w:color="auto" w:fill="auto"/>
            <w:noWrap/>
            <w:vAlign w:val="center"/>
            <w:hideMark/>
          </w:tcPr>
          <w:p w:rsidR="00D51B0D" w:rsidRPr="00F57805" w:rsidRDefault="00D51B0D" w:rsidP="00D51B0D">
            <w:pPr>
              <w:jc w:val="right"/>
              <w:rPr>
                <w:color w:val="000000"/>
                <w:szCs w:val="21"/>
              </w:rPr>
            </w:pPr>
            <w:r w:rsidRPr="00F57805">
              <w:rPr>
                <w:color w:val="000000"/>
                <w:szCs w:val="21"/>
              </w:rPr>
              <w:t>2515</w:t>
            </w:r>
          </w:p>
        </w:tc>
        <w:tc>
          <w:tcPr>
            <w:tcW w:w="851" w:type="dxa"/>
            <w:shd w:val="clear" w:color="auto" w:fill="auto"/>
            <w:noWrap/>
            <w:vAlign w:val="center"/>
            <w:hideMark/>
          </w:tcPr>
          <w:p w:rsidR="00D51B0D" w:rsidRPr="00F57805" w:rsidRDefault="00D51B0D" w:rsidP="00D51B0D">
            <w:pPr>
              <w:rPr>
                <w:color w:val="000000"/>
                <w:szCs w:val="21"/>
              </w:rPr>
            </w:pPr>
            <w:r w:rsidRPr="00F57805">
              <w:rPr>
                <w:color w:val="000000"/>
                <w:szCs w:val="21"/>
              </w:rPr>
              <w:t>(1550</w:t>
            </w:r>
            <w:r w:rsidRPr="00F57805">
              <w:rPr>
                <w:color w:val="000000"/>
                <w:szCs w:val="21"/>
              </w:rPr>
              <w:t>）</w:t>
            </w:r>
          </w:p>
        </w:tc>
        <w:tc>
          <w:tcPr>
            <w:tcW w:w="850" w:type="dxa"/>
            <w:shd w:val="clear" w:color="auto" w:fill="auto"/>
            <w:noWrap/>
            <w:vAlign w:val="center"/>
            <w:hideMark/>
          </w:tcPr>
          <w:p w:rsidR="00D51B0D" w:rsidRPr="00F57805" w:rsidRDefault="00D51B0D" w:rsidP="00D51B0D">
            <w:pPr>
              <w:jc w:val="right"/>
              <w:rPr>
                <w:szCs w:val="21"/>
              </w:rPr>
            </w:pPr>
            <w:r w:rsidRPr="00F57805">
              <w:rPr>
                <w:szCs w:val="21"/>
              </w:rPr>
              <w:t>2413</w:t>
            </w:r>
          </w:p>
        </w:tc>
        <w:tc>
          <w:tcPr>
            <w:tcW w:w="851" w:type="dxa"/>
            <w:shd w:val="clear" w:color="auto" w:fill="auto"/>
            <w:noWrap/>
            <w:vAlign w:val="center"/>
            <w:hideMark/>
          </w:tcPr>
          <w:p w:rsidR="00D51B0D" w:rsidRPr="00F57805" w:rsidRDefault="00D51B0D" w:rsidP="00D51B0D">
            <w:pPr>
              <w:rPr>
                <w:color w:val="000000"/>
                <w:szCs w:val="21"/>
              </w:rPr>
            </w:pPr>
            <w:r w:rsidRPr="00F57805">
              <w:rPr>
                <w:color w:val="000000"/>
                <w:szCs w:val="21"/>
              </w:rPr>
              <w:t>(-292)</w:t>
            </w:r>
          </w:p>
        </w:tc>
        <w:tc>
          <w:tcPr>
            <w:tcW w:w="658" w:type="dxa"/>
            <w:shd w:val="clear" w:color="auto" w:fill="auto"/>
            <w:noWrap/>
            <w:vAlign w:val="center"/>
            <w:hideMark/>
          </w:tcPr>
          <w:p w:rsidR="00D51B0D" w:rsidRPr="00F57805" w:rsidRDefault="00D51B0D" w:rsidP="00D51B0D">
            <w:pPr>
              <w:jc w:val="right"/>
              <w:rPr>
                <w:color w:val="000000"/>
                <w:szCs w:val="21"/>
              </w:rPr>
            </w:pPr>
            <w:r w:rsidRPr="00F57805">
              <w:rPr>
                <w:color w:val="000000"/>
                <w:szCs w:val="21"/>
              </w:rPr>
              <w:t>228**</w:t>
            </w:r>
          </w:p>
        </w:tc>
        <w:tc>
          <w:tcPr>
            <w:tcW w:w="709" w:type="dxa"/>
            <w:shd w:val="clear" w:color="auto" w:fill="auto"/>
            <w:noWrap/>
            <w:vAlign w:val="center"/>
            <w:hideMark/>
          </w:tcPr>
          <w:p w:rsidR="00D51B0D" w:rsidRPr="00F57805" w:rsidRDefault="00D51B0D" w:rsidP="00D51B0D">
            <w:pPr>
              <w:rPr>
                <w:color w:val="000000"/>
                <w:szCs w:val="21"/>
              </w:rPr>
            </w:pPr>
            <w:r w:rsidRPr="00F57805">
              <w:rPr>
                <w:color w:val="000000"/>
                <w:szCs w:val="21"/>
              </w:rPr>
              <w:t>(6)</w:t>
            </w:r>
          </w:p>
        </w:tc>
        <w:tc>
          <w:tcPr>
            <w:tcW w:w="1000" w:type="dxa"/>
            <w:shd w:val="clear" w:color="auto" w:fill="auto"/>
            <w:noWrap/>
            <w:vAlign w:val="center"/>
            <w:hideMark/>
          </w:tcPr>
          <w:p w:rsidR="00D51B0D" w:rsidRPr="00F57805" w:rsidRDefault="00B962C9" w:rsidP="00D51B0D">
            <w:pPr>
              <w:jc w:val="center"/>
              <w:rPr>
                <w:color w:val="000000"/>
                <w:szCs w:val="21"/>
              </w:rPr>
            </w:pPr>
            <w:r w:rsidRPr="00F57805">
              <w:rPr>
                <w:color w:val="000000"/>
                <w:szCs w:val="21"/>
              </w:rPr>
              <w:t>37</w:t>
            </w:r>
            <w:r w:rsidR="00D51B0D" w:rsidRPr="00F57805">
              <w:rPr>
                <w:color w:val="000000"/>
                <w:szCs w:val="21"/>
              </w:rPr>
              <w:t>%</w:t>
            </w:r>
          </w:p>
        </w:tc>
      </w:tr>
      <w:tr w:rsidR="00A12B1F" w:rsidRPr="00F57805" w:rsidTr="004A497B">
        <w:trPr>
          <w:trHeight w:val="237"/>
          <w:jc w:val="center"/>
        </w:trPr>
        <w:tc>
          <w:tcPr>
            <w:tcW w:w="1134" w:type="dxa"/>
            <w:shd w:val="clear" w:color="auto" w:fill="auto"/>
            <w:noWrap/>
            <w:vAlign w:val="center"/>
            <w:hideMark/>
          </w:tcPr>
          <w:p w:rsidR="00D51B0D" w:rsidRPr="00F57805" w:rsidRDefault="00D51B0D" w:rsidP="00D51B0D">
            <w:pPr>
              <w:widowControl/>
              <w:jc w:val="left"/>
              <w:rPr>
                <w:color w:val="000000"/>
                <w:kern w:val="0"/>
                <w:sz w:val="20"/>
                <w:szCs w:val="20"/>
              </w:rPr>
            </w:pPr>
            <w:r w:rsidRPr="00F57805">
              <w:rPr>
                <w:color w:val="000000"/>
                <w:kern w:val="0"/>
                <w:sz w:val="20"/>
                <w:szCs w:val="20"/>
              </w:rPr>
              <w:t>塞拉利昂</w:t>
            </w:r>
          </w:p>
        </w:tc>
        <w:tc>
          <w:tcPr>
            <w:tcW w:w="1220" w:type="dxa"/>
            <w:shd w:val="clear" w:color="auto" w:fill="auto"/>
          </w:tcPr>
          <w:p w:rsidR="00D51B0D" w:rsidRPr="00F57805" w:rsidRDefault="00D51B0D" w:rsidP="00D51B0D">
            <w:r w:rsidRPr="00F57805">
              <w:t>10</w:t>
            </w:r>
            <w:r w:rsidRPr="00F57805">
              <w:t>月</w:t>
            </w:r>
            <w:r w:rsidRPr="00F57805">
              <w:t>29</w:t>
            </w:r>
            <w:r w:rsidRPr="00F57805">
              <w:t>日</w:t>
            </w:r>
          </w:p>
        </w:tc>
        <w:tc>
          <w:tcPr>
            <w:tcW w:w="1383" w:type="dxa"/>
            <w:shd w:val="clear" w:color="auto" w:fill="auto"/>
            <w:hideMark/>
          </w:tcPr>
          <w:p w:rsidR="00D51B0D" w:rsidRPr="00F57805" w:rsidRDefault="00D51B0D" w:rsidP="00D51B0D">
            <w:pPr>
              <w:widowControl/>
              <w:jc w:val="right"/>
              <w:rPr>
                <w:color w:val="000000"/>
                <w:kern w:val="0"/>
                <w:sz w:val="20"/>
                <w:szCs w:val="20"/>
              </w:rPr>
            </w:pPr>
            <w:r w:rsidRPr="00F57805">
              <w:t>10</w:t>
            </w:r>
            <w:r w:rsidRPr="00F57805">
              <w:t>月</w:t>
            </w:r>
            <w:r w:rsidRPr="00F57805">
              <w:t>22</w:t>
            </w:r>
            <w:r w:rsidRPr="00F57805">
              <w:t>日</w:t>
            </w:r>
          </w:p>
        </w:tc>
        <w:tc>
          <w:tcPr>
            <w:tcW w:w="850" w:type="dxa"/>
            <w:shd w:val="clear" w:color="auto" w:fill="auto"/>
            <w:noWrap/>
            <w:vAlign w:val="center"/>
            <w:hideMark/>
          </w:tcPr>
          <w:p w:rsidR="00D51B0D" w:rsidRPr="00F57805" w:rsidRDefault="00D51B0D" w:rsidP="00D51B0D">
            <w:pPr>
              <w:jc w:val="right"/>
              <w:rPr>
                <w:color w:val="000000"/>
                <w:szCs w:val="21"/>
              </w:rPr>
            </w:pPr>
            <w:r w:rsidRPr="00F57805">
              <w:rPr>
                <w:color w:val="000000"/>
                <w:szCs w:val="21"/>
              </w:rPr>
              <w:t>5338</w:t>
            </w:r>
          </w:p>
        </w:tc>
        <w:tc>
          <w:tcPr>
            <w:tcW w:w="851" w:type="dxa"/>
            <w:shd w:val="clear" w:color="auto" w:fill="auto"/>
            <w:noWrap/>
            <w:vAlign w:val="center"/>
            <w:hideMark/>
          </w:tcPr>
          <w:p w:rsidR="00D51B0D" w:rsidRPr="00F57805" w:rsidRDefault="00D51B0D" w:rsidP="00D51B0D">
            <w:pPr>
              <w:rPr>
                <w:color w:val="000000"/>
                <w:szCs w:val="21"/>
              </w:rPr>
            </w:pPr>
            <w:r w:rsidRPr="00F57805">
              <w:rPr>
                <w:color w:val="000000"/>
                <w:szCs w:val="21"/>
              </w:rPr>
              <w:t>(1442)</w:t>
            </w:r>
          </w:p>
        </w:tc>
        <w:tc>
          <w:tcPr>
            <w:tcW w:w="850" w:type="dxa"/>
            <w:shd w:val="clear" w:color="auto" w:fill="auto"/>
            <w:noWrap/>
            <w:vAlign w:val="center"/>
            <w:hideMark/>
          </w:tcPr>
          <w:p w:rsidR="00D51B0D" w:rsidRPr="00F57805" w:rsidRDefault="00D51B0D" w:rsidP="00D51B0D">
            <w:pPr>
              <w:jc w:val="right"/>
              <w:rPr>
                <w:color w:val="000000"/>
                <w:szCs w:val="21"/>
              </w:rPr>
            </w:pPr>
            <w:r w:rsidRPr="00F57805">
              <w:rPr>
                <w:color w:val="000000"/>
                <w:szCs w:val="21"/>
              </w:rPr>
              <w:t>3778</w:t>
            </w:r>
          </w:p>
        </w:tc>
        <w:tc>
          <w:tcPr>
            <w:tcW w:w="851" w:type="dxa"/>
            <w:shd w:val="clear" w:color="auto" w:fill="auto"/>
            <w:noWrap/>
            <w:vAlign w:val="center"/>
            <w:hideMark/>
          </w:tcPr>
          <w:p w:rsidR="00D51B0D" w:rsidRPr="00F57805" w:rsidRDefault="00D51B0D" w:rsidP="00D51B0D">
            <w:pPr>
              <w:rPr>
                <w:color w:val="000000"/>
                <w:szCs w:val="21"/>
              </w:rPr>
            </w:pPr>
            <w:r w:rsidRPr="00F57805">
              <w:rPr>
                <w:color w:val="000000"/>
                <w:szCs w:val="21"/>
              </w:rPr>
              <w:t>(389)</w:t>
            </w:r>
          </w:p>
        </w:tc>
        <w:tc>
          <w:tcPr>
            <w:tcW w:w="850" w:type="dxa"/>
            <w:shd w:val="clear" w:color="auto" w:fill="auto"/>
            <w:noWrap/>
            <w:vAlign w:val="center"/>
            <w:hideMark/>
          </w:tcPr>
          <w:p w:rsidR="00D51B0D" w:rsidRPr="00F57805" w:rsidRDefault="00D51B0D" w:rsidP="00D51B0D">
            <w:pPr>
              <w:jc w:val="right"/>
              <w:rPr>
                <w:color w:val="000000"/>
                <w:szCs w:val="21"/>
              </w:rPr>
            </w:pPr>
            <w:r w:rsidRPr="00F57805">
              <w:rPr>
                <w:color w:val="000000"/>
                <w:szCs w:val="21"/>
              </w:rPr>
              <w:t>1510</w:t>
            </w:r>
          </w:p>
        </w:tc>
        <w:tc>
          <w:tcPr>
            <w:tcW w:w="851" w:type="dxa"/>
            <w:shd w:val="clear" w:color="auto" w:fill="auto"/>
            <w:noWrap/>
            <w:vAlign w:val="center"/>
            <w:hideMark/>
          </w:tcPr>
          <w:p w:rsidR="00D51B0D" w:rsidRPr="00F57805" w:rsidRDefault="00D51B0D" w:rsidP="00D51B0D">
            <w:pPr>
              <w:rPr>
                <w:color w:val="000000"/>
                <w:szCs w:val="21"/>
              </w:rPr>
            </w:pPr>
            <w:r w:rsidRPr="00F57805">
              <w:rPr>
                <w:color w:val="000000"/>
                <w:szCs w:val="21"/>
              </w:rPr>
              <w:t>(229)</w:t>
            </w:r>
          </w:p>
        </w:tc>
        <w:tc>
          <w:tcPr>
            <w:tcW w:w="658" w:type="dxa"/>
            <w:shd w:val="clear" w:color="auto" w:fill="auto"/>
            <w:noWrap/>
            <w:vAlign w:val="center"/>
            <w:hideMark/>
          </w:tcPr>
          <w:p w:rsidR="00D51B0D" w:rsidRPr="00F57805" w:rsidRDefault="00D51B0D" w:rsidP="00D51B0D">
            <w:pPr>
              <w:jc w:val="right"/>
              <w:rPr>
                <w:color w:val="000000"/>
                <w:szCs w:val="21"/>
              </w:rPr>
            </w:pPr>
            <w:r w:rsidRPr="00F57805">
              <w:rPr>
                <w:color w:val="000000"/>
                <w:szCs w:val="21"/>
              </w:rPr>
              <w:t>127</w:t>
            </w:r>
          </w:p>
        </w:tc>
        <w:tc>
          <w:tcPr>
            <w:tcW w:w="709" w:type="dxa"/>
            <w:shd w:val="clear" w:color="auto" w:fill="auto"/>
            <w:noWrap/>
            <w:vAlign w:val="center"/>
            <w:hideMark/>
          </w:tcPr>
          <w:p w:rsidR="00D51B0D" w:rsidRPr="00F57805" w:rsidRDefault="00D51B0D" w:rsidP="00D51B0D">
            <w:pPr>
              <w:rPr>
                <w:color w:val="000000"/>
                <w:szCs w:val="21"/>
              </w:rPr>
            </w:pPr>
            <w:r w:rsidRPr="00F57805">
              <w:rPr>
                <w:color w:val="000000"/>
                <w:szCs w:val="21"/>
              </w:rPr>
              <w:t>(-2)</w:t>
            </w:r>
          </w:p>
        </w:tc>
        <w:tc>
          <w:tcPr>
            <w:tcW w:w="1000" w:type="dxa"/>
            <w:shd w:val="clear" w:color="auto" w:fill="auto"/>
            <w:noWrap/>
            <w:vAlign w:val="center"/>
            <w:hideMark/>
          </w:tcPr>
          <w:p w:rsidR="00D51B0D" w:rsidRPr="00F57805" w:rsidRDefault="00B962C9" w:rsidP="00D51B0D">
            <w:pPr>
              <w:jc w:val="center"/>
              <w:rPr>
                <w:color w:val="000000"/>
                <w:szCs w:val="21"/>
              </w:rPr>
            </w:pPr>
            <w:r w:rsidRPr="00F57805">
              <w:rPr>
                <w:color w:val="000000"/>
                <w:szCs w:val="21"/>
              </w:rPr>
              <w:t>28</w:t>
            </w:r>
            <w:r w:rsidR="00D51B0D" w:rsidRPr="00F57805">
              <w:rPr>
                <w:color w:val="000000"/>
                <w:szCs w:val="21"/>
              </w:rPr>
              <w:t>%</w:t>
            </w:r>
          </w:p>
        </w:tc>
      </w:tr>
      <w:tr w:rsidR="00A12B1F" w:rsidRPr="00F57805" w:rsidTr="004A497B">
        <w:trPr>
          <w:trHeight w:val="237"/>
          <w:jc w:val="center"/>
        </w:trPr>
        <w:tc>
          <w:tcPr>
            <w:tcW w:w="1134" w:type="dxa"/>
            <w:shd w:val="clear" w:color="auto" w:fill="auto"/>
            <w:noWrap/>
            <w:vAlign w:val="center"/>
          </w:tcPr>
          <w:p w:rsidR="00A34D5A" w:rsidRPr="00F57805" w:rsidRDefault="00A34D5A" w:rsidP="00702DC5">
            <w:pPr>
              <w:widowControl/>
              <w:jc w:val="left"/>
              <w:rPr>
                <w:color w:val="000000"/>
                <w:kern w:val="0"/>
                <w:sz w:val="20"/>
                <w:szCs w:val="20"/>
              </w:rPr>
            </w:pPr>
          </w:p>
        </w:tc>
        <w:tc>
          <w:tcPr>
            <w:tcW w:w="1220" w:type="dxa"/>
            <w:shd w:val="clear" w:color="auto" w:fill="auto"/>
          </w:tcPr>
          <w:p w:rsidR="00A34D5A" w:rsidRPr="00F57805" w:rsidRDefault="00A34D5A" w:rsidP="00702DC5"/>
        </w:tc>
        <w:tc>
          <w:tcPr>
            <w:tcW w:w="1383" w:type="dxa"/>
            <w:shd w:val="clear" w:color="auto" w:fill="auto"/>
          </w:tcPr>
          <w:p w:rsidR="00A34D5A" w:rsidRPr="00F57805" w:rsidRDefault="00A34D5A" w:rsidP="00702DC5">
            <w:pPr>
              <w:widowControl/>
              <w:jc w:val="right"/>
            </w:pPr>
          </w:p>
        </w:tc>
        <w:tc>
          <w:tcPr>
            <w:tcW w:w="850" w:type="dxa"/>
            <w:shd w:val="clear" w:color="auto" w:fill="auto"/>
            <w:noWrap/>
            <w:vAlign w:val="center"/>
          </w:tcPr>
          <w:p w:rsidR="00A34D5A" w:rsidRPr="00F57805" w:rsidRDefault="00A34D5A" w:rsidP="00702DC5">
            <w:pPr>
              <w:jc w:val="right"/>
              <w:rPr>
                <w:color w:val="000000"/>
                <w:szCs w:val="21"/>
              </w:rPr>
            </w:pPr>
          </w:p>
        </w:tc>
        <w:tc>
          <w:tcPr>
            <w:tcW w:w="851" w:type="dxa"/>
            <w:shd w:val="clear" w:color="auto" w:fill="auto"/>
            <w:noWrap/>
            <w:vAlign w:val="center"/>
          </w:tcPr>
          <w:p w:rsidR="00A34D5A" w:rsidRPr="00F57805" w:rsidRDefault="00A34D5A" w:rsidP="00702DC5">
            <w:pPr>
              <w:rPr>
                <w:color w:val="000000"/>
                <w:szCs w:val="21"/>
              </w:rPr>
            </w:pPr>
          </w:p>
        </w:tc>
        <w:tc>
          <w:tcPr>
            <w:tcW w:w="850" w:type="dxa"/>
            <w:shd w:val="clear" w:color="auto" w:fill="auto"/>
            <w:noWrap/>
            <w:vAlign w:val="center"/>
          </w:tcPr>
          <w:p w:rsidR="00A34D5A" w:rsidRPr="00F57805" w:rsidRDefault="00A34D5A" w:rsidP="00702DC5">
            <w:pPr>
              <w:jc w:val="right"/>
              <w:rPr>
                <w:color w:val="000000"/>
                <w:szCs w:val="21"/>
              </w:rPr>
            </w:pPr>
          </w:p>
        </w:tc>
        <w:tc>
          <w:tcPr>
            <w:tcW w:w="851" w:type="dxa"/>
            <w:shd w:val="clear" w:color="auto" w:fill="auto"/>
            <w:noWrap/>
            <w:vAlign w:val="center"/>
          </w:tcPr>
          <w:p w:rsidR="00A34D5A" w:rsidRPr="00F57805" w:rsidRDefault="00A34D5A" w:rsidP="00702DC5">
            <w:pPr>
              <w:rPr>
                <w:color w:val="000000"/>
                <w:szCs w:val="21"/>
              </w:rPr>
            </w:pPr>
          </w:p>
        </w:tc>
        <w:tc>
          <w:tcPr>
            <w:tcW w:w="850" w:type="dxa"/>
            <w:shd w:val="clear" w:color="auto" w:fill="auto"/>
            <w:noWrap/>
            <w:vAlign w:val="center"/>
          </w:tcPr>
          <w:p w:rsidR="00A34D5A" w:rsidRPr="00F57805" w:rsidRDefault="00A34D5A" w:rsidP="00702DC5">
            <w:pPr>
              <w:jc w:val="right"/>
              <w:rPr>
                <w:color w:val="000000"/>
                <w:szCs w:val="21"/>
              </w:rPr>
            </w:pPr>
          </w:p>
        </w:tc>
        <w:tc>
          <w:tcPr>
            <w:tcW w:w="851" w:type="dxa"/>
            <w:shd w:val="clear" w:color="auto" w:fill="auto"/>
            <w:noWrap/>
            <w:vAlign w:val="center"/>
          </w:tcPr>
          <w:p w:rsidR="00A34D5A" w:rsidRPr="00F57805" w:rsidRDefault="00A34D5A" w:rsidP="00702DC5">
            <w:pPr>
              <w:rPr>
                <w:color w:val="000000"/>
                <w:szCs w:val="21"/>
              </w:rPr>
            </w:pPr>
          </w:p>
        </w:tc>
        <w:tc>
          <w:tcPr>
            <w:tcW w:w="658" w:type="dxa"/>
            <w:shd w:val="clear" w:color="auto" w:fill="auto"/>
            <w:noWrap/>
            <w:vAlign w:val="center"/>
          </w:tcPr>
          <w:p w:rsidR="00A34D5A" w:rsidRPr="00F57805" w:rsidRDefault="00A34D5A" w:rsidP="00702DC5">
            <w:pPr>
              <w:jc w:val="right"/>
              <w:rPr>
                <w:color w:val="000000"/>
                <w:szCs w:val="21"/>
              </w:rPr>
            </w:pPr>
          </w:p>
        </w:tc>
        <w:tc>
          <w:tcPr>
            <w:tcW w:w="709" w:type="dxa"/>
            <w:shd w:val="clear" w:color="auto" w:fill="auto"/>
            <w:noWrap/>
            <w:vAlign w:val="center"/>
          </w:tcPr>
          <w:p w:rsidR="00A34D5A" w:rsidRPr="00F57805" w:rsidRDefault="00A34D5A" w:rsidP="00702DC5">
            <w:pPr>
              <w:rPr>
                <w:color w:val="000000"/>
                <w:szCs w:val="21"/>
              </w:rPr>
            </w:pPr>
          </w:p>
        </w:tc>
        <w:tc>
          <w:tcPr>
            <w:tcW w:w="1000" w:type="dxa"/>
            <w:shd w:val="clear" w:color="auto" w:fill="auto"/>
            <w:noWrap/>
            <w:vAlign w:val="center"/>
          </w:tcPr>
          <w:p w:rsidR="00A34D5A" w:rsidRPr="00F57805" w:rsidRDefault="00A34D5A" w:rsidP="00702DC5">
            <w:pPr>
              <w:jc w:val="center"/>
              <w:rPr>
                <w:color w:val="000000"/>
                <w:szCs w:val="21"/>
              </w:rPr>
            </w:pPr>
          </w:p>
        </w:tc>
      </w:tr>
      <w:tr w:rsidR="00A12B1F" w:rsidRPr="00F57805" w:rsidTr="004A497B">
        <w:trPr>
          <w:trHeight w:val="237"/>
          <w:jc w:val="center"/>
        </w:trPr>
        <w:tc>
          <w:tcPr>
            <w:tcW w:w="1134" w:type="dxa"/>
            <w:shd w:val="clear" w:color="auto" w:fill="auto"/>
            <w:noWrap/>
            <w:vAlign w:val="center"/>
            <w:hideMark/>
          </w:tcPr>
          <w:p w:rsidR="00171CAF" w:rsidRPr="00F57805" w:rsidRDefault="00171CAF" w:rsidP="00702DC5">
            <w:pPr>
              <w:widowControl/>
              <w:jc w:val="left"/>
              <w:rPr>
                <w:b/>
                <w:bCs/>
                <w:color w:val="000000"/>
                <w:kern w:val="0"/>
                <w:sz w:val="20"/>
                <w:szCs w:val="20"/>
              </w:rPr>
            </w:pPr>
            <w:r w:rsidRPr="00F57805">
              <w:rPr>
                <w:b/>
                <w:bCs/>
                <w:color w:val="000000"/>
                <w:kern w:val="0"/>
                <w:sz w:val="20"/>
                <w:szCs w:val="20"/>
              </w:rPr>
              <w:t>小计</w:t>
            </w:r>
          </w:p>
        </w:tc>
        <w:tc>
          <w:tcPr>
            <w:tcW w:w="1220" w:type="dxa"/>
            <w:shd w:val="clear" w:color="auto" w:fill="auto"/>
            <w:noWrap/>
            <w:hideMark/>
          </w:tcPr>
          <w:p w:rsidR="00171CAF" w:rsidRPr="00F57805" w:rsidRDefault="00171CAF" w:rsidP="00702DC5"/>
        </w:tc>
        <w:tc>
          <w:tcPr>
            <w:tcW w:w="1383" w:type="dxa"/>
            <w:shd w:val="clear" w:color="auto" w:fill="auto"/>
            <w:vAlign w:val="center"/>
            <w:hideMark/>
          </w:tcPr>
          <w:p w:rsidR="00171CAF" w:rsidRPr="00F57805" w:rsidRDefault="00171CAF" w:rsidP="00702DC5">
            <w:pPr>
              <w:widowControl/>
              <w:jc w:val="right"/>
              <w:rPr>
                <w:b/>
                <w:bCs/>
                <w:color w:val="000000"/>
                <w:kern w:val="0"/>
                <w:sz w:val="20"/>
                <w:szCs w:val="20"/>
              </w:rPr>
            </w:pPr>
          </w:p>
        </w:tc>
        <w:tc>
          <w:tcPr>
            <w:tcW w:w="850" w:type="dxa"/>
            <w:shd w:val="clear" w:color="auto" w:fill="auto"/>
            <w:noWrap/>
            <w:vAlign w:val="center"/>
            <w:hideMark/>
          </w:tcPr>
          <w:p w:rsidR="00171CAF" w:rsidRPr="00F57805" w:rsidRDefault="00B962C9" w:rsidP="00702DC5">
            <w:pPr>
              <w:jc w:val="right"/>
              <w:rPr>
                <w:b/>
                <w:bCs/>
                <w:color w:val="000000"/>
                <w:szCs w:val="21"/>
              </w:rPr>
            </w:pPr>
            <w:r w:rsidRPr="00F57805">
              <w:rPr>
                <w:b/>
                <w:bCs/>
                <w:color w:val="000000"/>
                <w:szCs w:val="21"/>
              </w:rPr>
              <w:t>13540</w:t>
            </w:r>
          </w:p>
        </w:tc>
        <w:tc>
          <w:tcPr>
            <w:tcW w:w="851" w:type="dxa"/>
            <w:shd w:val="clear" w:color="auto" w:fill="auto"/>
            <w:noWrap/>
            <w:vAlign w:val="center"/>
            <w:hideMark/>
          </w:tcPr>
          <w:p w:rsidR="00171CAF" w:rsidRPr="00F57805" w:rsidRDefault="00171CAF" w:rsidP="00702DC5">
            <w:pPr>
              <w:rPr>
                <w:b/>
                <w:bCs/>
                <w:color w:val="000000"/>
                <w:szCs w:val="21"/>
              </w:rPr>
            </w:pPr>
            <w:r w:rsidRPr="00F57805">
              <w:rPr>
                <w:b/>
                <w:bCs/>
                <w:color w:val="000000"/>
                <w:szCs w:val="21"/>
              </w:rPr>
              <w:t>(</w:t>
            </w:r>
            <w:r w:rsidR="00B962C9" w:rsidRPr="00F57805">
              <w:rPr>
                <w:b/>
                <w:bCs/>
                <w:color w:val="000000"/>
                <w:szCs w:val="21"/>
              </w:rPr>
              <w:t>3426</w:t>
            </w:r>
            <w:r w:rsidRPr="00F57805">
              <w:rPr>
                <w:b/>
                <w:bCs/>
                <w:color w:val="000000"/>
                <w:szCs w:val="21"/>
              </w:rPr>
              <w:t>)</w:t>
            </w:r>
          </w:p>
        </w:tc>
        <w:tc>
          <w:tcPr>
            <w:tcW w:w="850" w:type="dxa"/>
            <w:shd w:val="clear" w:color="auto" w:fill="auto"/>
            <w:noWrap/>
            <w:vAlign w:val="center"/>
            <w:hideMark/>
          </w:tcPr>
          <w:p w:rsidR="00171CAF" w:rsidRPr="00F57805" w:rsidRDefault="00B962C9" w:rsidP="00B1131D">
            <w:pPr>
              <w:ind w:right="105"/>
              <w:jc w:val="right"/>
              <w:rPr>
                <w:b/>
                <w:bCs/>
                <w:color w:val="000000"/>
                <w:szCs w:val="21"/>
              </w:rPr>
            </w:pPr>
            <w:r w:rsidRPr="00F57805">
              <w:rPr>
                <w:b/>
                <w:bCs/>
                <w:color w:val="000000"/>
                <w:szCs w:val="21"/>
              </w:rPr>
              <w:t>7702</w:t>
            </w:r>
          </w:p>
        </w:tc>
        <w:tc>
          <w:tcPr>
            <w:tcW w:w="851" w:type="dxa"/>
            <w:shd w:val="clear" w:color="auto" w:fill="auto"/>
            <w:noWrap/>
            <w:vAlign w:val="center"/>
            <w:hideMark/>
          </w:tcPr>
          <w:p w:rsidR="00171CAF" w:rsidRPr="00F57805" w:rsidRDefault="00B962C9" w:rsidP="00702DC5">
            <w:pPr>
              <w:rPr>
                <w:b/>
                <w:bCs/>
                <w:color w:val="000000"/>
                <w:szCs w:val="21"/>
              </w:rPr>
            </w:pPr>
            <w:r w:rsidRPr="00F57805">
              <w:rPr>
                <w:b/>
                <w:bCs/>
                <w:color w:val="000000"/>
                <w:szCs w:val="21"/>
              </w:rPr>
              <w:t>(2036</w:t>
            </w:r>
            <w:r w:rsidRPr="00F57805">
              <w:rPr>
                <w:b/>
                <w:bCs/>
                <w:color w:val="000000"/>
                <w:szCs w:val="21"/>
              </w:rPr>
              <w:t>）</w:t>
            </w:r>
          </w:p>
        </w:tc>
        <w:tc>
          <w:tcPr>
            <w:tcW w:w="850" w:type="dxa"/>
            <w:shd w:val="clear" w:color="auto" w:fill="auto"/>
            <w:noWrap/>
            <w:vAlign w:val="center"/>
            <w:hideMark/>
          </w:tcPr>
          <w:p w:rsidR="00171CAF" w:rsidRPr="00F57805" w:rsidRDefault="00B962C9" w:rsidP="00D33440">
            <w:pPr>
              <w:jc w:val="right"/>
              <w:rPr>
                <w:b/>
                <w:bCs/>
                <w:color w:val="000000"/>
                <w:szCs w:val="21"/>
              </w:rPr>
            </w:pPr>
            <w:r w:rsidRPr="00F57805">
              <w:rPr>
                <w:b/>
                <w:bCs/>
                <w:color w:val="000000"/>
                <w:szCs w:val="21"/>
              </w:rPr>
              <w:t>4941</w:t>
            </w:r>
          </w:p>
        </w:tc>
        <w:tc>
          <w:tcPr>
            <w:tcW w:w="851" w:type="dxa"/>
            <w:shd w:val="clear" w:color="auto" w:fill="auto"/>
            <w:noWrap/>
            <w:vAlign w:val="center"/>
            <w:hideMark/>
          </w:tcPr>
          <w:p w:rsidR="00171CAF" w:rsidRPr="00F57805" w:rsidRDefault="00171CAF" w:rsidP="00702DC5">
            <w:pPr>
              <w:rPr>
                <w:b/>
                <w:bCs/>
                <w:color w:val="000000"/>
                <w:szCs w:val="21"/>
              </w:rPr>
            </w:pPr>
            <w:r w:rsidRPr="00F57805">
              <w:rPr>
                <w:b/>
                <w:bCs/>
                <w:color w:val="000000"/>
                <w:szCs w:val="21"/>
              </w:rPr>
              <w:t>(</w:t>
            </w:r>
            <w:r w:rsidR="00B962C9" w:rsidRPr="00F57805">
              <w:rPr>
                <w:b/>
                <w:bCs/>
                <w:color w:val="000000"/>
                <w:szCs w:val="21"/>
              </w:rPr>
              <w:t>29</w:t>
            </w:r>
            <w:r w:rsidRPr="00F57805">
              <w:rPr>
                <w:b/>
                <w:bCs/>
                <w:color w:val="000000"/>
                <w:szCs w:val="21"/>
              </w:rPr>
              <w:t>)</w:t>
            </w:r>
          </w:p>
        </w:tc>
        <w:tc>
          <w:tcPr>
            <w:tcW w:w="658" w:type="dxa"/>
            <w:shd w:val="clear" w:color="auto" w:fill="auto"/>
            <w:noWrap/>
            <w:vAlign w:val="center"/>
            <w:hideMark/>
          </w:tcPr>
          <w:p w:rsidR="00171CAF" w:rsidRPr="00F57805" w:rsidRDefault="00B962C9" w:rsidP="00702DC5">
            <w:pPr>
              <w:jc w:val="right"/>
              <w:rPr>
                <w:b/>
                <w:bCs/>
                <w:color w:val="000000"/>
                <w:szCs w:val="21"/>
              </w:rPr>
            </w:pPr>
            <w:r w:rsidRPr="00F57805">
              <w:rPr>
                <w:b/>
                <w:bCs/>
                <w:color w:val="000000"/>
                <w:szCs w:val="21"/>
              </w:rPr>
              <w:t>508</w:t>
            </w:r>
          </w:p>
        </w:tc>
        <w:tc>
          <w:tcPr>
            <w:tcW w:w="709" w:type="dxa"/>
            <w:shd w:val="clear" w:color="auto" w:fill="auto"/>
            <w:noWrap/>
            <w:vAlign w:val="center"/>
            <w:hideMark/>
          </w:tcPr>
          <w:p w:rsidR="00171CAF" w:rsidRPr="00F57805" w:rsidRDefault="00171CAF" w:rsidP="00702DC5">
            <w:pPr>
              <w:rPr>
                <w:b/>
                <w:bCs/>
                <w:color w:val="000000"/>
                <w:szCs w:val="21"/>
              </w:rPr>
            </w:pPr>
            <w:r w:rsidRPr="00F57805">
              <w:rPr>
                <w:b/>
                <w:bCs/>
                <w:color w:val="000000"/>
                <w:szCs w:val="21"/>
              </w:rPr>
              <w:t>(</w:t>
            </w:r>
            <w:r w:rsidR="00B962C9" w:rsidRPr="00F57805">
              <w:rPr>
                <w:b/>
                <w:bCs/>
                <w:color w:val="000000"/>
                <w:szCs w:val="21"/>
              </w:rPr>
              <w:t>73</w:t>
            </w:r>
            <w:r w:rsidRPr="00F57805">
              <w:rPr>
                <w:b/>
                <w:bCs/>
                <w:color w:val="000000"/>
                <w:szCs w:val="21"/>
              </w:rPr>
              <w:t>)</w:t>
            </w:r>
          </w:p>
        </w:tc>
        <w:tc>
          <w:tcPr>
            <w:tcW w:w="1000" w:type="dxa"/>
            <w:shd w:val="clear" w:color="auto" w:fill="auto"/>
            <w:noWrap/>
            <w:vAlign w:val="center"/>
            <w:hideMark/>
          </w:tcPr>
          <w:p w:rsidR="00171CAF" w:rsidRPr="00F57805" w:rsidRDefault="00B962C9" w:rsidP="00702DC5">
            <w:pPr>
              <w:jc w:val="center"/>
              <w:rPr>
                <w:b/>
                <w:color w:val="000000"/>
                <w:szCs w:val="21"/>
              </w:rPr>
            </w:pPr>
            <w:r w:rsidRPr="00F57805">
              <w:rPr>
                <w:b/>
                <w:color w:val="000000"/>
                <w:szCs w:val="21"/>
              </w:rPr>
              <w:t>36</w:t>
            </w:r>
            <w:r w:rsidR="00171CAF" w:rsidRPr="00F57805">
              <w:rPr>
                <w:b/>
                <w:color w:val="000000"/>
                <w:szCs w:val="21"/>
              </w:rPr>
              <w:t>%</w:t>
            </w:r>
          </w:p>
        </w:tc>
      </w:tr>
      <w:tr w:rsidR="00A12B1F" w:rsidRPr="00F57805" w:rsidTr="004A497B">
        <w:trPr>
          <w:trHeight w:val="237"/>
          <w:jc w:val="center"/>
        </w:trPr>
        <w:tc>
          <w:tcPr>
            <w:tcW w:w="1134" w:type="dxa"/>
            <w:shd w:val="clear" w:color="auto" w:fill="auto"/>
            <w:noWrap/>
            <w:vAlign w:val="center"/>
            <w:hideMark/>
          </w:tcPr>
          <w:p w:rsidR="00171CAF" w:rsidRPr="00F57805" w:rsidRDefault="00171CAF" w:rsidP="00702DC5">
            <w:pPr>
              <w:widowControl/>
              <w:jc w:val="center"/>
              <w:rPr>
                <w:color w:val="000000"/>
                <w:kern w:val="0"/>
                <w:sz w:val="20"/>
                <w:szCs w:val="20"/>
              </w:rPr>
            </w:pPr>
          </w:p>
        </w:tc>
        <w:tc>
          <w:tcPr>
            <w:tcW w:w="1220" w:type="dxa"/>
            <w:shd w:val="clear" w:color="auto" w:fill="auto"/>
            <w:noWrap/>
            <w:hideMark/>
          </w:tcPr>
          <w:p w:rsidR="00171CAF" w:rsidRPr="00F57805" w:rsidRDefault="00171CAF" w:rsidP="00702DC5"/>
        </w:tc>
        <w:tc>
          <w:tcPr>
            <w:tcW w:w="1383" w:type="dxa"/>
            <w:shd w:val="clear" w:color="auto" w:fill="auto"/>
            <w:vAlign w:val="center"/>
            <w:hideMark/>
          </w:tcPr>
          <w:p w:rsidR="00171CAF" w:rsidRPr="00F57805" w:rsidRDefault="00171CAF" w:rsidP="00702DC5">
            <w:pPr>
              <w:widowControl/>
              <w:jc w:val="left"/>
              <w:rPr>
                <w:rFonts w:eastAsia="Times New Roman"/>
                <w:kern w:val="0"/>
                <w:sz w:val="20"/>
                <w:szCs w:val="20"/>
              </w:rPr>
            </w:pPr>
          </w:p>
        </w:tc>
        <w:tc>
          <w:tcPr>
            <w:tcW w:w="850" w:type="dxa"/>
            <w:shd w:val="clear" w:color="auto" w:fill="auto"/>
            <w:noWrap/>
            <w:vAlign w:val="center"/>
            <w:hideMark/>
          </w:tcPr>
          <w:p w:rsidR="00171CAF" w:rsidRPr="00F57805" w:rsidRDefault="00171CAF" w:rsidP="00702DC5">
            <w:pPr>
              <w:jc w:val="right"/>
              <w:rPr>
                <w:b/>
                <w:bCs/>
                <w:color w:val="000000"/>
                <w:szCs w:val="21"/>
              </w:rPr>
            </w:pPr>
            <w:r w:rsidRPr="00F57805">
              <w:rPr>
                <w:b/>
                <w:bCs/>
                <w:color w:val="000000"/>
                <w:szCs w:val="21"/>
              </w:rPr>
              <w:t xml:space="preserve">　</w:t>
            </w:r>
          </w:p>
        </w:tc>
        <w:tc>
          <w:tcPr>
            <w:tcW w:w="851" w:type="dxa"/>
            <w:shd w:val="clear" w:color="auto" w:fill="auto"/>
            <w:noWrap/>
            <w:vAlign w:val="center"/>
            <w:hideMark/>
          </w:tcPr>
          <w:p w:rsidR="00171CAF" w:rsidRPr="00F57805" w:rsidRDefault="00171CAF" w:rsidP="00702DC5">
            <w:pPr>
              <w:rPr>
                <w:b/>
                <w:bCs/>
                <w:color w:val="000000"/>
                <w:szCs w:val="21"/>
              </w:rPr>
            </w:pPr>
          </w:p>
        </w:tc>
        <w:tc>
          <w:tcPr>
            <w:tcW w:w="850" w:type="dxa"/>
            <w:shd w:val="clear" w:color="auto" w:fill="auto"/>
            <w:noWrap/>
            <w:vAlign w:val="center"/>
            <w:hideMark/>
          </w:tcPr>
          <w:p w:rsidR="00171CAF" w:rsidRPr="00F57805" w:rsidRDefault="00171CAF" w:rsidP="00702DC5">
            <w:pPr>
              <w:jc w:val="right"/>
              <w:rPr>
                <w:b/>
                <w:bCs/>
                <w:color w:val="000000"/>
                <w:szCs w:val="21"/>
              </w:rPr>
            </w:pPr>
            <w:r w:rsidRPr="00F57805">
              <w:rPr>
                <w:b/>
                <w:bCs/>
                <w:color w:val="000000"/>
                <w:szCs w:val="21"/>
              </w:rPr>
              <w:t xml:space="preserve">　</w:t>
            </w:r>
          </w:p>
        </w:tc>
        <w:tc>
          <w:tcPr>
            <w:tcW w:w="851" w:type="dxa"/>
            <w:shd w:val="clear" w:color="auto" w:fill="auto"/>
            <w:noWrap/>
            <w:vAlign w:val="center"/>
            <w:hideMark/>
          </w:tcPr>
          <w:p w:rsidR="00171CAF" w:rsidRPr="00F57805" w:rsidRDefault="00171CAF" w:rsidP="00702DC5">
            <w:pPr>
              <w:rPr>
                <w:b/>
                <w:bCs/>
                <w:color w:val="000000"/>
                <w:szCs w:val="21"/>
              </w:rPr>
            </w:pPr>
          </w:p>
        </w:tc>
        <w:tc>
          <w:tcPr>
            <w:tcW w:w="850" w:type="dxa"/>
            <w:shd w:val="clear" w:color="auto" w:fill="auto"/>
            <w:noWrap/>
            <w:vAlign w:val="center"/>
            <w:hideMark/>
          </w:tcPr>
          <w:p w:rsidR="00171CAF" w:rsidRPr="00F57805" w:rsidRDefault="00171CAF" w:rsidP="00702DC5">
            <w:pPr>
              <w:jc w:val="right"/>
              <w:rPr>
                <w:b/>
                <w:bCs/>
                <w:color w:val="000000"/>
                <w:szCs w:val="21"/>
              </w:rPr>
            </w:pPr>
            <w:r w:rsidRPr="00F57805">
              <w:rPr>
                <w:b/>
                <w:bCs/>
                <w:color w:val="000000"/>
                <w:szCs w:val="21"/>
              </w:rPr>
              <w:t xml:space="preserve">　</w:t>
            </w:r>
          </w:p>
        </w:tc>
        <w:tc>
          <w:tcPr>
            <w:tcW w:w="851" w:type="dxa"/>
            <w:shd w:val="clear" w:color="auto" w:fill="auto"/>
            <w:noWrap/>
            <w:vAlign w:val="center"/>
            <w:hideMark/>
          </w:tcPr>
          <w:p w:rsidR="00171CAF" w:rsidRPr="00F57805" w:rsidRDefault="00171CAF" w:rsidP="00702DC5">
            <w:pPr>
              <w:rPr>
                <w:b/>
                <w:bCs/>
                <w:color w:val="000000"/>
                <w:szCs w:val="21"/>
              </w:rPr>
            </w:pPr>
          </w:p>
        </w:tc>
        <w:tc>
          <w:tcPr>
            <w:tcW w:w="658" w:type="dxa"/>
            <w:shd w:val="clear" w:color="auto" w:fill="auto"/>
            <w:noWrap/>
            <w:vAlign w:val="center"/>
            <w:hideMark/>
          </w:tcPr>
          <w:p w:rsidR="00171CAF" w:rsidRPr="00F57805" w:rsidRDefault="00171CAF" w:rsidP="00702DC5">
            <w:pPr>
              <w:jc w:val="right"/>
              <w:rPr>
                <w:b/>
                <w:bCs/>
                <w:color w:val="000000"/>
                <w:szCs w:val="21"/>
              </w:rPr>
            </w:pPr>
            <w:r w:rsidRPr="00F57805">
              <w:rPr>
                <w:b/>
                <w:bCs/>
                <w:color w:val="000000"/>
                <w:szCs w:val="21"/>
              </w:rPr>
              <w:t xml:space="preserve">　</w:t>
            </w:r>
          </w:p>
        </w:tc>
        <w:tc>
          <w:tcPr>
            <w:tcW w:w="709" w:type="dxa"/>
            <w:shd w:val="clear" w:color="auto" w:fill="auto"/>
            <w:noWrap/>
            <w:vAlign w:val="center"/>
            <w:hideMark/>
          </w:tcPr>
          <w:p w:rsidR="00171CAF" w:rsidRPr="00F57805" w:rsidRDefault="00171CAF" w:rsidP="00702DC5">
            <w:pPr>
              <w:rPr>
                <w:b/>
                <w:bCs/>
                <w:color w:val="000000"/>
                <w:szCs w:val="21"/>
              </w:rPr>
            </w:pPr>
          </w:p>
        </w:tc>
        <w:tc>
          <w:tcPr>
            <w:tcW w:w="1000" w:type="dxa"/>
            <w:shd w:val="clear" w:color="auto" w:fill="auto"/>
            <w:noWrap/>
            <w:vAlign w:val="center"/>
            <w:hideMark/>
          </w:tcPr>
          <w:p w:rsidR="00171CAF" w:rsidRPr="00F57805" w:rsidRDefault="00171CAF" w:rsidP="00702DC5">
            <w:pPr>
              <w:jc w:val="center"/>
              <w:rPr>
                <w:color w:val="000000"/>
                <w:szCs w:val="21"/>
              </w:rPr>
            </w:pPr>
          </w:p>
        </w:tc>
      </w:tr>
      <w:tr w:rsidR="00DD695E" w:rsidRPr="00F57805" w:rsidTr="004A497B">
        <w:trPr>
          <w:trHeight w:val="398"/>
          <w:jc w:val="center"/>
        </w:trPr>
        <w:tc>
          <w:tcPr>
            <w:tcW w:w="1134" w:type="dxa"/>
            <w:shd w:val="clear" w:color="auto" w:fill="auto"/>
            <w:noWrap/>
            <w:vAlign w:val="center"/>
            <w:hideMark/>
          </w:tcPr>
          <w:p w:rsidR="00DD695E" w:rsidRPr="00F57805" w:rsidRDefault="00DD695E" w:rsidP="00702DC5">
            <w:pPr>
              <w:widowControl/>
              <w:jc w:val="left"/>
              <w:rPr>
                <w:color w:val="000000"/>
                <w:kern w:val="0"/>
                <w:sz w:val="20"/>
                <w:szCs w:val="20"/>
              </w:rPr>
            </w:pPr>
            <w:r w:rsidRPr="00F57805">
              <w:rPr>
                <w:color w:val="000000"/>
                <w:kern w:val="0"/>
                <w:sz w:val="20"/>
                <w:szCs w:val="20"/>
              </w:rPr>
              <w:t>尼日利亚</w:t>
            </w:r>
          </w:p>
        </w:tc>
        <w:tc>
          <w:tcPr>
            <w:tcW w:w="2603" w:type="dxa"/>
            <w:gridSpan w:val="2"/>
            <w:shd w:val="clear" w:color="auto" w:fill="auto"/>
            <w:vAlign w:val="center"/>
            <w:hideMark/>
          </w:tcPr>
          <w:p w:rsidR="00DD695E" w:rsidRPr="00F57805" w:rsidRDefault="00DD695E" w:rsidP="00702DC5">
            <w:pPr>
              <w:widowControl/>
              <w:rPr>
                <w:color w:val="000000"/>
                <w:kern w:val="0"/>
                <w:sz w:val="20"/>
                <w:szCs w:val="20"/>
              </w:rPr>
            </w:pPr>
            <w:r w:rsidRPr="00F57805">
              <w:rPr>
                <w:color w:val="000000"/>
                <w:kern w:val="0"/>
                <w:sz w:val="20"/>
                <w:szCs w:val="20"/>
              </w:rPr>
              <w:t>10</w:t>
            </w:r>
            <w:r w:rsidRPr="00F57805">
              <w:rPr>
                <w:color w:val="000000"/>
                <w:kern w:val="0"/>
                <w:sz w:val="20"/>
                <w:szCs w:val="20"/>
              </w:rPr>
              <w:t>月</w:t>
            </w:r>
            <w:r w:rsidRPr="00F57805">
              <w:rPr>
                <w:color w:val="000000"/>
                <w:kern w:val="0"/>
                <w:sz w:val="20"/>
                <w:szCs w:val="20"/>
              </w:rPr>
              <w:t>19</w:t>
            </w:r>
            <w:r w:rsidRPr="00F57805">
              <w:rPr>
                <w:color w:val="000000"/>
                <w:kern w:val="0"/>
                <w:sz w:val="20"/>
                <w:szCs w:val="20"/>
              </w:rPr>
              <w:t>日宣布疫情结束</w:t>
            </w:r>
          </w:p>
        </w:tc>
        <w:tc>
          <w:tcPr>
            <w:tcW w:w="850" w:type="dxa"/>
            <w:shd w:val="clear" w:color="auto" w:fill="auto"/>
            <w:noWrap/>
            <w:vAlign w:val="center"/>
            <w:hideMark/>
          </w:tcPr>
          <w:p w:rsidR="00DD695E" w:rsidRPr="00F57805" w:rsidRDefault="00DD695E" w:rsidP="00702DC5">
            <w:pPr>
              <w:jc w:val="right"/>
              <w:rPr>
                <w:color w:val="000000"/>
                <w:szCs w:val="21"/>
              </w:rPr>
            </w:pPr>
            <w:r w:rsidRPr="00F57805">
              <w:rPr>
                <w:color w:val="000000"/>
                <w:szCs w:val="21"/>
              </w:rPr>
              <w:t>20</w:t>
            </w:r>
          </w:p>
        </w:tc>
        <w:tc>
          <w:tcPr>
            <w:tcW w:w="851" w:type="dxa"/>
            <w:shd w:val="clear" w:color="auto" w:fill="auto"/>
            <w:noWrap/>
            <w:vAlign w:val="center"/>
            <w:hideMark/>
          </w:tcPr>
          <w:p w:rsidR="00DD695E" w:rsidRPr="00F57805" w:rsidRDefault="00DD695E" w:rsidP="00702DC5">
            <w:pPr>
              <w:rPr>
                <w:color w:val="000000"/>
                <w:szCs w:val="21"/>
              </w:rPr>
            </w:pPr>
            <w:r w:rsidRPr="00F57805">
              <w:rPr>
                <w:color w:val="000000"/>
                <w:szCs w:val="21"/>
              </w:rPr>
              <w:t>(0)</w:t>
            </w:r>
          </w:p>
        </w:tc>
        <w:tc>
          <w:tcPr>
            <w:tcW w:w="850" w:type="dxa"/>
            <w:shd w:val="clear" w:color="auto" w:fill="auto"/>
            <w:noWrap/>
            <w:vAlign w:val="center"/>
            <w:hideMark/>
          </w:tcPr>
          <w:p w:rsidR="00DD695E" w:rsidRPr="00F57805" w:rsidRDefault="00DD695E" w:rsidP="00702DC5">
            <w:pPr>
              <w:jc w:val="right"/>
              <w:rPr>
                <w:color w:val="000000"/>
                <w:szCs w:val="21"/>
              </w:rPr>
            </w:pPr>
            <w:r w:rsidRPr="00F57805">
              <w:rPr>
                <w:color w:val="000000"/>
                <w:szCs w:val="21"/>
              </w:rPr>
              <w:t>19</w:t>
            </w:r>
          </w:p>
        </w:tc>
        <w:tc>
          <w:tcPr>
            <w:tcW w:w="851" w:type="dxa"/>
            <w:shd w:val="clear" w:color="auto" w:fill="auto"/>
            <w:noWrap/>
            <w:vAlign w:val="center"/>
            <w:hideMark/>
          </w:tcPr>
          <w:p w:rsidR="00DD695E" w:rsidRPr="00F57805" w:rsidRDefault="00DD695E" w:rsidP="00702DC5">
            <w:pPr>
              <w:rPr>
                <w:color w:val="000000"/>
                <w:szCs w:val="21"/>
              </w:rPr>
            </w:pPr>
            <w:r w:rsidRPr="00F57805">
              <w:rPr>
                <w:color w:val="000000"/>
                <w:szCs w:val="21"/>
              </w:rPr>
              <w:t>(0)</w:t>
            </w:r>
          </w:p>
        </w:tc>
        <w:tc>
          <w:tcPr>
            <w:tcW w:w="850" w:type="dxa"/>
            <w:shd w:val="clear" w:color="auto" w:fill="auto"/>
            <w:noWrap/>
            <w:vAlign w:val="center"/>
            <w:hideMark/>
          </w:tcPr>
          <w:p w:rsidR="00DD695E" w:rsidRPr="00F57805" w:rsidRDefault="00DD695E" w:rsidP="00702DC5">
            <w:pPr>
              <w:jc w:val="right"/>
              <w:rPr>
                <w:color w:val="000000"/>
                <w:szCs w:val="21"/>
              </w:rPr>
            </w:pPr>
            <w:r w:rsidRPr="00F57805">
              <w:rPr>
                <w:color w:val="000000"/>
                <w:szCs w:val="21"/>
              </w:rPr>
              <w:t>8</w:t>
            </w:r>
          </w:p>
        </w:tc>
        <w:tc>
          <w:tcPr>
            <w:tcW w:w="851" w:type="dxa"/>
            <w:shd w:val="clear" w:color="auto" w:fill="auto"/>
            <w:noWrap/>
            <w:vAlign w:val="center"/>
            <w:hideMark/>
          </w:tcPr>
          <w:p w:rsidR="00DD695E" w:rsidRPr="00F57805" w:rsidRDefault="00DD695E" w:rsidP="00702DC5">
            <w:pPr>
              <w:rPr>
                <w:color w:val="000000"/>
                <w:szCs w:val="21"/>
              </w:rPr>
            </w:pPr>
            <w:r w:rsidRPr="00F57805">
              <w:rPr>
                <w:color w:val="000000"/>
                <w:szCs w:val="21"/>
              </w:rPr>
              <w:t>(0)</w:t>
            </w:r>
          </w:p>
        </w:tc>
        <w:tc>
          <w:tcPr>
            <w:tcW w:w="658" w:type="dxa"/>
            <w:shd w:val="clear" w:color="auto" w:fill="auto"/>
            <w:noWrap/>
            <w:vAlign w:val="center"/>
            <w:hideMark/>
          </w:tcPr>
          <w:p w:rsidR="00DD695E" w:rsidRPr="00F57805" w:rsidRDefault="00DD695E" w:rsidP="00702DC5">
            <w:pPr>
              <w:jc w:val="right"/>
              <w:rPr>
                <w:color w:val="000000"/>
                <w:szCs w:val="21"/>
              </w:rPr>
            </w:pPr>
            <w:r w:rsidRPr="00F57805">
              <w:rPr>
                <w:color w:val="000000"/>
                <w:szCs w:val="21"/>
              </w:rPr>
              <w:t>11</w:t>
            </w:r>
          </w:p>
        </w:tc>
        <w:tc>
          <w:tcPr>
            <w:tcW w:w="709" w:type="dxa"/>
            <w:shd w:val="clear" w:color="auto" w:fill="auto"/>
            <w:noWrap/>
            <w:vAlign w:val="center"/>
            <w:hideMark/>
          </w:tcPr>
          <w:p w:rsidR="00DD695E" w:rsidRPr="00F57805" w:rsidRDefault="00DD695E" w:rsidP="00702DC5">
            <w:pPr>
              <w:rPr>
                <w:color w:val="000000"/>
                <w:szCs w:val="21"/>
              </w:rPr>
            </w:pPr>
            <w:r w:rsidRPr="00F57805">
              <w:rPr>
                <w:color w:val="000000"/>
                <w:szCs w:val="21"/>
              </w:rPr>
              <w:t>(0)</w:t>
            </w:r>
          </w:p>
        </w:tc>
        <w:tc>
          <w:tcPr>
            <w:tcW w:w="1000" w:type="dxa"/>
            <w:shd w:val="clear" w:color="auto" w:fill="auto"/>
            <w:noWrap/>
            <w:vAlign w:val="center"/>
            <w:hideMark/>
          </w:tcPr>
          <w:p w:rsidR="00DD695E" w:rsidRPr="00F57805" w:rsidRDefault="00DD695E" w:rsidP="00702DC5">
            <w:pPr>
              <w:jc w:val="center"/>
              <w:rPr>
                <w:color w:val="000000"/>
                <w:szCs w:val="21"/>
              </w:rPr>
            </w:pPr>
            <w:r w:rsidRPr="00F57805">
              <w:rPr>
                <w:color w:val="000000"/>
                <w:szCs w:val="21"/>
              </w:rPr>
              <w:t>40%</w:t>
            </w:r>
          </w:p>
        </w:tc>
      </w:tr>
      <w:tr w:rsidR="00DD695E" w:rsidRPr="00F57805" w:rsidTr="004A497B">
        <w:trPr>
          <w:trHeight w:val="600"/>
          <w:jc w:val="center"/>
        </w:trPr>
        <w:tc>
          <w:tcPr>
            <w:tcW w:w="1134" w:type="dxa"/>
            <w:shd w:val="clear" w:color="auto" w:fill="auto"/>
            <w:noWrap/>
            <w:vAlign w:val="center"/>
            <w:hideMark/>
          </w:tcPr>
          <w:p w:rsidR="00DD695E" w:rsidRPr="00F57805" w:rsidRDefault="00DD695E" w:rsidP="00702DC5">
            <w:pPr>
              <w:widowControl/>
              <w:jc w:val="left"/>
              <w:rPr>
                <w:color w:val="000000"/>
                <w:kern w:val="0"/>
                <w:sz w:val="20"/>
                <w:szCs w:val="20"/>
              </w:rPr>
            </w:pPr>
            <w:r w:rsidRPr="00F57805">
              <w:rPr>
                <w:color w:val="000000"/>
                <w:kern w:val="0"/>
                <w:sz w:val="20"/>
                <w:szCs w:val="20"/>
              </w:rPr>
              <w:t>塞内加尔</w:t>
            </w:r>
          </w:p>
        </w:tc>
        <w:tc>
          <w:tcPr>
            <w:tcW w:w="2603" w:type="dxa"/>
            <w:gridSpan w:val="2"/>
            <w:shd w:val="clear" w:color="auto" w:fill="auto"/>
            <w:vAlign w:val="center"/>
            <w:hideMark/>
          </w:tcPr>
          <w:p w:rsidR="00DD695E" w:rsidRPr="00F57805" w:rsidRDefault="00DD695E" w:rsidP="00AA0C92">
            <w:pPr>
              <w:jc w:val="center"/>
              <w:rPr>
                <w:color w:val="000000"/>
                <w:kern w:val="0"/>
                <w:sz w:val="20"/>
                <w:szCs w:val="20"/>
              </w:rPr>
            </w:pPr>
            <w:r w:rsidRPr="00F57805">
              <w:rPr>
                <w:color w:val="000000"/>
                <w:kern w:val="0"/>
                <w:sz w:val="20"/>
                <w:szCs w:val="20"/>
              </w:rPr>
              <w:t>10</w:t>
            </w:r>
            <w:r w:rsidRPr="00F57805">
              <w:rPr>
                <w:color w:val="000000"/>
                <w:kern w:val="0"/>
                <w:sz w:val="20"/>
                <w:szCs w:val="20"/>
              </w:rPr>
              <w:t>月</w:t>
            </w:r>
            <w:r w:rsidRPr="00F57805">
              <w:rPr>
                <w:color w:val="000000"/>
                <w:kern w:val="0"/>
                <w:sz w:val="20"/>
                <w:szCs w:val="20"/>
              </w:rPr>
              <w:t>17</w:t>
            </w:r>
            <w:r w:rsidRPr="00F57805">
              <w:rPr>
                <w:color w:val="000000"/>
                <w:kern w:val="0"/>
                <w:sz w:val="20"/>
                <w:szCs w:val="20"/>
              </w:rPr>
              <w:t>日日宣布疫情结束</w:t>
            </w:r>
          </w:p>
        </w:tc>
        <w:tc>
          <w:tcPr>
            <w:tcW w:w="850" w:type="dxa"/>
            <w:shd w:val="clear" w:color="auto" w:fill="auto"/>
            <w:noWrap/>
            <w:vAlign w:val="center"/>
            <w:hideMark/>
          </w:tcPr>
          <w:p w:rsidR="00DD695E" w:rsidRPr="00F57805" w:rsidRDefault="00DD695E" w:rsidP="00702DC5">
            <w:pPr>
              <w:jc w:val="right"/>
              <w:rPr>
                <w:color w:val="000000"/>
                <w:szCs w:val="21"/>
              </w:rPr>
            </w:pPr>
            <w:r w:rsidRPr="00F57805">
              <w:rPr>
                <w:color w:val="000000"/>
                <w:szCs w:val="21"/>
              </w:rPr>
              <w:t>1</w:t>
            </w:r>
          </w:p>
        </w:tc>
        <w:tc>
          <w:tcPr>
            <w:tcW w:w="851" w:type="dxa"/>
            <w:shd w:val="clear" w:color="auto" w:fill="auto"/>
            <w:noWrap/>
            <w:vAlign w:val="center"/>
            <w:hideMark/>
          </w:tcPr>
          <w:p w:rsidR="00DD695E" w:rsidRPr="00F57805" w:rsidRDefault="00DD695E" w:rsidP="00702DC5">
            <w:pPr>
              <w:rPr>
                <w:color w:val="000000"/>
                <w:szCs w:val="21"/>
              </w:rPr>
            </w:pPr>
            <w:r w:rsidRPr="00F57805">
              <w:rPr>
                <w:color w:val="000000"/>
                <w:szCs w:val="21"/>
              </w:rPr>
              <w:t>(0)</w:t>
            </w:r>
          </w:p>
        </w:tc>
        <w:tc>
          <w:tcPr>
            <w:tcW w:w="850" w:type="dxa"/>
            <w:shd w:val="clear" w:color="auto" w:fill="auto"/>
            <w:noWrap/>
            <w:vAlign w:val="center"/>
            <w:hideMark/>
          </w:tcPr>
          <w:p w:rsidR="00DD695E" w:rsidRPr="00F57805" w:rsidRDefault="00DD695E" w:rsidP="00702DC5">
            <w:pPr>
              <w:jc w:val="right"/>
              <w:rPr>
                <w:color w:val="000000"/>
                <w:szCs w:val="21"/>
              </w:rPr>
            </w:pPr>
            <w:r w:rsidRPr="00F57805">
              <w:rPr>
                <w:color w:val="000000"/>
                <w:szCs w:val="21"/>
              </w:rPr>
              <w:t>1</w:t>
            </w:r>
          </w:p>
        </w:tc>
        <w:tc>
          <w:tcPr>
            <w:tcW w:w="851" w:type="dxa"/>
            <w:shd w:val="clear" w:color="auto" w:fill="auto"/>
            <w:noWrap/>
            <w:vAlign w:val="center"/>
            <w:hideMark/>
          </w:tcPr>
          <w:p w:rsidR="00DD695E" w:rsidRPr="00F57805" w:rsidRDefault="00DD695E" w:rsidP="00702DC5">
            <w:pPr>
              <w:rPr>
                <w:color w:val="000000"/>
                <w:szCs w:val="21"/>
              </w:rPr>
            </w:pPr>
            <w:r w:rsidRPr="00F57805">
              <w:rPr>
                <w:color w:val="000000"/>
                <w:szCs w:val="21"/>
              </w:rPr>
              <w:t>(0)</w:t>
            </w:r>
          </w:p>
        </w:tc>
        <w:tc>
          <w:tcPr>
            <w:tcW w:w="850" w:type="dxa"/>
            <w:shd w:val="clear" w:color="auto" w:fill="auto"/>
            <w:noWrap/>
            <w:vAlign w:val="center"/>
            <w:hideMark/>
          </w:tcPr>
          <w:p w:rsidR="00DD695E" w:rsidRPr="00F57805" w:rsidRDefault="00DD695E" w:rsidP="00702DC5">
            <w:pPr>
              <w:jc w:val="right"/>
              <w:rPr>
                <w:color w:val="000000"/>
                <w:szCs w:val="21"/>
              </w:rPr>
            </w:pPr>
            <w:r w:rsidRPr="00F57805">
              <w:rPr>
                <w:color w:val="000000"/>
                <w:szCs w:val="21"/>
              </w:rPr>
              <w:t>0</w:t>
            </w:r>
          </w:p>
        </w:tc>
        <w:tc>
          <w:tcPr>
            <w:tcW w:w="851" w:type="dxa"/>
            <w:shd w:val="clear" w:color="auto" w:fill="auto"/>
            <w:noWrap/>
            <w:vAlign w:val="center"/>
            <w:hideMark/>
          </w:tcPr>
          <w:p w:rsidR="00DD695E" w:rsidRPr="00F57805" w:rsidRDefault="00DD695E" w:rsidP="00702DC5">
            <w:pPr>
              <w:rPr>
                <w:color w:val="000000"/>
                <w:szCs w:val="21"/>
              </w:rPr>
            </w:pPr>
            <w:r w:rsidRPr="00F57805">
              <w:rPr>
                <w:color w:val="000000"/>
                <w:szCs w:val="21"/>
              </w:rPr>
              <w:t>(0)</w:t>
            </w:r>
          </w:p>
        </w:tc>
        <w:tc>
          <w:tcPr>
            <w:tcW w:w="658" w:type="dxa"/>
            <w:shd w:val="clear" w:color="auto" w:fill="auto"/>
            <w:noWrap/>
            <w:vAlign w:val="center"/>
            <w:hideMark/>
          </w:tcPr>
          <w:p w:rsidR="00DD695E" w:rsidRPr="00F57805" w:rsidRDefault="00DD695E" w:rsidP="00702DC5">
            <w:pPr>
              <w:jc w:val="right"/>
              <w:rPr>
                <w:color w:val="000000"/>
                <w:szCs w:val="21"/>
              </w:rPr>
            </w:pPr>
            <w:r w:rsidRPr="00F57805">
              <w:rPr>
                <w:color w:val="000000"/>
                <w:szCs w:val="21"/>
              </w:rPr>
              <w:t>0</w:t>
            </w:r>
          </w:p>
        </w:tc>
        <w:tc>
          <w:tcPr>
            <w:tcW w:w="709" w:type="dxa"/>
            <w:shd w:val="clear" w:color="auto" w:fill="auto"/>
            <w:noWrap/>
            <w:vAlign w:val="center"/>
            <w:hideMark/>
          </w:tcPr>
          <w:p w:rsidR="00DD695E" w:rsidRPr="00F57805" w:rsidRDefault="00DD695E" w:rsidP="00702DC5">
            <w:pPr>
              <w:rPr>
                <w:color w:val="000000"/>
                <w:szCs w:val="21"/>
              </w:rPr>
            </w:pPr>
            <w:r w:rsidRPr="00F57805">
              <w:rPr>
                <w:color w:val="000000"/>
                <w:szCs w:val="21"/>
              </w:rPr>
              <w:t>(0)</w:t>
            </w:r>
          </w:p>
        </w:tc>
        <w:tc>
          <w:tcPr>
            <w:tcW w:w="1000" w:type="dxa"/>
            <w:shd w:val="clear" w:color="auto" w:fill="auto"/>
            <w:noWrap/>
            <w:vAlign w:val="center"/>
            <w:hideMark/>
          </w:tcPr>
          <w:p w:rsidR="00DD695E" w:rsidRPr="00F57805" w:rsidRDefault="00DD695E" w:rsidP="00702DC5">
            <w:pPr>
              <w:jc w:val="center"/>
              <w:rPr>
                <w:color w:val="000000"/>
                <w:szCs w:val="21"/>
              </w:rPr>
            </w:pPr>
            <w:r w:rsidRPr="00F57805">
              <w:rPr>
                <w:color w:val="000000"/>
                <w:szCs w:val="21"/>
              </w:rPr>
              <w:t>0%</w:t>
            </w:r>
          </w:p>
        </w:tc>
      </w:tr>
      <w:tr w:rsidR="00A12B1F" w:rsidRPr="00F57805" w:rsidTr="004A497B">
        <w:trPr>
          <w:trHeight w:val="237"/>
          <w:jc w:val="center"/>
        </w:trPr>
        <w:tc>
          <w:tcPr>
            <w:tcW w:w="1134" w:type="dxa"/>
            <w:shd w:val="clear" w:color="auto" w:fill="auto"/>
            <w:noWrap/>
            <w:vAlign w:val="center"/>
            <w:hideMark/>
          </w:tcPr>
          <w:p w:rsidR="00171CAF" w:rsidRPr="00F57805" w:rsidRDefault="00171CAF" w:rsidP="00702DC5">
            <w:pPr>
              <w:widowControl/>
              <w:jc w:val="left"/>
              <w:rPr>
                <w:color w:val="000000"/>
                <w:kern w:val="0"/>
                <w:sz w:val="20"/>
                <w:szCs w:val="20"/>
              </w:rPr>
            </w:pPr>
            <w:r w:rsidRPr="00F57805">
              <w:rPr>
                <w:color w:val="000000"/>
                <w:kern w:val="0"/>
                <w:sz w:val="20"/>
                <w:szCs w:val="20"/>
              </w:rPr>
              <w:t>美国</w:t>
            </w:r>
          </w:p>
        </w:tc>
        <w:tc>
          <w:tcPr>
            <w:tcW w:w="1220" w:type="dxa"/>
            <w:shd w:val="clear" w:color="auto" w:fill="auto"/>
            <w:hideMark/>
          </w:tcPr>
          <w:p w:rsidR="00171CAF" w:rsidRPr="00F57805" w:rsidRDefault="00171CAF" w:rsidP="00702DC5">
            <w:r w:rsidRPr="00F57805">
              <w:rPr>
                <w:color w:val="000000"/>
                <w:kern w:val="0"/>
                <w:sz w:val="20"/>
                <w:szCs w:val="20"/>
              </w:rPr>
              <w:t>10</w:t>
            </w:r>
            <w:r w:rsidRPr="00F57805">
              <w:rPr>
                <w:color w:val="000000"/>
                <w:kern w:val="0"/>
                <w:sz w:val="20"/>
                <w:szCs w:val="20"/>
              </w:rPr>
              <w:t>月</w:t>
            </w:r>
            <w:r w:rsidRPr="00F57805">
              <w:rPr>
                <w:color w:val="000000"/>
                <w:kern w:val="0"/>
                <w:sz w:val="20"/>
                <w:szCs w:val="20"/>
              </w:rPr>
              <w:t>2</w:t>
            </w:r>
            <w:r w:rsidR="00A12B1F" w:rsidRPr="00F57805">
              <w:rPr>
                <w:color w:val="000000"/>
                <w:kern w:val="0"/>
                <w:sz w:val="20"/>
                <w:szCs w:val="20"/>
              </w:rPr>
              <w:t>9</w:t>
            </w:r>
            <w:r w:rsidRPr="00F57805">
              <w:rPr>
                <w:color w:val="000000"/>
                <w:kern w:val="0"/>
                <w:sz w:val="20"/>
                <w:szCs w:val="20"/>
              </w:rPr>
              <w:t>日</w:t>
            </w:r>
          </w:p>
        </w:tc>
        <w:tc>
          <w:tcPr>
            <w:tcW w:w="1383" w:type="dxa"/>
            <w:shd w:val="clear" w:color="auto" w:fill="auto"/>
            <w:vAlign w:val="center"/>
            <w:hideMark/>
          </w:tcPr>
          <w:p w:rsidR="00171CAF" w:rsidRPr="00F57805" w:rsidRDefault="00171CAF" w:rsidP="00702DC5">
            <w:pPr>
              <w:widowControl/>
              <w:jc w:val="right"/>
              <w:rPr>
                <w:color w:val="000000"/>
                <w:kern w:val="0"/>
                <w:sz w:val="20"/>
                <w:szCs w:val="20"/>
              </w:rPr>
            </w:pPr>
            <w:r w:rsidRPr="00F57805">
              <w:rPr>
                <w:color w:val="000000"/>
                <w:kern w:val="0"/>
                <w:sz w:val="20"/>
                <w:szCs w:val="20"/>
              </w:rPr>
              <w:t>10</w:t>
            </w:r>
            <w:r w:rsidRPr="00F57805">
              <w:rPr>
                <w:color w:val="000000"/>
                <w:kern w:val="0"/>
                <w:sz w:val="20"/>
                <w:szCs w:val="20"/>
              </w:rPr>
              <w:t>月</w:t>
            </w:r>
            <w:r w:rsidR="00A12B1F" w:rsidRPr="00F57805">
              <w:rPr>
                <w:color w:val="000000"/>
                <w:kern w:val="0"/>
                <w:sz w:val="20"/>
                <w:szCs w:val="20"/>
              </w:rPr>
              <w:t>23</w:t>
            </w:r>
            <w:r w:rsidRPr="00F57805">
              <w:rPr>
                <w:color w:val="000000"/>
                <w:kern w:val="0"/>
                <w:sz w:val="20"/>
                <w:szCs w:val="20"/>
              </w:rPr>
              <w:t>日</w:t>
            </w:r>
          </w:p>
        </w:tc>
        <w:tc>
          <w:tcPr>
            <w:tcW w:w="850" w:type="dxa"/>
            <w:shd w:val="clear" w:color="auto" w:fill="auto"/>
            <w:noWrap/>
            <w:vAlign w:val="center"/>
            <w:hideMark/>
          </w:tcPr>
          <w:p w:rsidR="00171CAF" w:rsidRPr="00F57805" w:rsidRDefault="00171CAF" w:rsidP="00702DC5">
            <w:pPr>
              <w:widowControl/>
              <w:jc w:val="right"/>
              <w:rPr>
                <w:color w:val="000000"/>
                <w:kern w:val="0"/>
                <w:sz w:val="20"/>
                <w:szCs w:val="20"/>
              </w:rPr>
            </w:pPr>
            <w:r w:rsidRPr="00F57805">
              <w:rPr>
                <w:color w:val="000000"/>
                <w:kern w:val="0"/>
                <w:sz w:val="20"/>
                <w:szCs w:val="20"/>
              </w:rPr>
              <w:t>4</w:t>
            </w:r>
          </w:p>
        </w:tc>
        <w:tc>
          <w:tcPr>
            <w:tcW w:w="851" w:type="dxa"/>
            <w:shd w:val="clear" w:color="auto" w:fill="auto"/>
            <w:noWrap/>
            <w:vAlign w:val="center"/>
            <w:hideMark/>
          </w:tcPr>
          <w:p w:rsidR="00171CAF" w:rsidRPr="00F57805" w:rsidRDefault="00171CAF" w:rsidP="00702DC5">
            <w:pPr>
              <w:widowControl/>
              <w:jc w:val="left"/>
              <w:rPr>
                <w:color w:val="000000"/>
                <w:kern w:val="0"/>
                <w:sz w:val="20"/>
                <w:szCs w:val="20"/>
              </w:rPr>
            </w:pPr>
            <w:r w:rsidRPr="00F57805">
              <w:rPr>
                <w:color w:val="000000"/>
                <w:kern w:val="0"/>
                <w:sz w:val="20"/>
                <w:szCs w:val="20"/>
              </w:rPr>
              <w:t>(1)</w:t>
            </w:r>
          </w:p>
        </w:tc>
        <w:tc>
          <w:tcPr>
            <w:tcW w:w="850" w:type="dxa"/>
            <w:shd w:val="clear" w:color="auto" w:fill="auto"/>
            <w:noWrap/>
            <w:vAlign w:val="center"/>
            <w:hideMark/>
          </w:tcPr>
          <w:p w:rsidR="00171CAF" w:rsidRPr="00F57805" w:rsidRDefault="00171CAF" w:rsidP="00702DC5">
            <w:pPr>
              <w:widowControl/>
              <w:jc w:val="right"/>
              <w:rPr>
                <w:color w:val="000000"/>
                <w:kern w:val="0"/>
                <w:sz w:val="20"/>
                <w:szCs w:val="20"/>
              </w:rPr>
            </w:pPr>
            <w:r w:rsidRPr="00F57805">
              <w:rPr>
                <w:color w:val="000000"/>
                <w:kern w:val="0"/>
                <w:sz w:val="20"/>
                <w:szCs w:val="20"/>
              </w:rPr>
              <w:t>4</w:t>
            </w:r>
          </w:p>
        </w:tc>
        <w:tc>
          <w:tcPr>
            <w:tcW w:w="851" w:type="dxa"/>
            <w:shd w:val="clear" w:color="auto" w:fill="auto"/>
            <w:noWrap/>
            <w:vAlign w:val="center"/>
            <w:hideMark/>
          </w:tcPr>
          <w:p w:rsidR="00171CAF" w:rsidRPr="00F57805" w:rsidRDefault="00171CAF" w:rsidP="00702DC5">
            <w:pPr>
              <w:widowControl/>
              <w:jc w:val="left"/>
              <w:rPr>
                <w:color w:val="000000"/>
                <w:kern w:val="0"/>
                <w:sz w:val="20"/>
                <w:szCs w:val="20"/>
              </w:rPr>
            </w:pPr>
            <w:r w:rsidRPr="00F57805">
              <w:rPr>
                <w:color w:val="000000"/>
                <w:kern w:val="0"/>
                <w:sz w:val="20"/>
                <w:szCs w:val="20"/>
              </w:rPr>
              <w:t>(</w:t>
            </w:r>
            <w:r w:rsidR="00A12B1F" w:rsidRPr="00F57805">
              <w:rPr>
                <w:color w:val="000000"/>
                <w:kern w:val="0"/>
                <w:sz w:val="20"/>
                <w:szCs w:val="20"/>
              </w:rPr>
              <w:t>0</w:t>
            </w:r>
            <w:r w:rsidRPr="00F57805">
              <w:rPr>
                <w:color w:val="000000"/>
                <w:kern w:val="0"/>
                <w:sz w:val="20"/>
                <w:szCs w:val="20"/>
              </w:rPr>
              <w:t>)</w:t>
            </w:r>
          </w:p>
        </w:tc>
        <w:tc>
          <w:tcPr>
            <w:tcW w:w="850" w:type="dxa"/>
            <w:shd w:val="clear" w:color="auto" w:fill="auto"/>
            <w:noWrap/>
            <w:vAlign w:val="center"/>
            <w:hideMark/>
          </w:tcPr>
          <w:p w:rsidR="00171CAF" w:rsidRPr="00F57805" w:rsidRDefault="00171CAF" w:rsidP="00702DC5">
            <w:pPr>
              <w:widowControl/>
              <w:jc w:val="right"/>
              <w:rPr>
                <w:color w:val="000000"/>
                <w:kern w:val="0"/>
                <w:sz w:val="20"/>
                <w:szCs w:val="20"/>
              </w:rPr>
            </w:pPr>
            <w:r w:rsidRPr="00F57805">
              <w:rPr>
                <w:color w:val="000000"/>
                <w:kern w:val="0"/>
                <w:sz w:val="20"/>
                <w:szCs w:val="20"/>
              </w:rPr>
              <w:t>1</w:t>
            </w:r>
          </w:p>
        </w:tc>
        <w:tc>
          <w:tcPr>
            <w:tcW w:w="851" w:type="dxa"/>
            <w:shd w:val="clear" w:color="auto" w:fill="auto"/>
            <w:noWrap/>
            <w:vAlign w:val="center"/>
            <w:hideMark/>
          </w:tcPr>
          <w:p w:rsidR="00171CAF" w:rsidRPr="00F57805" w:rsidRDefault="00171CAF" w:rsidP="00702DC5">
            <w:pPr>
              <w:widowControl/>
              <w:jc w:val="left"/>
              <w:rPr>
                <w:color w:val="000000"/>
                <w:kern w:val="0"/>
                <w:sz w:val="20"/>
                <w:szCs w:val="20"/>
              </w:rPr>
            </w:pPr>
            <w:r w:rsidRPr="00F57805">
              <w:rPr>
                <w:color w:val="000000"/>
                <w:kern w:val="0"/>
                <w:sz w:val="20"/>
                <w:szCs w:val="20"/>
              </w:rPr>
              <w:t>(0)</w:t>
            </w:r>
          </w:p>
        </w:tc>
        <w:tc>
          <w:tcPr>
            <w:tcW w:w="658" w:type="dxa"/>
            <w:shd w:val="clear" w:color="auto" w:fill="auto"/>
            <w:noWrap/>
            <w:vAlign w:val="center"/>
            <w:hideMark/>
          </w:tcPr>
          <w:p w:rsidR="00171CAF" w:rsidRPr="00F57805" w:rsidRDefault="00171CAF" w:rsidP="00702DC5">
            <w:pPr>
              <w:widowControl/>
              <w:jc w:val="right"/>
              <w:rPr>
                <w:color w:val="000000"/>
                <w:kern w:val="0"/>
                <w:sz w:val="20"/>
                <w:szCs w:val="20"/>
              </w:rPr>
            </w:pPr>
            <w:r w:rsidRPr="00F57805">
              <w:rPr>
                <w:color w:val="000000"/>
                <w:kern w:val="0"/>
                <w:sz w:val="20"/>
                <w:szCs w:val="20"/>
              </w:rPr>
              <w:t>3</w:t>
            </w:r>
          </w:p>
        </w:tc>
        <w:tc>
          <w:tcPr>
            <w:tcW w:w="709" w:type="dxa"/>
            <w:shd w:val="clear" w:color="auto" w:fill="auto"/>
            <w:noWrap/>
            <w:vAlign w:val="center"/>
            <w:hideMark/>
          </w:tcPr>
          <w:p w:rsidR="00171CAF" w:rsidRPr="00F57805" w:rsidRDefault="00171CAF" w:rsidP="00702DC5">
            <w:pPr>
              <w:widowControl/>
              <w:jc w:val="left"/>
              <w:rPr>
                <w:color w:val="000000"/>
                <w:kern w:val="0"/>
                <w:sz w:val="20"/>
                <w:szCs w:val="20"/>
              </w:rPr>
            </w:pPr>
            <w:r w:rsidRPr="00F57805">
              <w:rPr>
                <w:color w:val="000000"/>
                <w:kern w:val="0"/>
                <w:sz w:val="20"/>
                <w:szCs w:val="20"/>
              </w:rPr>
              <w:t>(</w:t>
            </w:r>
            <w:r w:rsidR="00A12B1F" w:rsidRPr="00F57805">
              <w:rPr>
                <w:color w:val="000000"/>
                <w:kern w:val="0"/>
                <w:sz w:val="20"/>
                <w:szCs w:val="20"/>
              </w:rPr>
              <w:t>0</w:t>
            </w:r>
            <w:r w:rsidRPr="00F57805">
              <w:rPr>
                <w:color w:val="000000"/>
                <w:kern w:val="0"/>
                <w:sz w:val="20"/>
                <w:szCs w:val="20"/>
              </w:rPr>
              <w:t>)</w:t>
            </w:r>
          </w:p>
        </w:tc>
        <w:tc>
          <w:tcPr>
            <w:tcW w:w="1000" w:type="dxa"/>
            <w:shd w:val="clear" w:color="auto" w:fill="auto"/>
            <w:noWrap/>
            <w:vAlign w:val="center"/>
            <w:hideMark/>
          </w:tcPr>
          <w:p w:rsidR="00171CAF" w:rsidRPr="00F57805" w:rsidRDefault="00171CAF" w:rsidP="00702DC5">
            <w:pPr>
              <w:widowControl/>
              <w:jc w:val="center"/>
              <w:rPr>
                <w:color w:val="000000"/>
                <w:kern w:val="0"/>
                <w:sz w:val="20"/>
                <w:szCs w:val="20"/>
              </w:rPr>
            </w:pPr>
            <w:r w:rsidRPr="00F57805">
              <w:rPr>
                <w:color w:val="000000"/>
                <w:kern w:val="0"/>
                <w:sz w:val="20"/>
                <w:szCs w:val="20"/>
              </w:rPr>
              <w:t>25%</w:t>
            </w:r>
          </w:p>
        </w:tc>
      </w:tr>
      <w:tr w:rsidR="00A12B1F" w:rsidRPr="00F57805" w:rsidTr="004A497B">
        <w:trPr>
          <w:trHeight w:val="237"/>
          <w:jc w:val="center"/>
        </w:trPr>
        <w:tc>
          <w:tcPr>
            <w:tcW w:w="1134" w:type="dxa"/>
            <w:shd w:val="clear" w:color="auto" w:fill="auto"/>
            <w:noWrap/>
            <w:vAlign w:val="center"/>
          </w:tcPr>
          <w:p w:rsidR="00171CAF" w:rsidRPr="00F57805" w:rsidRDefault="00171CAF" w:rsidP="00702DC5">
            <w:pPr>
              <w:widowControl/>
              <w:jc w:val="left"/>
              <w:rPr>
                <w:color w:val="000000"/>
                <w:kern w:val="0"/>
                <w:sz w:val="20"/>
                <w:szCs w:val="20"/>
              </w:rPr>
            </w:pPr>
            <w:r w:rsidRPr="00F57805">
              <w:rPr>
                <w:color w:val="000000"/>
                <w:kern w:val="0"/>
                <w:sz w:val="20"/>
                <w:szCs w:val="20"/>
              </w:rPr>
              <w:t>西班牙</w:t>
            </w:r>
          </w:p>
        </w:tc>
        <w:tc>
          <w:tcPr>
            <w:tcW w:w="1220" w:type="dxa"/>
            <w:shd w:val="clear" w:color="auto" w:fill="auto"/>
          </w:tcPr>
          <w:p w:rsidR="00171CAF" w:rsidRPr="00F57805" w:rsidRDefault="00171CAF" w:rsidP="00702DC5">
            <w:r w:rsidRPr="00F57805">
              <w:rPr>
                <w:color w:val="000000"/>
                <w:kern w:val="0"/>
                <w:sz w:val="20"/>
                <w:szCs w:val="20"/>
              </w:rPr>
              <w:t>10</w:t>
            </w:r>
            <w:r w:rsidRPr="00F57805">
              <w:rPr>
                <w:color w:val="000000"/>
                <w:kern w:val="0"/>
                <w:sz w:val="20"/>
                <w:szCs w:val="20"/>
              </w:rPr>
              <w:t>月</w:t>
            </w:r>
            <w:r w:rsidRPr="00F57805">
              <w:rPr>
                <w:color w:val="000000"/>
                <w:kern w:val="0"/>
                <w:sz w:val="20"/>
                <w:szCs w:val="20"/>
              </w:rPr>
              <w:t>2</w:t>
            </w:r>
            <w:r w:rsidR="00A12B1F" w:rsidRPr="00F57805">
              <w:rPr>
                <w:color w:val="000000"/>
                <w:kern w:val="0"/>
                <w:sz w:val="20"/>
                <w:szCs w:val="20"/>
              </w:rPr>
              <w:t>9</w:t>
            </w:r>
            <w:r w:rsidRPr="00F57805">
              <w:rPr>
                <w:color w:val="000000"/>
                <w:kern w:val="0"/>
                <w:sz w:val="20"/>
                <w:szCs w:val="20"/>
              </w:rPr>
              <w:t>日</w:t>
            </w:r>
          </w:p>
        </w:tc>
        <w:tc>
          <w:tcPr>
            <w:tcW w:w="1383" w:type="dxa"/>
            <w:shd w:val="clear" w:color="auto" w:fill="auto"/>
            <w:vAlign w:val="center"/>
          </w:tcPr>
          <w:p w:rsidR="00171CAF" w:rsidRPr="00F57805" w:rsidRDefault="00171CAF" w:rsidP="00702DC5">
            <w:pPr>
              <w:widowControl/>
              <w:jc w:val="right"/>
              <w:rPr>
                <w:color w:val="000000"/>
                <w:kern w:val="0"/>
                <w:sz w:val="20"/>
                <w:szCs w:val="20"/>
              </w:rPr>
            </w:pPr>
            <w:r w:rsidRPr="00F57805">
              <w:rPr>
                <w:color w:val="000000"/>
                <w:kern w:val="0"/>
                <w:sz w:val="20"/>
                <w:szCs w:val="20"/>
              </w:rPr>
              <w:t>10</w:t>
            </w:r>
            <w:r w:rsidRPr="00F57805">
              <w:rPr>
                <w:color w:val="000000"/>
                <w:kern w:val="0"/>
                <w:sz w:val="20"/>
                <w:szCs w:val="20"/>
              </w:rPr>
              <w:t>月</w:t>
            </w:r>
            <w:r w:rsidR="00A12B1F" w:rsidRPr="00F57805">
              <w:rPr>
                <w:color w:val="000000"/>
                <w:kern w:val="0"/>
                <w:sz w:val="20"/>
                <w:szCs w:val="20"/>
              </w:rPr>
              <w:t>23</w:t>
            </w:r>
            <w:r w:rsidRPr="00F57805">
              <w:rPr>
                <w:color w:val="000000"/>
                <w:kern w:val="0"/>
                <w:sz w:val="20"/>
                <w:szCs w:val="20"/>
              </w:rPr>
              <w:t>日</w:t>
            </w:r>
          </w:p>
        </w:tc>
        <w:tc>
          <w:tcPr>
            <w:tcW w:w="850" w:type="dxa"/>
            <w:shd w:val="clear" w:color="auto" w:fill="auto"/>
            <w:noWrap/>
            <w:vAlign w:val="center"/>
          </w:tcPr>
          <w:p w:rsidR="00171CAF" w:rsidRPr="00F57805" w:rsidRDefault="00171CAF" w:rsidP="00702DC5">
            <w:pPr>
              <w:widowControl/>
              <w:jc w:val="right"/>
              <w:rPr>
                <w:color w:val="000000"/>
                <w:kern w:val="0"/>
                <w:sz w:val="20"/>
                <w:szCs w:val="20"/>
              </w:rPr>
            </w:pPr>
            <w:r w:rsidRPr="00F57805">
              <w:rPr>
                <w:color w:val="000000"/>
                <w:kern w:val="0"/>
                <w:sz w:val="20"/>
                <w:szCs w:val="20"/>
              </w:rPr>
              <w:t>1</w:t>
            </w:r>
          </w:p>
        </w:tc>
        <w:tc>
          <w:tcPr>
            <w:tcW w:w="851" w:type="dxa"/>
            <w:shd w:val="clear" w:color="auto" w:fill="auto"/>
            <w:noWrap/>
            <w:vAlign w:val="center"/>
          </w:tcPr>
          <w:p w:rsidR="00171CAF" w:rsidRPr="00F57805" w:rsidRDefault="00171CAF" w:rsidP="00702DC5">
            <w:pPr>
              <w:widowControl/>
              <w:jc w:val="left"/>
              <w:rPr>
                <w:color w:val="000000"/>
                <w:kern w:val="0"/>
                <w:sz w:val="20"/>
                <w:szCs w:val="20"/>
              </w:rPr>
            </w:pPr>
            <w:r w:rsidRPr="00F57805">
              <w:rPr>
                <w:color w:val="000000"/>
                <w:kern w:val="0"/>
                <w:sz w:val="20"/>
                <w:szCs w:val="20"/>
              </w:rPr>
              <w:t>(0)</w:t>
            </w:r>
          </w:p>
        </w:tc>
        <w:tc>
          <w:tcPr>
            <w:tcW w:w="850" w:type="dxa"/>
            <w:shd w:val="clear" w:color="auto" w:fill="auto"/>
            <w:noWrap/>
            <w:vAlign w:val="center"/>
          </w:tcPr>
          <w:p w:rsidR="00171CAF" w:rsidRPr="00F57805" w:rsidRDefault="00171CAF" w:rsidP="00702DC5">
            <w:pPr>
              <w:widowControl/>
              <w:jc w:val="right"/>
              <w:rPr>
                <w:color w:val="000000"/>
                <w:kern w:val="0"/>
                <w:sz w:val="20"/>
                <w:szCs w:val="20"/>
              </w:rPr>
            </w:pPr>
            <w:r w:rsidRPr="00F57805">
              <w:rPr>
                <w:color w:val="000000"/>
                <w:kern w:val="0"/>
                <w:sz w:val="20"/>
                <w:szCs w:val="20"/>
              </w:rPr>
              <w:t>1</w:t>
            </w:r>
          </w:p>
        </w:tc>
        <w:tc>
          <w:tcPr>
            <w:tcW w:w="851" w:type="dxa"/>
            <w:shd w:val="clear" w:color="auto" w:fill="auto"/>
            <w:noWrap/>
            <w:vAlign w:val="center"/>
          </w:tcPr>
          <w:p w:rsidR="00171CAF" w:rsidRPr="00F57805" w:rsidRDefault="00171CAF" w:rsidP="00702DC5">
            <w:pPr>
              <w:widowControl/>
              <w:jc w:val="left"/>
              <w:rPr>
                <w:color w:val="000000"/>
                <w:kern w:val="0"/>
                <w:sz w:val="20"/>
                <w:szCs w:val="20"/>
              </w:rPr>
            </w:pPr>
            <w:r w:rsidRPr="00F57805">
              <w:rPr>
                <w:color w:val="000000"/>
                <w:kern w:val="0"/>
                <w:sz w:val="20"/>
                <w:szCs w:val="20"/>
              </w:rPr>
              <w:t>(0)</w:t>
            </w:r>
          </w:p>
        </w:tc>
        <w:tc>
          <w:tcPr>
            <w:tcW w:w="850" w:type="dxa"/>
            <w:shd w:val="clear" w:color="auto" w:fill="auto"/>
            <w:noWrap/>
            <w:vAlign w:val="center"/>
          </w:tcPr>
          <w:p w:rsidR="00171CAF" w:rsidRPr="00F57805" w:rsidRDefault="00171CAF" w:rsidP="00702DC5">
            <w:pPr>
              <w:widowControl/>
              <w:jc w:val="right"/>
              <w:rPr>
                <w:color w:val="000000"/>
                <w:kern w:val="0"/>
                <w:sz w:val="20"/>
                <w:szCs w:val="20"/>
              </w:rPr>
            </w:pPr>
            <w:r w:rsidRPr="00F57805">
              <w:rPr>
                <w:color w:val="000000"/>
                <w:kern w:val="0"/>
                <w:sz w:val="20"/>
                <w:szCs w:val="20"/>
              </w:rPr>
              <w:t>0</w:t>
            </w:r>
          </w:p>
        </w:tc>
        <w:tc>
          <w:tcPr>
            <w:tcW w:w="851" w:type="dxa"/>
            <w:shd w:val="clear" w:color="auto" w:fill="auto"/>
            <w:noWrap/>
            <w:vAlign w:val="center"/>
          </w:tcPr>
          <w:p w:rsidR="00171CAF" w:rsidRPr="00F57805" w:rsidRDefault="00171CAF" w:rsidP="00702DC5">
            <w:pPr>
              <w:widowControl/>
              <w:jc w:val="left"/>
              <w:rPr>
                <w:color w:val="000000"/>
                <w:kern w:val="0"/>
                <w:sz w:val="20"/>
                <w:szCs w:val="20"/>
              </w:rPr>
            </w:pPr>
            <w:r w:rsidRPr="00F57805">
              <w:rPr>
                <w:color w:val="000000"/>
                <w:kern w:val="0"/>
                <w:sz w:val="20"/>
                <w:szCs w:val="20"/>
              </w:rPr>
              <w:t>(0)</w:t>
            </w:r>
          </w:p>
        </w:tc>
        <w:tc>
          <w:tcPr>
            <w:tcW w:w="658" w:type="dxa"/>
            <w:shd w:val="clear" w:color="auto" w:fill="auto"/>
            <w:noWrap/>
            <w:vAlign w:val="center"/>
          </w:tcPr>
          <w:p w:rsidR="00171CAF" w:rsidRPr="00F57805" w:rsidRDefault="00171CAF" w:rsidP="00702DC5">
            <w:pPr>
              <w:widowControl/>
              <w:jc w:val="right"/>
              <w:rPr>
                <w:color w:val="000000"/>
                <w:kern w:val="0"/>
                <w:sz w:val="20"/>
                <w:szCs w:val="20"/>
              </w:rPr>
            </w:pPr>
            <w:r w:rsidRPr="00F57805">
              <w:rPr>
                <w:color w:val="000000"/>
                <w:kern w:val="0"/>
                <w:sz w:val="20"/>
                <w:szCs w:val="20"/>
              </w:rPr>
              <w:t>1</w:t>
            </w:r>
          </w:p>
        </w:tc>
        <w:tc>
          <w:tcPr>
            <w:tcW w:w="709" w:type="dxa"/>
            <w:shd w:val="clear" w:color="auto" w:fill="auto"/>
            <w:noWrap/>
            <w:vAlign w:val="center"/>
          </w:tcPr>
          <w:p w:rsidR="00171CAF" w:rsidRPr="00F57805" w:rsidRDefault="00171CAF" w:rsidP="00702DC5">
            <w:pPr>
              <w:widowControl/>
              <w:jc w:val="left"/>
              <w:rPr>
                <w:color w:val="000000"/>
                <w:kern w:val="0"/>
                <w:sz w:val="20"/>
                <w:szCs w:val="20"/>
              </w:rPr>
            </w:pPr>
            <w:r w:rsidRPr="00F57805">
              <w:rPr>
                <w:color w:val="000000"/>
                <w:kern w:val="0"/>
                <w:sz w:val="20"/>
                <w:szCs w:val="20"/>
              </w:rPr>
              <w:t>(0)</w:t>
            </w:r>
          </w:p>
        </w:tc>
        <w:tc>
          <w:tcPr>
            <w:tcW w:w="1000" w:type="dxa"/>
            <w:shd w:val="clear" w:color="auto" w:fill="auto"/>
            <w:noWrap/>
            <w:vAlign w:val="center"/>
          </w:tcPr>
          <w:p w:rsidR="00171CAF" w:rsidRPr="00F57805" w:rsidRDefault="00171CAF" w:rsidP="00702DC5">
            <w:pPr>
              <w:widowControl/>
              <w:jc w:val="center"/>
              <w:rPr>
                <w:color w:val="000000"/>
                <w:kern w:val="0"/>
                <w:sz w:val="20"/>
                <w:szCs w:val="20"/>
              </w:rPr>
            </w:pPr>
            <w:r w:rsidRPr="00F57805">
              <w:rPr>
                <w:color w:val="000000"/>
                <w:kern w:val="0"/>
                <w:sz w:val="20"/>
                <w:szCs w:val="20"/>
              </w:rPr>
              <w:t>0%</w:t>
            </w:r>
          </w:p>
        </w:tc>
      </w:tr>
      <w:tr w:rsidR="00A12B1F" w:rsidRPr="00F57805" w:rsidTr="004A497B">
        <w:trPr>
          <w:trHeight w:val="237"/>
          <w:jc w:val="center"/>
        </w:trPr>
        <w:tc>
          <w:tcPr>
            <w:tcW w:w="1134" w:type="dxa"/>
            <w:shd w:val="clear" w:color="auto" w:fill="auto"/>
            <w:noWrap/>
            <w:vAlign w:val="center"/>
          </w:tcPr>
          <w:p w:rsidR="00171CAF" w:rsidRPr="00F57805" w:rsidRDefault="00171CAF" w:rsidP="00702DC5">
            <w:pPr>
              <w:widowControl/>
              <w:jc w:val="left"/>
              <w:rPr>
                <w:color w:val="000000"/>
                <w:kern w:val="0"/>
                <w:sz w:val="20"/>
                <w:szCs w:val="20"/>
              </w:rPr>
            </w:pPr>
            <w:r w:rsidRPr="00F57805">
              <w:rPr>
                <w:color w:val="000000"/>
                <w:kern w:val="0"/>
                <w:sz w:val="20"/>
                <w:szCs w:val="20"/>
              </w:rPr>
              <w:t>马里</w:t>
            </w:r>
          </w:p>
        </w:tc>
        <w:tc>
          <w:tcPr>
            <w:tcW w:w="1220" w:type="dxa"/>
            <w:shd w:val="clear" w:color="auto" w:fill="auto"/>
          </w:tcPr>
          <w:p w:rsidR="00171CAF" w:rsidRPr="00F57805" w:rsidRDefault="00171CAF" w:rsidP="00702DC5">
            <w:pPr>
              <w:rPr>
                <w:color w:val="000000"/>
                <w:kern w:val="0"/>
                <w:sz w:val="20"/>
                <w:szCs w:val="20"/>
              </w:rPr>
            </w:pPr>
            <w:r w:rsidRPr="00F57805">
              <w:rPr>
                <w:color w:val="000000"/>
                <w:kern w:val="0"/>
                <w:sz w:val="20"/>
                <w:szCs w:val="20"/>
              </w:rPr>
              <w:t>10</w:t>
            </w:r>
            <w:r w:rsidRPr="00F57805">
              <w:rPr>
                <w:color w:val="000000"/>
                <w:kern w:val="0"/>
                <w:sz w:val="20"/>
                <w:szCs w:val="20"/>
              </w:rPr>
              <w:t>月</w:t>
            </w:r>
            <w:r w:rsidRPr="00F57805">
              <w:rPr>
                <w:color w:val="000000"/>
                <w:kern w:val="0"/>
                <w:sz w:val="20"/>
                <w:szCs w:val="20"/>
              </w:rPr>
              <w:t>2</w:t>
            </w:r>
            <w:r w:rsidR="00A12B1F" w:rsidRPr="00F57805">
              <w:rPr>
                <w:color w:val="000000"/>
                <w:kern w:val="0"/>
                <w:sz w:val="20"/>
                <w:szCs w:val="20"/>
              </w:rPr>
              <w:t>9</w:t>
            </w:r>
            <w:r w:rsidRPr="00F57805">
              <w:rPr>
                <w:color w:val="000000"/>
                <w:kern w:val="0"/>
                <w:sz w:val="20"/>
                <w:szCs w:val="20"/>
              </w:rPr>
              <w:t>日</w:t>
            </w:r>
          </w:p>
        </w:tc>
        <w:tc>
          <w:tcPr>
            <w:tcW w:w="1383" w:type="dxa"/>
            <w:shd w:val="clear" w:color="auto" w:fill="auto"/>
            <w:vAlign w:val="center"/>
          </w:tcPr>
          <w:p w:rsidR="00171CAF" w:rsidRPr="00F57805" w:rsidRDefault="00171CAF" w:rsidP="00702DC5">
            <w:pPr>
              <w:widowControl/>
              <w:jc w:val="right"/>
              <w:rPr>
                <w:color w:val="000000"/>
                <w:kern w:val="0"/>
                <w:sz w:val="20"/>
                <w:szCs w:val="20"/>
              </w:rPr>
            </w:pPr>
          </w:p>
        </w:tc>
        <w:tc>
          <w:tcPr>
            <w:tcW w:w="850" w:type="dxa"/>
            <w:shd w:val="clear" w:color="auto" w:fill="auto"/>
            <w:noWrap/>
            <w:vAlign w:val="center"/>
          </w:tcPr>
          <w:p w:rsidR="00171CAF" w:rsidRPr="00F57805" w:rsidRDefault="00171CAF" w:rsidP="00702DC5">
            <w:pPr>
              <w:widowControl/>
              <w:jc w:val="right"/>
              <w:rPr>
                <w:color w:val="000000"/>
                <w:kern w:val="0"/>
                <w:sz w:val="20"/>
                <w:szCs w:val="20"/>
              </w:rPr>
            </w:pPr>
            <w:r w:rsidRPr="00F57805">
              <w:rPr>
                <w:color w:val="000000"/>
                <w:kern w:val="0"/>
                <w:sz w:val="20"/>
                <w:szCs w:val="20"/>
              </w:rPr>
              <w:t>1</w:t>
            </w:r>
          </w:p>
        </w:tc>
        <w:tc>
          <w:tcPr>
            <w:tcW w:w="851" w:type="dxa"/>
            <w:shd w:val="clear" w:color="auto" w:fill="auto"/>
            <w:noWrap/>
            <w:vAlign w:val="center"/>
          </w:tcPr>
          <w:p w:rsidR="00171CAF" w:rsidRPr="00F57805" w:rsidRDefault="00171CAF" w:rsidP="00702DC5">
            <w:pPr>
              <w:widowControl/>
              <w:jc w:val="left"/>
              <w:rPr>
                <w:color w:val="000000"/>
                <w:kern w:val="0"/>
                <w:sz w:val="20"/>
                <w:szCs w:val="20"/>
              </w:rPr>
            </w:pPr>
            <w:bookmarkStart w:id="17" w:name="OLE_LINK5"/>
            <w:bookmarkStart w:id="18" w:name="OLE_LINK6"/>
            <w:r w:rsidRPr="00F57805">
              <w:rPr>
                <w:color w:val="000000"/>
                <w:kern w:val="0"/>
                <w:sz w:val="20"/>
                <w:szCs w:val="20"/>
              </w:rPr>
              <w:t>(1)</w:t>
            </w:r>
            <w:bookmarkEnd w:id="17"/>
            <w:bookmarkEnd w:id="18"/>
          </w:p>
        </w:tc>
        <w:tc>
          <w:tcPr>
            <w:tcW w:w="850" w:type="dxa"/>
            <w:shd w:val="clear" w:color="auto" w:fill="auto"/>
            <w:noWrap/>
            <w:vAlign w:val="center"/>
          </w:tcPr>
          <w:p w:rsidR="00171CAF" w:rsidRPr="00F57805" w:rsidRDefault="00171CAF" w:rsidP="00702DC5">
            <w:pPr>
              <w:widowControl/>
              <w:jc w:val="right"/>
              <w:rPr>
                <w:color w:val="000000"/>
                <w:kern w:val="0"/>
                <w:sz w:val="20"/>
                <w:szCs w:val="20"/>
              </w:rPr>
            </w:pPr>
            <w:r w:rsidRPr="00F57805">
              <w:rPr>
                <w:color w:val="000000"/>
                <w:kern w:val="0"/>
                <w:sz w:val="20"/>
                <w:szCs w:val="20"/>
              </w:rPr>
              <w:t>1</w:t>
            </w:r>
          </w:p>
        </w:tc>
        <w:tc>
          <w:tcPr>
            <w:tcW w:w="851" w:type="dxa"/>
            <w:shd w:val="clear" w:color="auto" w:fill="auto"/>
            <w:noWrap/>
            <w:vAlign w:val="center"/>
          </w:tcPr>
          <w:p w:rsidR="00171CAF" w:rsidRPr="00F57805" w:rsidRDefault="00171CAF" w:rsidP="00702DC5">
            <w:pPr>
              <w:widowControl/>
              <w:jc w:val="left"/>
              <w:rPr>
                <w:color w:val="000000"/>
                <w:kern w:val="0"/>
                <w:sz w:val="20"/>
                <w:szCs w:val="20"/>
              </w:rPr>
            </w:pPr>
            <w:r w:rsidRPr="00F57805">
              <w:rPr>
                <w:color w:val="000000"/>
                <w:kern w:val="0"/>
                <w:sz w:val="20"/>
                <w:szCs w:val="20"/>
              </w:rPr>
              <w:t>(</w:t>
            </w:r>
            <w:r w:rsidR="00A12B1F" w:rsidRPr="00F57805">
              <w:rPr>
                <w:color w:val="000000"/>
                <w:kern w:val="0"/>
                <w:sz w:val="20"/>
                <w:szCs w:val="20"/>
              </w:rPr>
              <w:t>0</w:t>
            </w:r>
            <w:r w:rsidRPr="00F57805">
              <w:rPr>
                <w:color w:val="000000"/>
                <w:kern w:val="0"/>
                <w:sz w:val="20"/>
                <w:szCs w:val="20"/>
              </w:rPr>
              <w:t>)</w:t>
            </w:r>
          </w:p>
        </w:tc>
        <w:tc>
          <w:tcPr>
            <w:tcW w:w="850" w:type="dxa"/>
            <w:shd w:val="clear" w:color="auto" w:fill="auto"/>
            <w:noWrap/>
            <w:vAlign w:val="center"/>
          </w:tcPr>
          <w:p w:rsidR="00171CAF" w:rsidRPr="00F57805" w:rsidRDefault="00171CAF" w:rsidP="00702DC5">
            <w:pPr>
              <w:widowControl/>
              <w:jc w:val="right"/>
              <w:rPr>
                <w:color w:val="000000"/>
                <w:kern w:val="0"/>
                <w:sz w:val="20"/>
                <w:szCs w:val="20"/>
              </w:rPr>
            </w:pPr>
            <w:r w:rsidRPr="00F57805">
              <w:rPr>
                <w:color w:val="000000"/>
                <w:kern w:val="0"/>
                <w:sz w:val="20"/>
                <w:szCs w:val="20"/>
              </w:rPr>
              <w:t>1</w:t>
            </w:r>
          </w:p>
        </w:tc>
        <w:tc>
          <w:tcPr>
            <w:tcW w:w="851" w:type="dxa"/>
            <w:shd w:val="clear" w:color="auto" w:fill="auto"/>
            <w:noWrap/>
            <w:vAlign w:val="center"/>
          </w:tcPr>
          <w:p w:rsidR="00171CAF" w:rsidRPr="00F57805" w:rsidRDefault="00171CAF" w:rsidP="00702DC5">
            <w:pPr>
              <w:widowControl/>
              <w:jc w:val="left"/>
              <w:rPr>
                <w:color w:val="000000"/>
                <w:kern w:val="0"/>
                <w:sz w:val="20"/>
                <w:szCs w:val="20"/>
              </w:rPr>
            </w:pPr>
            <w:r w:rsidRPr="00F57805">
              <w:rPr>
                <w:color w:val="000000"/>
                <w:kern w:val="0"/>
                <w:sz w:val="20"/>
                <w:szCs w:val="20"/>
              </w:rPr>
              <w:t>(</w:t>
            </w:r>
            <w:r w:rsidR="00A12B1F" w:rsidRPr="00F57805">
              <w:rPr>
                <w:color w:val="000000"/>
                <w:kern w:val="0"/>
                <w:sz w:val="20"/>
                <w:szCs w:val="20"/>
              </w:rPr>
              <w:t>0</w:t>
            </w:r>
            <w:r w:rsidRPr="00F57805">
              <w:rPr>
                <w:color w:val="000000"/>
                <w:kern w:val="0"/>
                <w:sz w:val="20"/>
                <w:szCs w:val="20"/>
              </w:rPr>
              <w:t>)</w:t>
            </w:r>
          </w:p>
        </w:tc>
        <w:tc>
          <w:tcPr>
            <w:tcW w:w="658" w:type="dxa"/>
            <w:shd w:val="clear" w:color="auto" w:fill="auto"/>
            <w:noWrap/>
            <w:vAlign w:val="center"/>
          </w:tcPr>
          <w:p w:rsidR="00171CAF" w:rsidRPr="00F57805" w:rsidRDefault="00171CAF" w:rsidP="00702DC5">
            <w:pPr>
              <w:widowControl/>
              <w:jc w:val="right"/>
              <w:rPr>
                <w:color w:val="000000"/>
                <w:kern w:val="0"/>
                <w:sz w:val="20"/>
                <w:szCs w:val="20"/>
              </w:rPr>
            </w:pPr>
            <w:r w:rsidRPr="00F57805">
              <w:rPr>
                <w:color w:val="000000"/>
                <w:kern w:val="0"/>
                <w:sz w:val="20"/>
                <w:szCs w:val="20"/>
              </w:rPr>
              <w:t>0</w:t>
            </w:r>
          </w:p>
        </w:tc>
        <w:tc>
          <w:tcPr>
            <w:tcW w:w="709" w:type="dxa"/>
            <w:shd w:val="clear" w:color="auto" w:fill="auto"/>
            <w:noWrap/>
            <w:vAlign w:val="center"/>
          </w:tcPr>
          <w:p w:rsidR="00171CAF" w:rsidRPr="00F57805" w:rsidRDefault="00171CAF" w:rsidP="00702DC5">
            <w:pPr>
              <w:widowControl/>
              <w:jc w:val="left"/>
              <w:rPr>
                <w:color w:val="000000"/>
                <w:kern w:val="0"/>
                <w:sz w:val="20"/>
                <w:szCs w:val="20"/>
              </w:rPr>
            </w:pPr>
          </w:p>
        </w:tc>
        <w:tc>
          <w:tcPr>
            <w:tcW w:w="1000" w:type="dxa"/>
            <w:shd w:val="clear" w:color="auto" w:fill="auto"/>
            <w:noWrap/>
            <w:vAlign w:val="center"/>
          </w:tcPr>
          <w:p w:rsidR="00171CAF" w:rsidRPr="00F57805" w:rsidRDefault="00171CAF" w:rsidP="00702DC5">
            <w:pPr>
              <w:widowControl/>
              <w:jc w:val="center"/>
              <w:rPr>
                <w:color w:val="000000"/>
                <w:kern w:val="0"/>
                <w:sz w:val="20"/>
                <w:szCs w:val="20"/>
              </w:rPr>
            </w:pPr>
            <w:r w:rsidRPr="00F57805">
              <w:rPr>
                <w:color w:val="000000"/>
                <w:kern w:val="0"/>
                <w:sz w:val="20"/>
                <w:szCs w:val="20"/>
              </w:rPr>
              <w:t>100%</w:t>
            </w:r>
          </w:p>
        </w:tc>
      </w:tr>
      <w:tr w:rsidR="00A12B1F" w:rsidRPr="00F57805" w:rsidTr="004A497B">
        <w:trPr>
          <w:trHeight w:val="237"/>
          <w:jc w:val="center"/>
        </w:trPr>
        <w:tc>
          <w:tcPr>
            <w:tcW w:w="1134" w:type="dxa"/>
            <w:tcBorders>
              <w:bottom w:val="single" w:sz="4" w:space="0" w:color="auto"/>
            </w:tcBorders>
            <w:shd w:val="clear" w:color="auto" w:fill="auto"/>
            <w:noWrap/>
            <w:vAlign w:val="center"/>
            <w:hideMark/>
          </w:tcPr>
          <w:p w:rsidR="00171CAF" w:rsidRPr="00F57805" w:rsidRDefault="00171CAF" w:rsidP="00702DC5">
            <w:pPr>
              <w:widowControl/>
              <w:jc w:val="left"/>
              <w:rPr>
                <w:b/>
                <w:bCs/>
                <w:color w:val="000000"/>
                <w:kern w:val="0"/>
                <w:sz w:val="20"/>
                <w:szCs w:val="20"/>
              </w:rPr>
            </w:pPr>
            <w:r w:rsidRPr="00F57805">
              <w:rPr>
                <w:b/>
                <w:bCs/>
                <w:color w:val="000000"/>
                <w:kern w:val="0"/>
                <w:sz w:val="20"/>
                <w:szCs w:val="20"/>
              </w:rPr>
              <w:t>小计</w:t>
            </w:r>
          </w:p>
        </w:tc>
        <w:tc>
          <w:tcPr>
            <w:tcW w:w="1220" w:type="dxa"/>
            <w:tcBorders>
              <w:bottom w:val="single" w:sz="4" w:space="0" w:color="auto"/>
            </w:tcBorders>
            <w:shd w:val="clear" w:color="auto" w:fill="auto"/>
            <w:noWrap/>
            <w:vAlign w:val="center"/>
            <w:hideMark/>
          </w:tcPr>
          <w:p w:rsidR="00171CAF" w:rsidRPr="00F57805" w:rsidRDefault="00171CAF" w:rsidP="00702DC5">
            <w:pPr>
              <w:widowControl/>
              <w:jc w:val="center"/>
              <w:rPr>
                <w:b/>
                <w:bCs/>
                <w:color w:val="000000"/>
                <w:kern w:val="0"/>
                <w:sz w:val="20"/>
                <w:szCs w:val="20"/>
              </w:rPr>
            </w:pPr>
          </w:p>
        </w:tc>
        <w:tc>
          <w:tcPr>
            <w:tcW w:w="1383" w:type="dxa"/>
            <w:tcBorders>
              <w:bottom w:val="single" w:sz="4" w:space="0" w:color="auto"/>
            </w:tcBorders>
            <w:shd w:val="clear" w:color="auto" w:fill="auto"/>
            <w:noWrap/>
            <w:vAlign w:val="center"/>
            <w:hideMark/>
          </w:tcPr>
          <w:p w:rsidR="00171CAF" w:rsidRPr="00F57805" w:rsidRDefault="00171CAF" w:rsidP="00702DC5">
            <w:pPr>
              <w:widowControl/>
              <w:jc w:val="left"/>
              <w:rPr>
                <w:rFonts w:eastAsia="Times New Roman"/>
                <w:kern w:val="0"/>
                <w:sz w:val="20"/>
                <w:szCs w:val="20"/>
              </w:rPr>
            </w:pPr>
          </w:p>
        </w:tc>
        <w:tc>
          <w:tcPr>
            <w:tcW w:w="850" w:type="dxa"/>
            <w:tcBorders>
              <w:bottom w:val="single" w:sz="4" w:space="0" w:color="auto"/>
            </w:tcBorders>
            <w:shd w:val="clear" w:color="auto" w:fill="auto"/>
            <w:noWrap/>
            <w:vAlign w:val="center"/>
            <w:hideMark/>
          </w:tcPr>
          <w:p w:rsidR="00171CAF" w:rsidRPr="00F57805" w:rsidRDefault="00171CAF" w:rsidP="00702DC5">
            <w:pPr>
              <w:widowControl/>
              <w:jc w:val="right"/>
              <w:rPr>
                <w:b/>
                <w:bCs/>
                <w:color w:val="000000"/>
                <w:kern w:val="0"/>
                <w:sz w:val="20"/>
                <w:szCs w:val="20"/>
              </w:rPr>
            </w:pPr>
            <w:r w:rsidRPr="00F57805">
              <w:rPr>
                <w:b/>
                <w:bCs/>
                <w:color w:val="000000"/>
                <w:kern w:val="0"/>
                <w:sz w:val="20"/>
                <w:szCs w:val="20"/>
              </w:rPr>
              <w:t>27</w:t>
            </w:r>
          </w:p>
        </w:tc>
        <w:tc>
          <w:tcPr>
            <w:tcW w:w="851" w:type="dxa"/>
            <w:tcBorders>
              <w:bottom w:val="single" w:sz="4" w:space="0" w:color="auto"/>
            </w:tcBorders>
            <w:shd w:val="clear" w:color="auto" w:fill="auto"/>
            <w:noWrap/>
            <w:vAlign w:val="center"/>
            <w:hideMark/>
          </w:tcPr>
          <w:p w:rsidR="00171CAF" w:rsidRPr="00F57805" w:rsidRDefault="00171CAF" w:rsidP="00702DC5">
            <w:pPr>
              <w:widowControl/>
              <w:jc w:val="left"/>
              <w:rPr>
                <w:b/>
                <w:bCs/>
                <w:color w:val="000000"/>
                <w:kern w:val="0"/>
                <w:sz w:val="20"/>
                <w:szCs w:val="20"/>
              </w:rPr>
            </w:pPr>
            <w:r w:rsidRPr="00F57805">
              <w:rPr>
                <w:b/>
                <w:bCs/>
                <w:color w:val="000000"/>
                <w:kern w:val="0"/>
                <w:sz w:val="20"/>
                <w:szCs w:val="20"/>
              </w:rPr>
              <w:t>(2)</w:t>
            </w:r>
          </w:p>
        </w:tc>
        <w:tc>
          <w:tcPr>
            <w:tcW w:w="850" w:type="dxa"/>
            <w:tcBorders>
              <w:bottom w:val="single" w:sz="4" w:space="0" w:color="auto"/>
            </w:tcBorders>
            <w:shd w:val="clear" w:color="auto" w:fill="auto"/>
            <w:noWrap/>
            <w:vAlign w:val="center"/>
            <w:hideMark/>
          </w:tcPr>
          <w:p w:rsidR="00171CAF" w:rsidRPr="00F57805" w:rsidRDefault="00171CAF" w:rsidP="00702DC5">
            <w:pPr>
              <w:widowControl/>
              <w:jc w:val="right"/>
              <w:rPr>
                <w:b/>
                <w:bCs/>
                <w:color w:val="000000"/>
                <w:kern w:val="0"/>
                <w:sz w:val="20"/>
                <w:szCs w:val="20"/>
              </w:rPr>
            </w:pPr>
            <w:r w:rsidRPr="00F57805">
              <w:rPr>
                <w:b/>
                <w:bCs/>
                <w:color w:val="000000"/>
                <w:kern w:val="0"/>
                <w:sz w:val="20"/>
                <w:szCs w:val="20"/>
              </w:rPr>
              <w:t>26</w:t>
            </w:r>
          </w:p>
        </w:tc>
        <w:tc>
          <w:tcPr>
            <w:tcW w:w="851" w:type="dxa"/>
            <w:tcBorders>
              <w:bottom w:val="single" w:sz="4" w:space="0" w:color="auto"/>
            </w:tcBorders>
            <w:shd w:val="clear" w:color="auto" w:fill="auto"/>
            <w:noWrap/>
            <w:vAlign w:val="center"/>
            <w:hideMark/>
          </w:tcPr>
          <w:p w:rsidR="00171CAF" w:rsidRPr="00F57805" w:rsidRDefault="00171CAF" w:rsidP="00702DC5">
            <w:pPr>
              <w:widowControl/>
              <w:jc w:val="left"/>
              <w:rPr>
                <w:b/>
                <w:bCs/>
                <w:color w:val="000000"/>
                <w:kern w:val="0"/>
                <w:sz w:val="20"/>
                <w:szCs w:val="20"/>
              </w:rPr>
            </w:pPr>
            <w:r w:rsidRPr="00F57805">
              <w:rPr>
                <w:b/>
                <w:bCs/>
                <w:color w:val="000000"/>
                <w:kern w:val="0"/>
                <w:sz w:val="20"/>
                <w:szCs w:val="20"/>
              </w:rPr>
              <w:t>(</w:t>
            </w:r>
            <w:r w:rsidR="00A12B1F" w:rsidRPr="00F57805">
              <w:rPr>
                <w:b/>
                <w:bCs/>
                <w:color w:val="000000"/>
                <w:kern w:val="0"/>
                <w:sz w:val="20"/>
                <w:szCs w:val="20"/>
              </w:rPr>
              <w:t>0</w:t>
            </w:r>
            <w:r w:rsidRPr="00F57805">
              <w:rPr>
                <w:b/>
                <w:bCs/>
                <w:color w:val="000000"/>
                <w:kern w:val="0"/>
                <w:sz w:val="20"/>
                <w:szCs w:val="20"/>
              </w:rPr>
              <w:t>)</w:t>
            </w:r>
          </w:p>
        </w:tc>
        <w:tc>
          <w:tcPr>
            <w:tcW w:w="850" w:type="dxa"/>
            <w:tcBorders>
              <w:bottom w:val="single" w:sz="4" w:space="0" w:color="auto"/>
            </w:tcBorders>
            <w:shd w:val="clear" w:color="auto" w:fill="auto"/>
            <w:noWrap/>
            <w:vAlign w:val="center"/>
            <w:hideMark/>
          </w:tcPr>
          <w:p w:rsidR="00171CAF" w:rsidRPr="00F57805" w:rsidRDefault="00171CAF" w:rsidP="00702DC5">
            <w:pPr>
              <w:widowControl/>
              <w:jc w:val="right"/>
              <w:rPr>
                <w:b/>
                <w:bCs/>
                <w:color w:val="000000"/>
                <w:kern w:val="0"/>
                <w:sz w:val="20"/>
                <w:szCs w:val="20"/>
              </w:rPr>
            </w:pPr>
            <w:r w:rsidRPr="00F57805">
              <w:rPr>
                <w:b/>
                <w:bCs/>
                <w:color w:val="000000"/>
                <w:kern w:val="0"/>
                <w:sz w:val="20"/>
                <w:szCs w:val="20"/>
              </w:rPr>
              <w:t>10</w:t>
            </w:r>
          </w:p>
        </w:tc>
        <w:tc>
          <w:tcPr>
            <w:tcW w:w="851" w:type="dxa"/>
            <w:tcBorders>
              <w:bottom w:val="single" w:sz="4" w:space="0" w:color="auto"/>
            </w:tcBorders>
            <w:shd w:val="clear" w:color="auto" w:fill="auto"/>
            <w:noWrap/>
            <w:vAlign w:val="center"/>
            <w:hideMark/>
          </w:tcPr>
          <w:p w:rsidR="00171CAF" w:rsidRPr="00F57805" w:rsidRDefault="00171CAF" w:rsidP="00702DC5">
            <w:pPr>
              <w:widowControl/>
              <w:jc w:val="left"/>
              <w:rPr>
                <w:b/>
                <w:bCs/>
                <w:color w:val="000000"/>
                <w:kern w:val="0"/>
                <w:sz w:val="20"/>
                <w:szCs w:val="20"/>
              </w:rPr>
            </w:pPr>
            <w:r w:rsidRPr="00F57805">
              <w:rPr>
                <w:b/>
                <w:bCs/>
                <w:color w:val="000000"/>
                <w:kern w:val="0"/>
                <w:sz w:val="20"/>
                <w:szCs w:val="20"/>
              </w:rPr>
              <w:t>(</w:t>
            </w:r>
            <w:r w:rsidR="00A12B1F" w:rsidRPr="00F57805">
              <w:rPr>
                <w:b/>
                <w:bCs/>
                <w:color w:val="000000"/>
                <w:kern w:val="0"/>
                <w:sz w:val="20"/>
                <w:szCs w:val="20"/>
              </w:rPr>
              <w:t>0</w:t>
            </w:r>
            <w:r w:rsidRPr="00F57805">
              <w:rPr>
                <w:b/>
                <w:bCs/>
                <w:color w:val="000000"/>
                <w:kern w:val="0"/>
                <w:sz w:val="20"/>
                <w:szCs w:val="20"/>
              </w:rPr>
              <w:t>)</w:t>
            </w:r>
          </w:p>
        </w:tc>
        <w:tc>
          <w:tcPr>
            <w:tcW w:w="658" w:type="dxa"/>
            <w:tcBorders>
              <w:bottom w:val="single" w:sz="4" w:space="0" w:color="auto"/>
            </w:tcBorders>
            <w:shd w:val="clear" w:color="auto" w:fill="auto"/>
            <w:noWrap/>
            <w:vAlign w:val="center"/>
            <w:hideMark/>
          </w:tcPr>
          <w:p w:rsidR="00171CAF" w:rsidRPr="00F57805" w:rsidRDefault="00171CAF" w:rsidP="00702DC5">
            <w:pPr>
              <w:widowControl/>
              <w:jc w:val="right"/>
              <w:rPr>
                <w:b/>
                <w:bCs/>
                <w:color w:val="000000"/>
                <w:kern w:val="0"/>
                <w:sz w:val="20"/>
                <w:szCs w:val="20"/>
              </w:rPr>
            </w:pPr>
            <w:r w:rsidRPr="00F57805">
              <w:rPr>
                <w:b/>
                <w:bCs/>
                <w:color w:val="000000"/>
                <w:kern w:val="0"/>
                <w:sz w:val="20"/>
                <w:szCs w:val="20"/>
              </w:rPr>
              <w:t>15</w:t>
            </w:r>
          </w:p>
        </w:tc>
        <w:tc>
          <w:tcPr>
            <w:tcW w:w="709" w:type="dxa"/>
            <w:tcBorders>
              <w:bottom w:val="single" w:sz="4" w:space="0" w:color="auto"/>
            </w:tcBorders>
            <w:shd w:val="clear" w:color="auto" w:fill="auto"/>
            <w:noWrap/>
            <w:vAlign w:val="center"/>
            <w:hideMark/>
          </w:tcPr>
          <w:p w:rsidR="00171CAF" w:rsidRPr="00F57805" w:rsidRDefault="00171CAF" w:rsidP="00702DC5">
            <w:pPr>
              <w:widowControl/>
              <w:jc w:val="left"/>
              <w:rPr>
                <w:b/>
                <w:bCs/>
                <w:color w:val="000000"/>
                <w:kern w:val="0"/>
                <w:sz w:val="20"/>
                <w:szCs w:val="20"/>
              </w:rPr>
            </w:pPr>
            <w:r w:rsidRPr="00F57805">
              <w:rPr>
                <w:b/>
                <w:bCs/>
                <w:color w:val="000000"/>
                <w:kern w:val="0"/>
                <w:sz w:val="20"/>
                <w:szCs w:val="20"/>
              </w:rPr>
              <w:t>(</w:t>
            </w:r>
            <w:r w:rsidR="00A12B1F" w:rsidRPr="00F57805">
              <w:rPr>
                <w:b/>
                <w:bCs/>
                <w:color w:val="000000"/>
                <w:kern w:val="0"/>
                <w:sz w:val="20"/>
                <w:szCs w:val="20"/>
              </w:rPr>
              <w:t>0</w:t>
            </w:r>
            <w:r w:rsidRPr="00F57805">
              <w:rPr>
                <w:b/>
                <w:bCs/>
                <w:color w:val="000000"/>
                <w:kern w:val="0"/>
                <w:sz w:val="20"/>
                <w:szCs w:val="20"/>
              </w:rPr>
              <w:t>)</w:t>
            </w:r>
          </w:p>
        </w:tc>
        <w:tc>
          <w:tcPr>
            <w:tcW w:w="1000" w:type="dxa"/>
            <w:tcBorders>
              <w:bottom w:val="single" w:sz="4" w:space="0" w:color="auto"/>
            </w:tcBorders>
            <w:shd w:val="clear" w:color="auto" w:fill="auto"/>
            <w:noWrap/>
            <w:vAlign w:val="center"/>
            <w:hideMark/>
          </w:tcPr>
          <w:p w:rsidR="00171CAF" w:rsidRPr="00F57805" w:rsidRDefault="00171CAF" w:rsidP="00702DC5">
            <w:pPr>
              <w:widowControl/>
              <w:jc w:val="center"/>
              <w:rPr>
                <w:b/>
                <w:color w:val="000000"/>
                <w:kern w:val="0"/>
                <w:sz w:val="20"/>
                <w:szCs w:val="20"/>
              </w:rPr>
            </w:pPr>
            <w:r w:rsidRPr="00F57805">
              <w:rPr>
                <w:b/>
                <w:color w:val="000000"/>
                <w:kern w:val="0"/>
                <w:sz w:val="20"/>
                <w:szCs w:val="20"/>
              </w:rPr>
              <w:t>37%</w:t>
            </w:r>
          </w:p>
        </w:tc>
      </w:tr>
      <w:tr w:rsidR="00A12B1F" w:rsidRPr="00F57805" w:rsidTr="004A497B">
        <w:trPr>
          <w:trHeight w:val="237"/>
          <w:jc w:val="center"/>
        </w:trPr>
        <w:tc>
          <w:tcPr>
            <w:tcW w:w="1134" w:type="dxa"/>
            <w:tcBorders>
              <w:top w:val="single" w:sz="4" w:space="0" w:color="auto"/>
              <w:bottom w:val="single" w:sz="4" w:space="0" w:color="auto"/>
            </w:tcBorders>
            <w:shd w:val="clear" w:color="auto" w:fill="auto"/>
            <w:noWrap/>
            <w:vAlign w:val="center"/>
            <w:hideMark/>
          </w:tcPr>
          <w:p w:rsidR="00171CAF" w:rsidRPr="00F57805" w:rsidRDefault="00171CAF" w:rsidP="00702DC5">
            <w:pPr>
              <w:widowControl/>
              <w:jc w:val="left"/>
              <w:rPr>
                <w:b/>
                <w:bCs/>
                <w:color w:val="000000"/>
                <w:kern w:val="0"/>
                <w:sz w:val="20"/>
                <w:szCs w:val="20"/>
              </w:rPr>
            </w:pPr>
            <w:r w:rsidRPr="00F57805">
              <w:rPr>
                <w:b/>
                <w:bCs/>
                <w:color w:val="000000"/>
                <w:kern w:val="0"/>
                <w:sz w:val="20"/>
                <w:szCs w:val="20"/>
              </w:rPr>
              <w:t>合计</w:t>
            </w:r>
          </w:p>
        </w:tc>
        <w:tc>
          <w:tcPr>
            <w:tcW w:w="1220" w:type="dxa"/>
            <w:tcBorders>
              <w:top w:val="single" w:sz="4" w:space="0" w:color="auto"/>
              <w:bottom w:val="single" w:sz="4" w:space="0" w:color="auto"/>
            </w:tcBorders>
            <w:shd w:val="clear" w:color="auto" w:fill="auto"/>
            <w:noWrap/>
            <w:vAlign w:val="center"/>
            <w:hideMark/>
          </w:tcPr>
          <w:p w:rsidR="00171CAF" w:rsidRPr="00F57805" w:rsidRDefault="00171CAF" w:rsidP="00702DC5">
            <w:pPr>
              <w:widowControl/>
              <w:jc w:val="center"/>
              <w:rPr>
                <w:b/>
                <w:bCs/>
                <w:color w:val="000000"/>
                <w:kern w:val="0"/>
                <w:sz w:val="20"/>
                <w:szCs w:val="20"/>
              </w:rPr>
            </w:pPr>
          </w:p>
        </w:tc>
        <w:tc>
          <w:tcPr>
            <w:tcW w:w="1383" w:type="dxa"/>
            <w:tcBorders>
              <w:top w:val="single" w:sz="4" w:space="0" w:color="auto"/>
              <w:bottom w:val="single" w:sz="4" w:space="0" w:color="auto"/>
            </w:tcBorders>
            <w:shd w:val="clear" w:color="auto" w:fill="auto"/>
            <w:noWrap/>
            <w:vAlign w:val="center"/>
            <w:hideMark/>
          </w:tcPr>
          <w:p w:rsidR="00171CAF" w:rsidRPr="00F57805" w:rsidRDefault="00171CAF" w:rsidP="00702DC5">
            <w:pPr>
              <w:widowControl/>
              <w:jc w:val="left"/>
              <w:rPr>
                <w:b/>
                <w:bCs/>
                <w:color w:val="000000"/>
                <w:kern w:val="0"/>
                <w:sz w:val="20"/>
                <w:szCs w:val="20"/>
              </w:rPr>
            </w:pPr>
            <w:r w:rsidRPr="00F57805">
              <w:rPr>
                <w:b/>
                <w:bCs/>
                <w:color w:val="000000"/>
                <w:kern w:val="0"/>
                <w:sz w:val="20"/>
                <w:szCs w:val="20"/>
              </w:rPr>
              <w:t xml:space="preserve">　</w:t>
            </w:r>
          </w:p>
        </w:tc>
        <w:tc>
          <w:tcPr>
            <w:tcW w:w="850" w:type="dxa"/>
            <w:tcBorders>
              <w:top w:val="single" w:sz="4" w:space="0" w:color="auto"/>
              <w:bottom w:val="single" w:sz="4" w:space="0" w:color="auto"/>
            </w:tcBorders>
            <w:shd w:val="clear" w:color="auto" w:fill="auto"/>
            <w:noWrap/>
            <w:vAlign w:val="center"/>
            <w:hideMark/>
          </w:tcPr>
          <w:p w:rsidR="00171CAF" w:rsidRPr="00F57805" w:rsidRDefault="00A12B1F" w:rsidP="00D33440">
            <w:pPr>
              <w:widowControl/>
              <w:jc w:val="right"/>
              <w:rPr>
                <w:b/>
                <w:bCs/>
                <w:color w:val="000000"/>
                <w:kern w:val="0"/>
                <w:sz w:val="20"/>
                <w:szCs w:val="20"/>
              </w:rPr>
            </w:pPr>
            <w:r w:rsidRPr="00F57805">
              <w:rPr>
                <w:b/>
                <w:bCs/>
                <w:color w:val="000000"/>
                <w:kern w:val="0"/>
                <w:sz w:val="20"/>
                <w:szCs w:val="20"/>
              </w:rPr>
              <w:t>13567</w:t>
            </w:r>
          </w:p>
        </w:tc>
        <w:tc>
          <w:tcPr>
            <w:tcW w:w="851" w:type="dxa"/>
            <w:tcBorders>
              <w:top w:val="single" w:sz="4" w:space="0" w:color="auto"/>
              <w:bottom w:val="single" w:sz="4" w:space="0" w:color="auto"/>
            </w:tcBorders>
            <w:shd w:val="clear" w:color="auto" w:fill="auto"/>
            <w:noWrap/>
            <w:vAlign w:val="center"/>
            <w:hideMark/>
          </w:tcPr>
          <w:p w:rsidR="00171CAF" w:rsidRPr="00F57805" w:rsidRDefault="00171CAF">
            <w:pPr>
              <w:widowControl/>
              <w:jc w:val="left"/>
              <w:rPr>
                <w:b/>
                <w:bCs/>
                <w:color w:val="000000"/>
                <w:kern w:val="0"/>
                <w:sz w:val="20"/>
                <w:szCs w:val="20"/>
              </w:rPr>
            </w:pPr>
            <w:r w:rsidRPr="00F57805">
              <w:rPr>
                <w:b/>
                <w:bCs/>
                <w:color w:val="000000"/>
                <w:kern w:val="0"/>
                <w:sz w:val="20"/>
                <w:szCs w:val="20"/>
              </w:rPr>
              <w:t>(</w:t>
            </w:r>
            <w:r w:rsidR="00A12B1F" w:rsidRPr="00F57805">
              <w:rPr>
                <w:b/>
                <w:bCs/>
                <w:color w:val="000000"/>
                <w:kern w:val="0"/>
                <w:sz w:val="20"/>
                <w:szCs w:val="20"/>
              </w:rPr>
              <w:t>3426</w:t>
            </w:r>
            <w:r w:rsidRPr="00F57805">
              <w:rPr>
                <w:b/>
                <w:bCs/>
                <w:color w:val="000000"/>
                <w:kern w:val="0"/>
                <w:sz w:val="20"/>
                <w:szCs w:val="20"/>
              </w:rPr>
              <w:t>)</w:t>
            </w:r>
          </w:p>
        </w:tc>
        <w:tc>
          <w:tcPr>
            <w:tcW w:w="850" w:type="dxa"/>
            <w:tcBorders>
              <w:top w:val="single" w:sz="4" w:space="0" w:color="auto"/>
              <w:bottom w:val="single" w:sz="4" w:space="0" w:color="auto"/>
            </w:tcBorders>
            <w:shd w:val="clear" w:color="auto" w:fill="auto"/>
            <w:noWrap/>
            <w:vAlign w:val="center"/>
            <w:hideMark/>
          </w:tcPr>
          <w:p w:rsidR="00171CAF" w:rsidRPr="00F57805" w:rsidRDefault="00A12B1F" w:rsidP="00702DC5">
            <w:pPr>
              <w:widowControl/>
              <w:jc w:val="right"/>
              <w:rPr>
                <w:b/>
                <w:bCs/>
                <w:color w:val="000000"/>
                <w:kern w:val="0"/>
                <w:sz w:val="20"/>
                <w:szCs w:val="20"/>
              </w:rPr>
            </w:pPr>
            <w:r w:rsidRPr="00F57805">
              <w:rPr>
                <w:b/>
                <w:bCs/>
                <w:color w:val="000000"/>
                <w:kern w:val="0"/>
                <w:sz w:val="20"/>
                <w:szCs w:val="20"/>
              </w:rPr>
              <w:t>7728</w:t>
            </w:r>
          </w:p>
        </w:tc>
        <w:tc>
          <w:tcPr>
            <w:tcW w:w="851" w:type="dxa"/>
            <w:tcBorders>
              <w:top w:val="single" w:sz="4" w:space="0" w:color="auto"/>
              <w:bottom w:val="single" w:sz="4" w:space="0" w:color="auto"/>
            </w:tcBorders>
            <w:shd w:val="clear" w:color="auto" w:fill="auto"/>
            <w:noWrap/>
            <w:vAlign w:val="center"/>
            <w:hideMark/>
          </w:tcPr>
          <w:p w:rsidR="00171CAF" w:rsidRPr="00F57805" w:rsidRDefault="00171CAF" w:rsidP="00702DC5">
            <w:pPr>
              <w:widowControl/>
              <w:jc w:val="left"/>
              <w:rPr>
                <w:b/>
                <w:bCs/>
                <w:color w:val="000000"/>
                <w:kern w:val="0"/>
                <w:sz w:val="20"/>
                <w:szCs w:val="20"/>
              </w:rPr>
            </w:pPr>
            <w:r w:rsidRPr="00F57805">
              <w:rPr>
                <w:b/>
                <w:bCs/>
                <w:color w:val="000000"/>
                <w:kern w:val="0"/>
                <w:sz w:val="20"/>
                <w:szCs w:val="20"/>
              </w:rPr>
              <w:t>(</w:t>
            </w:r>
            <w:r w:rsidR="00A12B1F" w:rsidRPr="00F57805">
              <w:rPr>
                <w:b/>
                <w:bCs/>
                <w:color w:val="000000"/>
                <w:kern w:val="0"/>
                <w:sz w:val="20"/>
                <w:szCs w:val="20"/>
              </w:rPr>
              <w:t>2306</w:t>
            </w:r>
            <w:r w:rsidRPr="00F57805">
              <w:rPr>
                <w:b/>
                <w:bCs/>
                <w:color w:val="000000"/>
                <w:kern w:val="0"/>
                <w:sz w:val="20"/>
                <w:szCs w:val="20"/>
              </w:rPr>
              <w:t>)</w:t>
            </w:r>
          </w:p>
        </w:tc>
        <w:tc>
          <w:tcPr>
            <w:tcW w:w="850" w:type="dxa"/>
            <w:tcBorders>
              <w:top w:val="single" w:sz="4" w:space="0" w:color="auto"/>
              <w:bottom w:val="single" w:sz="4" w:space="0" w:color="auto"/>
            </w:tcBorders>
            <w:shd w:val="clear" w:color="auto" w:fill="auto"/>
            <w:noWrap/>
            <w:vAlign w:val="center"/>
            <w:hideMark/>
          </w:tcPr>
          <w:p w:rsidR="00171CAF" w:rsidRPr="00F57805" w:rsidRDefault="00171CAF" w:rsidP="00702DC5">
            <w:pPr>
              <w:widowControl/>
              <w:jc w:val="right"/>
              <w:rPr>
                <w:b/>
                <w:bCs/>
                <w:color w:val="000000"/>
                <w:kern w:val="0"/>
                <w:sz w:val="20"/>
                <w:szCs w:val="20"/>
              </w:rPr>
            </w:pPr>
            <w:r w:rsidRPr="00F57805">
              <w:rPr>
                <w:b/>
                <w:bCs/>
                <w:color w:val="000000"/>
                <w:kern w:val="0"/>
                <w:sz w:val="20"/>
                <w:szCs w:val="20"/>
              </w:rPr>
              <w:t>49</w:t>
            </w:r>
            <w:r w:rsidR="00A12B1F" w:rsidRPr="00F57805">
              <w:rPr>
                <w:b/>
                <w:bCs/>
                <w:color w:val="000000"/>
                <w:kern w:val="0"/>
                <w:sz w:val="20"/>
                <w:szCs w:val="20"/>
              </w:rPr>
              <w:t>51</w:t>
            </w:r>
          </w:p>
        </w:tc>
        <w:tc>
          <w:tcPr>
            <w:tcW w:w="851" w:type="dxa"/>
            <w:tcBorders>
              <w:top w:val="single" w:sz="4" w:space="0" w:color="auto"/>
              <w:bottom w:val="single" w:sz="4" w:space="0" w:color="auto"/>
            </w:tcBorders>
            <w:shd w:val="clear" w:color="auto" w:fill="auto"/>
            <w:noWrap/>
            <w:vAlign w:val="center"/>
            <w:hideMark/>
          </w:tcPr>
          <w:p w:rsidR="00171CAF" w:rsidRPr="00F57805" w:rsidRDefault="00171CAF" w:rsidP="00702DC5">
            <w:pPr>
              <w:widowControl/>
              <w:jc w:val="left"/>
              <w:rPr>
                <w:b/>
                <w:bCs/>
                <w:color w:val="000000"/>
                <w:kern w:val="0"/>
                <w:sz w:val="20"/>
                <w:szCs w:val="20"/>
              </w:rPr>
            </w:pPr>
            <w:r w:rsidRPr="00F57805">
              <w:rPr>
                <w:b/>
                <w:bCs/>
                <w:color w:val="000000"/>
                <w:kern w:val="0"/>
                <w:sz w:val="20"/>
                <w:szCs w:val="20"/>
              </w:rPr>
              <w:t>(</w:t>
            </w:r>
            <w:r w:rsidR="00A12B1F" w:rsidRPr="00F57805">
              <w:rPr>
                <w:b/>
                <w:bCs/>
                <w:color w:val="000000"/>
                <w:kern w:val="0"/>
                <w:sz w:val="20"/>
                <w:szCs w:val="20"/>
              </w:rPr>
              <w:t>29</w:t>
            </w:r>
            <w:r w:rsidRPr="00F57805">
              <w:rPr>
                <w:b/>
                <w:bCs/>
                <w:color w:val="000000"/>
                <w:kern w:val="0"/>
                <w:sz w:val="20"/>
                <w:szCs w:val="20"/>
              </w:rPr>
              <w:t>)</w:t>
            </w:r>
          </w:p>
        </w:tc>
        <w:tc>
          <w:tcPr>
            <w:tcW w:w="658" w:type="dxa"/>
            <w:tcBorders>
              <w:top w:val="single" w:sz="4" w:space="0" w:color="auto"/>
              <w:bottom w:val="single" w:sz="4" w:space="0" w:color="auto"/>
            </w:tcBorders>
            <w:shd w:val="clear" w:color="auto" w:fill="auto"/>
            <w:noWrap/>
            <w:vAlign w:val="center"/>
            <w:hideMark/>
          </w:tcPr>
          <w:p w:rsidR="00171CAF" w:rsidRPr="00F57805" w:rsidRDefault="00B962C9" w:rsidP="00702DC5">
            <w:pPr>
              <w:widowControl/>
              <w:jc w:val="right"/>
              <w:rPr>
                <w:b/>
                <w:bCs/>
                <w:color w:val="000000"/>
                <w:kern w:val="0"/>
                <w:sz w:val="20"/>
                <w:szCs w:val="20"/>
              </w:rPr>
            </w:pPr>
            <w:r w:rsidRPr="00F57805">
              <w:rPr>
                <w:b/>
                <w:bCs/>
                <w:color w:val="000000"/>
                <w:kern w:val="0"/>
                <w:sz w:val="20"/>
                <w:szCs w:val="20"/>
              </w:rPr>
              <w:t>523</w:t>
            </w:r>
          </w:p>
        </w:tc>
        <w:tc>
          <w:tcPr>
            <w:tcW w:w="709" w:type="dxa"/>
            <w:tcBorders>
              <w:top w:val="single" w:sz="4" w:space="0" w:color="auto"/>
              <w:bottom w:val="single" w:sz="4" w:space="0" w:color="auto"/>
            </w:tcBorders>
            <w:shd w:val="clear" w:color="auto" w:fill="auto"/>
            <w:noWrap/>
            <w:vAlign w:val="center"/>
            <w:hideMark/>
          </w:tcPr>
          <w:p w:rsidR="00171CAF" w:rsidRPr="00F57805" w:rsidRDefault="00171CAF" w:rsidP="00702DC5">
            <w:pPr>
              <w:widowControl/>
              <w:jc w:val="left"/>
              <w:rPr>
                <w:b/>
                <w:bCs/>
                <w:color w:val="000000"/>
                <w:kern w:val="0"/>
                <w:sz w:val="20"/>
                <w:szCs w:val="20"/>
              </w:rPr>
            </w:pPr>
            <w:r w:rsidRPr="00F57805">
              <w:rPr>
                <w:b/>
                <w:bCs/>
                <w:color w:val="000000"/>
                <w:kern w:val="0"/>
                <w:sz w:val="20"/>
                <w:szCs w:val="20"/>
              </w:rPr>
              <w:t>(7</w:t>
            </w:r>
            <w:r w:rsidR="00B962C9" w:rsidRPr="00F57805">
              <w:rPr>
                <w:b/>
                <w:bCs/>
                <w:color w:val="000000"/>
                <w:kern w:val="0"/>
                <w:sz w:val="20"/>
                <w:szCs w:val="20"/>
              </w:rPr>
              <w:t>3</w:t>
            </w:r>
            <w:r w:rsidRPr="00F57805">
              <w:rPr>
                <w:b/>
                <w:bCs/>
                <w:color w:val="000000"/>
                <w:kern w:val="0"/>
                <w:sz w:val="20"/>
                <w:szCs w:val="20"/>
              </w:rPr>
              <w:t>)</w:t>
            </w:r>
          </w:p>
        </w:tc>
        <w:tc>
          <w:tcPr>
            <w:tcW w:w="1000" w:type="dxa"/>
            <w:tcBorders>
              <w:top w:val="single" w:sz="4" w:space="0" w:color="auto"/>
              <w:bottom w:val="single" w:sz="4" w:space="0" w:color="auto"/>
            </w:tcBorders>
            <w:shd w:val="clear" w:color="auto" w:fill="auto"/>
            <w:noWrap/>
            <w:vAlign w:val="center"/>
            <w:hideMark/>
          </w:tcPr>
          <w:p w:rsidR="00171CAF" w:rsidRPr="00F57805" w:rsidRDefault="00B962C9" w:rsidP="00702DC5">
            <w:pPr>
              <w:widowControl/>
              <w:jc w:val="center"/>
              <w:rPr>
                <w:b/>
                <w:color w:val="000000"/>
                <w:kern w:val="0"/>
                <w:sz w:val="20"/>
                <w:szCs w:val="20"/>
              </w:rPr>
            </w:pPr>
            <w:r w:rsidRPr="00F57805">
              <w:rPr>
                <w:b/>
                <w:color w:val="000000"/>
                <w:kern w:val="0"/>
                <w:sz w:val="20"/>
                <w:szCs w:val="20"/>
              </w:rPr>
              <w:t>36</w:t>
            </w:r>
            <w:r w:rsidR="00171CAF" w:rsidRPr="00F57805">
              <w:rPr>
                <w:b/>
                <w:color w:val="000000"/>
                <w:kern w:val="0"/>
                <w:sz w:val="20"/>
                <w:szCs w:val="20"/>
              </w:rPr>
              <w:t>%</w:t>
            </w:r>
          </w:p>
        </w:tc>
      </w:tr>
    </w:tbl>
    <w:p w:rsidR="00171CAF" w:rsidRPr="00F57805" w:rsidRDefault="00171CAF" w:rsidP="00171CAF">
      <w:pPr>
        <w:widowControl/>
        <w:spacing w:line="360" w:lineRule="auto"/>
        <w:jc w:val="left"/>
        <w:rPr>
          <w:rFonts w:eastAsia="仿宋"/>
        </w:rPr>
      </w:pPr>
      <w:r w:rsidRPr="00F57805">
        <w:rPr>
          <w:rFonts w:eastAsia="仿宋"/>
        </w:rPr>
        <w:t>*</w:t>
      </w:r>
      <w:r w:rsidRPr="00F57805">
        <w:rPr>
          <w:rFonts w:eastAsia="仿宋"/>
        </w:rPr>
        <w:t>括号数字表明本次更新与上次更新相比增加或减少的病例数或死亡数。</w:t>
      </w:r>
    </w:p>
    <w:p w:rsidR="00171CAF" w:rsidRPr="00F57805" w:rsidRDefault="00171CAF" w:rsidP="00171CAF">
      <w:pPr>
        <w:widowControl/>
        <w:spacing w:line="360" w:lineRule="auto"/>
        <w:jc w:val="left"/>
        <w:rPr>
          <w:rFonts w:eastAsia="仿宋"/>
        </w:rPr>
      </w:pPr>
      <w:r w:rsidRPr="00F57805">
        <w:rPr>
          <w:rFonts w:eastAsia="仿宋"/>
        </w:rPr>
        <w:t>**</w:t>
      </w:r>
      <w:r w:rsidRPr="00F57805">
        <w:rPr>
          <w:rFonts w:eastAsia="仿宋"/>
        </w:rPr>
        <w:t>本次更新截止日期为</w:t>
      </w:r>
      <w:r w:rsidRPr="00F57805">
        <w:rPr>
          <w:rFonts w:eastAsia="仿宋"/>
        </w:rPr>
        <w:t>10</w:t>
      </w:r>
      <w:r w:rsidRPr="00F57805">
        <w:rPr>
          <w:rFonts w:eastAsia="仿宋"/>
        </w:rPr>
        <w:t>月</w:t>
      </w:r>
      <w:r w:rsidRPr="00F57805">
        <w:rPr>
          <w:rFonts w:eastAsia="仿宋"/>
        </w:rPr>
        <w:t>2</w:t>
      </w:r>
      <w:r w:rsidR="00B962C9" w:rsidRPr="00F57805">
        <w:rPr>
          <w:rFonts w:eastAsia="仿宋"/>
        </w:rPr>
        <w:t>9</w:t>
      </w:r>
      <w:r w:rsidRPr="00F57805">
        <w:rPr>
          <w:rFonts w:eastAsia="仿宋"/>
        </w:rPr>
        <w:t>日。</w:t>
      </w:r>
    </w:p>
    <w:p w:rsidR="00987FDC" w:rsidRPr="00F57805" w:rsidRDefault="00987FDC" w:rsidP="002557E4">
      <w:pPr>
        <w:widowControl/>
        <w:spacing w:line="360" w:lineRule="auto"/>
        <w:jc w:val="left"/>
        <w:rPr>
          <w:rFonts w:eastAsia="仿宋"/>
        </w:rPr>
      </w:pPr>
    </w:p>
    <w:p w:rsidR="00504E9B" w:rsidRPr="00F57805" w:rsidRDefault="00452FE7" w:rsidP="00504E9B">
      <w:pPr>
        <w:widowControl/>
        <w:jc w:val="center"/>
        <w:rPr>
          <w:kern w:val="0"/>
          <w:sz w:val="24"/>
        </w:rPr>
      </w:pPr>
      <w:r w:rsidRPr="00F57805">
        <w:rPr>
          <w:noProof/>
          <w:kern w:val="0"/>
          <w:sz w:val="24"/>
        </w:rPr>
        <w:drawing>
          <wp:inline distT="0" distB="0" distL="0" distR="0" wp14:anchorId="1B898334" wp14:editId="057B2A93">
            <wp:extent cx="5828306" cy="2330130"/>
            <wp:effectExtent l="0" t="0" r="127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7377" cy="2341753"/>
                    </a:xfrm>
                    <a:prstGeom prst="rect">
                      <a:avLst/>
                    </a:prstGeom>
                    <a:noFill/>
                    <a:ln>
                      <a:noFill/>
                    </a:ln>
                  </pic:spPr>
                </pic:pic>
              </a:graphicData>
            </a:graphic>
          </wp:inline>
        </w:drawing>
      </w:r>
      <w:r w:rsidRPr="00F57805" w:rsidDel="00452FE7">
        <w:rPr>
          <w:kern w:val="0"/>
          <w:sz w:val="24"/>
        </w:rPr>
        <w:t xml:space="preserve"> </w:t>
      </w:r>
    </w:p>
    <w:p w:rsidR="00F27EDA" w:rsidRPr="00F57805" w:rsidRDefault="00F27EDA" w:rsidP="00F27EDA">
      <w:pPr>
        <w:widowControl/>
        <w:jc w:val="center"/>
        <w:rPr>
          <w:kern w:val="0"/>
          <w:sz w:val="24"/>
        </w:rPr>
      </w:pPr>
    </w:p>
    <w:p w:rsidR="007F6C37" w:rsidRPr="00F57805" w:rsidRDefault="007F6C37">
      <w:pPr>
        <w:widowControl/>
        <w:spacing w:line="360" w:lineRule="auto"/>
        <w:jc w:val="center"/>
        <w:rPr>
          <w:rFonts w:eastAsia="黑体"/>
          <w:bCs/>
          <w:color w:val="000000"/>
          <w:kern w:val="0"/>
          <w:szCs w:val="21"/>
        </w:rPr>
      </w:pPr>
      <w:r w:rsidRPr="00F57805">
        <w:rPr>
          <w:rFonts w:eastAsia="黑体"/>
          <w:bCs/>
          <w:color w:val="000000"/>
          <w:kern w:val="0"/>
          <w:szCs w:val="21"/>
        </w:rPr>
        <w:t>附图</w:t>
      </w:r>
      <w:r w:rsidRPr="00F57805">
        <w:rPr>
          <w:rFonts w:eastAsia="黑体"/>
          <w:bCs/>
          <w:color w:val="000000"/>
          <w:kern w:val="0"/>
          <w:szCs w:val="21"/>
        </w:rPr>
        <w:t>1 2014</w:t>
      </w:r>
      <w:r w:rsidRPr="00F57805">
        <w:rPr>
          <w:rFonts w:eastAsia="黑体"/>
          <w:bCs/>
          <w:color w:val="000000"/>
          <w:kern w:val="0"/>
          <w:szCs w:val="21"/>
        </w:rPr>
        <w:t>年几内亚和科纳克里</w:t>
      </w:r>
      <w:r w:rsidR="0016091A" w:rsidRPr="00F57805">
        <w:rPr>
          <w:rFonts w:eastAsia="黑体"/>
          <w:bCs/>
          <w:color w:val="000000"/>
          <w:kern w:val="0"/>
          <w:szCs w:val="21"/>
        </w:rPr>
        <w:t>埃博拉</w:t>
      </w:r>
      <w:r w:rsidRPr="00F57805">
        <w:rPr>
          <w:rFonts w:eastAsia="黑体"/>
          <w:bCs/>
          <w:color w:val="000000"/>
          <w:kern w:val="0"/>
          <w:szCs w:val="21"/>
        </w:rPr>
        <w:t>疫情报告周分布（</w:t>
      </w:r>
      <w:r w:rsidRPr="00F57805">
        <w:rPr>
          <w:rFonts w:eastAsia="黑体"/>
          <w:bCs/>
          <w:color w:val="000000"/>
          <w:kern w:val="0"/>
          <w:szCs w:val="21"/>
        </w:rPr>
        <w:t>WHO</w:t>
      </w:r>
      <w:r w:rsidRPr="00F57805">
        <w:rPr>
          <w:rFonts w:eastAsia="黑体"/>
          <w:bCs/>
          <w:color w:val="000000"/>
          <w:kern w:val="0"/>
          <w:szCs w:val="21"/>
        </w:rPr>
        <w:t>）</w:t>
      </w:r>
      <w:r w:rsidR="00452FE7" w:rsidRPr="00F57805">
        <w:rPr>
          <w:rFonts w:eastAsia="黑体"/>
          <w:bCs/>
          <w:color w:val="000000"/>
          <w:kern w:val="0"/>
          <w:szCs w:val="21"/>
        </w:rPr>
        <w:t>截至</w:t>
      </w:r>
      <w:r w:rsidR="00452FE7" w:rsidRPr="00F57805">
        <w:rPr>
          <w:rFonts w:eastAsia="黑体"/>
          <w:bCs/>
          <w:color w:val="000000"/>
          <w:kern w:val="0"/>
          <w:szCs w:val="21"/>
        </w:rPr>
        <w:t>10</w:t>
      </w:r>
      <w:r w:rsidR="00452FE7" w:rsidRPr="00F57805">
        <w:rPr>
          <w:rFonts w:eastAsia="黑体"/>
          <w:bCs/>
          <w:color w:val="000000"/>
          <w:kern w:val="0"/>
          <w:szCs w:val="21"/>
        </w:rPr>
        <w:t>月</w:t>
      </w:r>
      <w:r w:rsidR="00452FE7" w:rsidRPr="00F57805">
        <w:rPr>
          <w:rFonts w:eastAsia="黑体"/>
          <w:bCs/>
          <w:color w:val="000000"/>
          <w:kern w:val="0"/>
          <w:szCs w:val="21"/>
        </w:rPr>
        <w:t>26</w:t>
      </w:r>
      <w:r w:rsidR="00452FE7" w:rsidRPr="00F57805">
        <w:rPr>
          <w:rFonts w:eastAsia="黑体"/>
          <w:bCs/>
          <w:color w:val="000000"/>
          <w:kern w:val="0"/>
          <w:szCs w:val="21"/>
        </w:rPr>
        <w:t>日</w:t>
      </w:r>
    </w:p>
    <w:p w:rsidR="00504E9B" w:rsidRPr="00F57805" w:rsidRDefault="00001B0A" w:rsidP="00504E9B">
      <w:pPr>
        <w:rPr>
          <w:kern w:val="0"/>
          <w:sz w:val="24"/>
        </w:rPr>
      </w:pPr>
      <w:r w:rsidRPr="00F57805">
        <w:rPr>
          <w:noProof/>
          <w:kern w:val="0"/>
          <w:sz w:val="24"/>
        </w:rPr>
        <mc:AlternateContent>
          <mc:Choice Requires="wps">
            <w:drawing>
              <wp:inline distT="0" distB="0" distL="0" distR="0" wp14:anchorId="611D0438" wp14:editId="3137C8BD">
                <wp:extent cx="316230" cy="316230"/>
                <wp:effectExtent l="0" t="0" r="0" b="0"/>
                <wp:docPr id="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623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EE81E1" id="AutoShape 1" o:spid="_x0000_s1026" style="width:24.9pt;height:2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" filled="f" stroked="f">
                <o:lock v:ext="edit" aspectratio="t"/>
                <w10:anchorlock/>
              </v:rect>
            </w:pict>
          </mc:Fallback>
        </mc:AlternateContent>
      </w:r>
      <w:r w:rsidRPr="00F57805">
        <w:rPr>
          <w:noProof/>
          <w:kern w:val="0"/>
          <w:sz w:val="24"/>
        </w:rPr>
        <mc:AlternateContent>
          <mc:Choice Requires="wps">
            <w:drawing>
              <wp:inline distT="0" distB="0" distL="0" distR="0" wp14:anchorId="441CBFD2" wp14:editId="1DF7A7DE">
                <wp:extent cx="316230" cy="316230"/>
                <wp:effectExtent l="0" t="0" r="0" b="7620"/>
                <wp:docPr id="3"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623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00F" w:rsidRDefault="002E100F" w:rsidP="00452FE7">
                            <w:pPr>
                              <w:jc w:val="center"/>
                            </w:pPr>
                          </w:p>
                        </w:txbxContent>
                      </wps:txbx>
                      <wps:bodyPr rot="0" vert="horz" wrap="square" lIns="91440" tIns="45720" rIns="91440" bIns="45720" anchor="t" anchorCtr="0" upright="1">
                        <a:noAutofit/>
                      </wps:bodyPr>
                    </wps:wsp>
                  </a:graphicData>
                </a:graphic>
              </wp:inline>
            </w:drawing>
          </mc:Choice>
          <mc:Fallback>
            <w:pict>
              <v:rect w14:anchorId="463CE74F" id="AutoShape 2" o:spid="_x0000_s1026" style="width:24.9pt;height:2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" filled="f" stroked="f">
                <o:lock v:ext="edit" aspectratio="t"/>
                <v:textbox>
                  <w:txbxContent>
                    <w:p w:rsidR="002E100F" w:rsidRDefault="002E100F" w:rsidP="00452FE7">
                      <w:pPr>
                        <w:jc w:val="center"/>
                      </w:pPr>
                    </w:p>
                  </w:txbxContent>
                </v:textbox>
                <w10:anchorlock/>
              </v:rect>
            </w:pict>
          </mc:Fallback>
        </mc:AlternateContent>
      </w:r>
      <w:r w:rsidR="00452FE7" w:rsidRPr="00F57805">
        <w:rPr>
          <w:kern w:val="0"/>
          <w:sz w:val="24"/>
        </w:rPr>
        <w:t xml:space="preserve"> </w:t>
      </w:r>
      <w:r w:rsidR="00452FE7" w:rsidRPr="00F57805">
        <w:rPr>
          <w:noProof/>
          <w:kern w:val="0"/>
          <w:sz w:val="24"/>
        </w:rPr>
        <w:lastRenderedPageBreak/>
        <w:drawing>
          <wp:inline distT="0" distB="0" distL="0" distR="0" wp14:anchorId="40EFBB8D" wp14:editId="47FAEA23">
            <wp:extent cx="5247208" cy="209781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80702" cy="2111201"/>
                    </a:xfrm>
                    <a:prstGeom prst="rect">
                      <a:avLst/>
                    </a:prstGeom>
                    <a:noFill/>
                    <a:ln>
                      <a:noFill/>
                    </a:ln>
                  </pic:spPr>
                </pic:pic>
              </a:graphicData>
            </a:graphic>
          </wp:inline>
        </w:drawing>
      </w:r>
      <w:r w:rsidR="00452FE7" w:rsidRPr="00F57805" w:rsidDel="00452FE7">
        <w:rPr>
          <w:kern w:val="0"/>
          <w:sz w:val="24"/>
        </w:rPr>
        <w:t xml:space="preserve"> </w:t>
      </w:r>
    </w:p>
    <w:p w:rsidR="007F6C37" w:rsidRPr="00F57805" w:rsidRDefault="007F6C37" w:rsidP="007F6C37">
      <w:pPr>
        <w:widowControl/>
        <w:spacing w:line="360" w:lineRule="auto"/>
        <w:jc w:val="center"/>
        <w:rPr>
          <w:rFonts w:eastAsia="黑体"/>
          <w:bCs/>
          <w:color w:val="000000"/>
          <w:w w:val="90"/>
          <w:kern w:val="0"/>
          <w:szCs w:val="21"/>
        </w:rPr>
      </w:pPr>
      <w:r w:rsidRPr="00F57805">
        <w:rPr>
          <w:rFonts w:eastAsia="黑体"/>
          <w:bCs/>
          <w:color w:val="000000"/>
          <w:w w:val="90"/>
          <w:kern w:val="0"/>
          <w:szCs w:val="21"/>
        </w:rPr>
        <w:t>附图</w:t>
      </w:r>
      <w:r w:rsidRPr="00F57805">
        <w:rPr>
          <w:rFonts w:eastAsia="黑体"/>
          <w:bCs/>
          <w:color w:val="000000"/>
          <w:w w:val="90"/>
          <w:kern w:val="0"/>
          <w:szCs w:val="21"/>
        </w:rPr>
        <w:t>2 2014</w:t>
      </w:r>
      <w:r w:rsidRPr="00F57805">
        <w:rPr>
          <w:rFonts w:eastAsia="黑体"/>
          <w:bCs/>
          <w:color w:val="000000"/>
          <w:w w:val="90"/>
          <w:kern w:val="0"/>
          <w:szCs w:val="21"/>
        </w:rPr>
        <w:t>年利比里亚和蒙罗维亚</w:t>
      </w:r>
      <w:r w:rsidR="0016091A" w:rsidRPr="00F57805">
        <w:rPr>
          <w:rFonts w:eastAsia="黑体"/>
          <w:bCs/>
          <w:color w:val="000000"/>
          <w:w w:val="90"/>
          <w:kern w:val="0"/>
          <w:szCs w:val="21"/>
        </w:rPr>
        <w:t>埃博拉</w:t>
      </w:r>
      <w:r w:rsidRPr="00F57805">
        <w:rPr>
          <w:rFonts w:eastAsia="黑体"/>
          <w:bCs/>
          <w:color w:val="000000"/>
          <w:w w:val="90"/>
          <w:kern w:val="0"/>
          <w:szCs w:val="21"/>
        </w:rPr>
        <w:t>疫情报告周分布（</w:t>
      </w:r>
      <w:r w:rsidRPr="00F57805">
        <w:rPr>
          <w:rFonts w:eastAsia="黑体"/>
          <w:bCs/>
          <w:color w:val="000000"/>
          <w:w w:val="90"/>
          <w:kern w:val="0"/>
          <w:szCs w:val="21"/>
        </w:rPr>
        <w:t>WHO</w:t>
      </w:r>
      <w:r w:rsidRPr="00F57805">
        <w:rPr>
          <w:rFonts w:eastAsia="黑体"/>
          <w:bCs/>
          <w:color w:val="000000"/>
          <w:w w:val="90"/>
          <w:kern w:val="0"/>
          <w:szCs w:val="21"/>
        </w:rPr>
        <w:t>）</w:t>
      </w:r>
      <w:r w:rsidR="00452FE7" w:rsidRPr="00F57805">
        <w:rPr>
          <w:rFonts w:eastAsia="黑体"/>
          <w:bCs/>
          <w:color w:val="000000"/>
          <w:w w:val="90"/>
          <w:kern w:val="0"/>
          <w:szCs w:val="21"/>
        </w:rPr>
        <w:t>截至</w:t>
      </w:r>
      <w:r w:rsidR="00452FE7" w:rsidRPr="00F57805">
        <w:rPr>
          <w:rFonts w:eastAsia="黑体"/>
          <w:bCs/>
          <w:color w:val="000000"/>
          <w:w w:val="90"/>
          <w:kern w:val="0"/>
          <w:szCs w:val="21"/>
        </w:rPr>
        <w:t>10</w:t>
      </w:r>
      <w:r w:rsidR="00452FE7" w:rsidRPr="00F57805">
        <w:rPr>
          <w:rFonts w:eastAsia="黑体"/>
          <w:bCs/>
          <w:color w:val="000000"/>
          <w:w w:val="90"/>
          <w:kern w:val="0"/>
          <w:szCs w:val="21"/>
        </w:rPr>
        <w:t>月</w:t>
      </w:r>
      <w:r w:rsidR="00452FE7" w:rsidRPr="00F57805">
        <w:rPr>
          <w:rFonts w:eastAsia="黑体"/>
          <w:bCs/>
          <w:color w:val="000000"/>
          <w:w w:val="90"/>
          <w:kern w:val="0"/>
          <w:szCs w:val="21"/>
        </w:rPr>
        <w:t>26</w:t>
      </w:r>
      <w:r w:rsidR="00452FE7" w:rsidRPr="00F57805">
        <w:rPr>
          <w:rFonts w:eastAsia="黑体"/>
          <w:bCs/>
          <w:color w:val="000000"/>
          <w:w w:val="90"/>
          <w:kern w:val="0"/>
          <w:szCs w:val="21"/>
        </w:rPr>
        <w:t>日</w:t>
      </w:r>
    </w:p>
    <w:p w:rsidR="00171184" w:rsidRPr="00F57805" w:rsidRDefault="00452FE7" w:rsidP="00171184">
      <w:pPr>
        <w:widowControl/>
        <w:jc w:val="left"/>
        <w:rPr>
          <w:kern w:val="0"/>
          <w:sz w:val="24"/>
        </w:rPr>
      </w:pPr>
      <w:r w:rsidRPr="00F57805">
        <w:rPr>
          <w:noProof/>
          <w:kern w:val="0"/>
          <w:sz w:val="24"/>
        </w:rPr>
        <w:drawing>
          <wp:inline distT="0" distB="0" distL="0" distR="0" wp14:anchorId="7FF5195A" wp14:editId="78DA8D53">
            <wp:extent cx="5204488" cy="208073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90131" cy="2114971"/>
                    </a:xfrm>
                    <a:prstGeom prst="rect">
                      <a:avLst/>
                    </a:prstGeom>
                    <a:noFill/>
                    <a:ln>
                      <a:noFill/>
                    </a:ln>
                  </pic:spPr>
                </pic:pic>
              </a:graphicData>
            </a:graphic>
          </wp:inline>
        </w:drawing>
      </w:r>
      <w:r w:rsidRPr="00F57805" w:rsidDel="00452FE7">
        <w:rPr>
          <w:kern w:val="0"/>
          <w:sz w:val="24"/>
        </w:rPr>
        <w:t xml:space="preserve"> </w:t>
      </w:r>
    </w:p>
    <w:p w:rsidR="00D9469D" w:rsidRPr="00F57805" w:rsidRDefault="007F6C37" w:rsidP="0016091A">
      <w:pPr>
        <w:widowControl/>
        <w:spacing w:line="360" w:lineRule="auto"/>
        <w:jc w:val="center"/>
        <w:rPr>
          <w:rFonts w:eastAsia="黑体"/>
          <w:bCs/>
          <w:color w:val="000000"/>
          <w:kern w:val="0"/>
          <w:szCs w:val="21"/>
        </w:rPr>
      </w:pPr>
      <w:r w:rsidRPr="00F57805">
        <w:rPr>
          <w:rFonts w:eastAsia="黑体"/>
          <w:bCs/>
          <w:color w:val="000000"/>
          <w:kern w:val="0"/>
          <w:szCs w:val="21"/>
        </w:rPr>
        <w:t>附图</w:t>
      </w:r>
      <w:r w:rsidRPr="00F57805">
        <w:rPr>
          <w:rFonts w:eastAsia="黑体"/>
          <w:bCs/>
          <w:color w:val="000000"/>
          <w:kern w:val="0"/>
          <w:szCs w:val="21"/>
        </w:rPr>
        <w:t>3 2014</w:t>
      </w:r>
      <w:r w:rsidRPr="00F57805">
        <w:rPr>
          <w:rFonts w:eastAsia="黑体"/>
          <w:bCs/>
          <w:color w:val="000000"/>
          <w:kern w:val="0"/>
          <w:szCs w:val="21"/>
        </w:rPr>
        <w:t>年塞拉利昂和弗里敦</w:t>
      </w:r>
      <w:r w:rsidR="0016091A" w:rsidRPr="00F57805">
        <w:rPr>
          <w:rFonts w:eastAsia="黑体"/>
          <w:bCs/>
          <w:color w:val="000000"/>
          <w:kern w:val="0"/>
          <w:szCs w:val="21"/>
        </w:rPr>
        <w:t>埃博拉</w:t>
      </w:r>
      <w:r w:rsidRPr="00F57805">
        <w:rPr>
          <w:rFonts w:eastAsia="黑体"/>
          <w:bCs/>
          <w:color w:val="000000"/>
          <w:kern w:val="0"/>
          <w:szCs w:val="21"/>
        </w:rPr>
        <w:t>疫情报告周分布（</w:t>
      </w:r>
      <w:r w:rsidRPr="00F57805">
        <w:rPr>
          <w:rFonts w:eastAsia="黑体"/>
          <w:bCs/>
          <w:color w:val="000000"/>
          <w:kern w:val="0"/>
          <w:szCs w:val="21"/>
        </w:rPr>
        <w:t>WHO</w:t>
      </w:r>
      <w:r w:rsidRPr="00F57805">
        <w:rPr>
          <w:rFonts w:eastAsia="黑体"/>
          <w:bCs/>
          <w:color w:val="000000"/>
          <w:kern w:val="0"/>
          <w:szCs w:val="21"/>
        </w:rPr>
        <w:t>）</w:t>
      </w:r>
      <w:r w:rsidR="00452FE7" w:rsidRPr="00F57805">
        <w:rPr>
          <w:rFonts w:eastAsia="黑体"/>
          <w:bCs/>
          <w:color w:val="000000"/>
          <w:kern w:val="0"/>
          <w:szCs w:val="21"/>
        </w:rPr>
        <w:t>截至</w:t>
      </w:r>
      <w:r w:rsidR="00452FE7" w:rsidRPr="00F57805">
        <w:rPr>
          <w:rFonts w:eastAsia="黑体"/>
          <w:bCs/>
          <w:color w:val="000000"/>
          <w:kern w:val="0"/>
          <w:szCs w:val="21"/>
        </w:rPr>
        <w:t>10</w:t>
      </w:r>
      <w:r w:rsidR="00452FE7" w:rsidRPr="00F57805">
        <w:rPr>
          <w:rFonts w:eastAsia="黑体"/>
          <w:bCs/>
          <w:color w:val="000000"/>
          <w:kern w:val="0"/>
          <w:szCs w:val="21"/>
        </w:rPr>
        <w:t>月</w:t>
      </w:r>
      <w:r w:rsidR="00452FE7" w:rsidRPr="00F57805">
        <w:rPr>
          <w:rFonts w:eastAsia="黑体"/>
          <w:bCs/>
          <w:color w:val="000000"/>
          <w:kern w:val="0"/>
          <w:szCs w:val="21"/>
        </w:rPr>
        <w:t>27</w:t>
      </w:r>
      <w:r w:rsidR="00452FE7" w:rsidRPr="00F57805">
        <w:rPr>
          <w:rFonts w:eastAsia="黑体"/>
          <w:bCs/>
          <w:color w:val="000000"/>
          <w:kern w:val="0"/>
          <w:szCs w:val="21"/>
        </w:rPr>
        <w:t>日</w:t>
      </w:r>
    </w:p>
    <w:p w:rsidR="00A038F2" w:rsidRPr="00F57805" w:rsidRDefault="00A038F2" w:rsidP="00A038F2">
      <w:pPr>
        <w:widowControl/>
        <w:jc w:val="left"/>
        <w:rPr>
          <w:kern w:val="0"/>
          <w:sz w:val="24"/>
        </w:rPr>
      </w:pPr>
      <w:r w:rsidRPr="00F57805">
        <w:rPr>
          <w:noProof/>
          <w:kern w:val="0"/>
          <w:sz w:val="24"/>
        </w:rPr>
        <w:drawing>
          <wp:inline distT="0" distB="0" distL="0" distR="0" wp14:anchorId="736C9E43" wp14:editId="29006CF3">
            <wp:extent cx="5486302" cy="2996046"/>
            <wp:effectExtent l="0" t="0" r="635" b="0"/>
            <wp:docPr id="7" name="图片 7" descr="C:\Users\Administrator\Documents\Tencent Files\420833818\Image\RDJOE[%WGU4V$TD$[50B7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Tencent Files\420833818\Image\RDJOE[%WGU4V$TD$[50B7S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4816" cy="3000695"/>
                    </a:xfrm>
                    <a:prstGeom prst="rect">
                      <a:avLst/>
                    </a:prstGeom>
                    <a:noFill/>
                    <a:ln>
                      <a:noFill/>
                    </a:ln>
                  </pic:spPr>
                </pic:pic>
              </a:graphicData>
            </a:graphic>
          </wp:inline>
        </w:drawing>
      </w:r>
    </w:p>
    <w:p w:rsidR="000B1064" w:rsidRPr="00F57805" w:rsidRDefault="000B1064" w:rsidP="0016091A">
      <w:pPr>
        <w:widowControl/>
        <w:spacing w:line="360" w:lineRule="auto"/>
        <w:jc w:val="center"/>
        <w:rPr>
          <w:rFonts w:eastAsia="仿宋"/>
        </w:rPr>
      </w:pPr>
    </w:p>
    <w:p w:rsidR="000B1064" w:rsidRPr="00F57805" w:rsidRDefault="000B1064" w:rsidP="00564D2F">
      <w:pPr>
        <w:autoSpaceDE w:val="0"/>
        <w:autoSpaceDN w:val="0"/>
        <w:adjustRightInd w:val="0"/>
        <w:rPr>
          <w:rFonts w:eastAsia="黑体"/>
          <w:kern w:val="0"/>
          <w:szCs w:val="21"/>
        </w:rPr>
      </w:pPr>
      <w:r w:rsidRPr="00B85512">
        <w:rPr>
          <w:rFonts w:eastAsia="黑体" w:hint="eastAsia"/>
          <w:kern w:val="0"/>
          <w:szCs w:val="21"/>
        </w:rPr>
        <w:t>附图</w:t>
      </w:r>
      <w:r w:rsidRPr="00B85512">
        <w:rPr>
          <w:rFonts w:eastAsia="黑体"/>
          <w:kern w:val="0"/>
          <w:szCs w:val="21"/>
        </w:rPr>
        <w:t>4</w:t>
      </w:r>
      <w:r w:rsidRPr="00F57805">
        <w:rPr>
          <w:rFonts w:eastAsia="黑体"/>
          <w:kern w:val="0"/>
          <w:szCs w:val="21"/>
        </w:rPr>
        <w:t xml:space="preserve"> </w:t>
      </w:r>
      <w:r w:rsidR="000D7387" w:rsidRPr="00F57805">
        <w:rPr>
          <w:rFonts w:eastAsia="黑体"/>
          <w:kern w:val="0"/>
          <w:szCs w:val="21"/>
        </w:rPr>
        <w:t>塞拉利昂埃博拉出血热</w:t>
      </w:r>
      <w:r w:rsidRPr="00F57805">
        <w:rPr>
          <w:rFonts w:eastAsia="黑体"/>
          <w:kern w:val="0"/>
          <w:szCs w:val="21"/>
        </w:rPr>
        <w:t>报告时间分布（</w:t>
      </w:r>
      <w:r w:rsidRPr="00F57805">
        <w:rPr>
          <w:rFonts w:eastAsia="黑体"/>
          <w:kern w:val="0"/>
          <w:szCs w:val="21"/>
        </w:rPr>
        <w:t>2014</w:t>
      </w:r>
      <w:r w:rsidRPr="00F57805">
        <w:rPr>
          <w:rFonts w:eastAsia="黑体"/>
          <w:kern w:val="0"/>
          <w:szCs w:val="21"/>
        </w:rPr>
        <w:t>年</w:t>
      </w:r>
      <w:r w:rsidRPr="00F57805">
        <w:rPr>
          <w:rFonts w:eastAsia="黑体"/>
          <w:kern w:val="0"/>
          <w:szCs w:val="21"/>
        </w:rPr>
        <w:t>8</w:t>
      </w:r>
      <w:r w:rsidRPr="00F57805">
        <w:rPr>
          <w:rFonts w:eastAsia="黑体"/>
          <w:kern w:val="0"/>
          <w:szCs w:val="21"/>
        </w:rPr>
        <w:t>月</w:t>
      </w:r>
      <w:r w:rsidRPr="00F57805">
        <w:rPr>
          <w:rFonts w:eastAsia="黑体"/>
          <w:kern w:val="0"/>
          <w:szCs w:val="21"/>
        </w:rPr>
        <w:t>12</w:t>
      </w:r>
      <w:r w:rsidRPr="00F57805">
        <w:rPr>
          <w:rFonts w:eastAsia="黑体"/>
          <w:kern w:val="0"/>
          <w:szCs w:val="21"/>
        </w:rPr>
        <w:t>日</w:t>
      </w:r>
      <w:r w:rsidRPr="00F57805">
        <w:rPr>
          <w:rFonts w:eastAsia="黑体"/>
          <w:kern w:val="0"/>
          <w:szCs w:val="21"/>
        </w:rPr>
        <w:t>-10</w:t>
      </w:r>
      <w:r w:rsidRPr="00F57805">
        <w:rPr>
          <w:rFonts w:eastAsia="黑体"/>
          <w:kern w:val="0"/>
          <w:szCs w:val="21"/>
        </w:rPr>
        <w:t>月</w:t>
      </w:r>
      <w:r w:rsidRPr="00F57805">
        <w:rPr>
          <w:rFonts w:eastAsia="黑体"/>
          <w:kern w:val="0"/>
          <w:szCs w:val="21"/>
        </w:rPr>
        <w:t>30</w:t>
      </w:r>
      <w:r w:rsidRPr="00F57805">
        <w:rPr>
          <w:rFonts w:eastAsia="黑体"/>
          <w:kern w:val="0"/>
          <w:szCs w:val="21"/>
        </w:rPr>
        <w:t>日</w:t>
      </w:r>
      <w:r w:rsidR="00564D2F" w:rsidRPr="00F57805">
        <w:rPr>
          <w:rFonts w:eastAsia="黑体"/>
          <w:kern w:val="0"/>
          <w:szCs w:val="21"/>
        </w:rPr>
        <w:t>，塞拉利昂卫生部</w:t>
      </w:r>
      <w:r w:rsidRPr="00F57805">
        <w:rPr>
          <w:rFonts w:eastAsia="黑体"/>
          <w:kern w:val="0"/>
          <w:szCs w:val="21"/>
        </w:rPr>
        <w:t>）</w:t>
      </w:r>
    </w:p>
    <w:p w:rsidR="000B1064" w:rsidRPr="00F57805" w:rsidRDefault="000B1064" w:rsidP="0016091A">
      <w:pPr>
        <w:widowControl/>
        <w:spacing w:line="360" w:lineRule="auto"/>
        <w:jc w:val="center"/>
        <w:rPr>
          <w:rFonts w:eastAsia="仿宋"/>
        </w:rPr>
      </w:pPr>
    </w:p>
    <w:p w:rsidR="00AA6FA1" w:rsidRPr="00F57805" w:rsidRDefault="00AA6FA1" w:rsidP="00AA6FA1">
      <w:pPr>
        <w:widowControl/>
        <w:spacing w:line="360" w:lineRule="auto"/>
        <w:rPr>
          <w:rFonts w:eastAsia="黑体"/>
          <w:bCs/>
          <w:color w:val="000000"/>
          <w:kern w:val="0"/>
          <w:szCs w:val="21"/>
        </w:rPr>
      </w:pPr>
    </w:p>
    <w:p w:rsidR="00E752DF" w:rsidRPr="00F57805" w:rsidRDefault="009A6A58" w:rsidP="00E752DF">
      <w:pPr>
        <w:widowControl/>
        <w:jc w:val="left"/>
        <w:rPr>
          <w:kern w:val="0"/>
          <w:sz w:val="24"/>
        </w:rPr>
      </w:pPr>
      <w:r w:rsidRPr="00F57805" w:rsidDel="009A6A58">
        <w:rPr>
          <w:noProof/>
          <w:kern w:val="0"/>
          <w:sz w:val="24"/>
        </w:rPr>
        <w:t xml:space="preserve"> </w:t>
      </w:r>
      <w:r w:rsidR="00A038F2" w:rsidRPr="00F57805">
        <w:rPr>
          <w:noProof/>
        </w:rPr>
        <w:drawing>
          <wp:inline distT="0" distB="0" distL="0" distR="0" wp14:anchorId="7D831E12" wp14:editId="2A258E1A">
            <wp:extent cx="5278120" cy="37795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8120" cy="3779520"/>
                    </a:xfrm>
                    <a:prstGeom prst="rect">
                      <a:avLst/>
                    </a:prstGeom>
                  </pic:spPr>
                </pic:pic>
              </a:graphicData>
            </a:graphic>
          </wp:inline>
        </w:drawing>
      </w:r>
    </w:p>
    <w:p w:rsidR="009F75EC" w:rsidRPr="00F57805" w:rsidRDefault="00987FDC" w:rsidP="0016091A">
      <w:pPr>
        <w:jc w:val="center"/>
        <w:rPr>
          <w:rFonts w:eastAsia="仿宋"/>
          <w:noProof/>
        </w:rPr>
      </w:pPr>
      <w:r w:rsidRPr="00F57805">
        <w:rPr>
          <w:rFonts w:eastAsia="黑体"/>
          <w:sz w:val="24"/>
        </w:rPr>
        <w:t>附图</w:t>
      </w:r>
      <w:r w:rsidR="002A776A" w:rsidRPr="00F57805">
        <w:rPr>
          <w:rFonts w:eastAsia="黑体"/>
          <w:sz w:val="24"/>
        </w:rPr>
        <w:t>6</w:t>
      </w:r>
      <w:r w:rsidRPr="00F57805">
        <w:rPr>
          <w:rFonts w:eastAsia="黑体"/>
          <w:sz w:val="24"/>
        </w:rPr>
        <w:t xml:space="preserve"> 2014</w:t>
      </w:r>
      <w:r w:rsidR="00A038F2" w:rsidRPr="00F57805">
        <w:rPr>
          <w:rFonts w:eastAsia="黑体"/>
          <w:sz w:val="24"/>
        </w:rPr>
        <w:t>年西非埃博拉出血热病例地区分布</w:t>
      </w:r>
      <w:r w:rsidR="002F14E3">
        <w:rPr>
          <w:rFonts w:eastAsia="黑体" w:hint="eastAsia"/>
          <w:sz w:val="24"/>
        </w:rPr>
        <w:t>（数据</w:t>
      </w:r>
      <w:r w:rsidR="002F14E3">
        <w:rPr>
          <w:rFonts w:eastAsia="黑体"/>
          <w:sz w:val="24"/>
        </w:rPr>
        <w:t>参考欧盟</w:t>
      </w:r>
      <w:r w:rsidR="002F14E3">
        <w:rPr>
          <w:rFonts w:eastAsia="黑体" w:hint="eastAsia"/>
          <w:sz w:val="24"/>
        </w:rPr>
        <w:t>CDC</w:t>
      </w:r>
      <w:r w:rsidR="002F14E3">
        <w:rPr>
          <w:rFonts w:eastAsia="黑体"/>
          <w:sz w:val="24"/>
        </w:rPr>
        <w:t>）</w:t>
      </w:r>
    </w:p>
    <w:p w:rsidR="00A56F94" w:rsidRPr="00F57805" w:rsidRDefault="00A56F94" w:rsidP="009F75EC">
      <w:pPr>
        <w:jc w:val="center"/>
        <w:rPr>
          <w:rFonts w:eastAsia="仿宋"/>
          <w:noProof/>
        </w:rPr>
        <w:sectPr w:rsidR="00A56F94" w:rsidRPr="00F57805" w:rsidSect="009B5626">
          <w:headerReference w:type="default" r:id="rId15"/>
          <w:footerReference w:type="default" r:id="rId16"/>
          <w:footerReference w:type="first" r:id="rId17"/>
          <w:pgSz w:w="11906" w:h="16838"/>
          <w:pgMar w:top="1440" w:right="1797" w:bottom="1440" w:left="1797" w:header="851" w:footer="992" w:gutter="0"/>
          <w:pgNumType w:start="0"/>
          <w:cols w:space="720"/>
          <w:titlePg/>
          <w:docGrid w:type="linesAndChars" w:linePitch="312"/>
        </w:sectPr>
      </w:pPr>
    </w:p>
    <w:p w:rsidR="00A038F2" w:rsidRPr="00F57805" w:rsidRDefault="00A038F2" w:rsidP="009F75EC">
      <w:pPr>
        <w:jc w:val="center"/>
        <w:rPr>
          <w:rFonts w:eastAsia="仿宋"/>
          <w:noProof/>
        </w:rPr>
      </w:pPr>
      <w:r w:rsidRPr="00F57805">
        <w:rPr>
          <w:noProof/>
        </w:rPr>
        <w:lastRenderedPageBreak/>
        <w:drawing>
          <wp:inline distT="0" distB="0" distL="0" distR="0" wp14:anchorId="7DC95522" wp14:editId="2FD3E374">
            <wp:extent cx="9095740" cy="64795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095740" cy="6479540"/>
                    </a:xfrm>
                    <a:prstGeom prst="rect">
                      <a:avLst/>
                    </a:prstGeom>
                  </pic:spPr>
                </pic:pic>
              </a:graphicData>
            </a:graphic>
          </wp:inline>
        </w:drawing>
      </w:r>
    </w:p>
    <w:p w:rsidR="00A038F2" w:rsidRPr="00F57805" w:rsidRDefault="00A038F2" w:rsidP="009F75EC">
      <w:pPr>
        <w:jc w:val="center"/>
        <w:rPr>
          <w:rFonts w:eastAsia="仿宋"/>
          <w:noProof/>
        </w:rPr>
      </w:pPr>
      <w:r w:rsidRPr="00F57805">
        <w:rPr>
          <w:noProof/>
        </w:rPr>
        <w:lastRenderedPageBreak/>
        <w:drawing>
          <wp:inline distT="0" distB="0" distL="0" distR="0" wp14:anchorId="6EC99468" wp14:editId="464F4D9F">
            <wp:extent cx="9058910" cy="6479540"/>
            <wp:effectExtent l="0" t="0" r="889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058910" cy="6479540"/>
                    </a:xfrm>
                    <a:prstGeom prst="rect">
                      <a:avLst/>
                    </a:prstGeom>
                  </pic:spPr>
                </pic:pic>
              </a:graphicData>
            </a:graphic>
          </wp:inline>
        </w:drawing>
      </w:r>
    </w:p>
    <w:p w:rsidR="009F75EC" w:rsidRPr="00F57805" w:rsidRDefault="00F1727C" w:rsidP="009F75EC">
      <w:pPr>
        <w:jc w:val="center"/>
        <w:rPr>
          <w:rFonts w:eastAsia="仿宋"/>
          <w:noProof/>
        </w:rPr>
        <w:sectPr w:rsidR="009F75EC" w:rsidRPr="00F57805" w:rsidSect="006D1518">
          <w:pgSz w:w="16838" w:h="11906" w:orient="landscape"/>
          <w:pgMar w:top="851" w:right="1134" w:bottom="851" w:left="1134" w:header="851" w:footer="992" w:gutter="0"/>
          <w:cols w:space="720"/>
          <w:titlePg/>
          <w:docGrid w:type="linesAndChars" w:linePitch="312"/>
        </w:sectPr>
      </w:pPr>
      <w:r w:rsidRPr="00F57805" w:rsidDel="00F1727C">
        <w:rPr>
          <w:rFonts w:eastAsia="仿宋"/>
          <w:noProof/>
        </w:rPr>
        <w:lastRenderedPageBreak/>
        <w:t xml:space="preserve"> </w:t>
      </w:r>
      <w:r w:rsidR="00A038F2" w:rsidRPr="00F57805">
        <w:rPr>
          <w:noProof/>
        </w:rPr>
        <w:drawing>
          <wp:inline distT="0" distB="0" distL="0" distR="0" wp14:anchorId="6B619FB4" wp14:editId="1B38BF85">
            <wp:extent cx="9174480" cy="647954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174480" cy="6479540"/>
                    </a:xfrm>
                    <a:prstGeom prst="rect">
                      <a:avLst/>
                    </a:prstGeom>
                  </pic:spPr>
                </pic:pic>
              </a:graphicData>
            </a:graphic>
          </wp:inline>
        </w:drawing>
      </w:r>
    </w:p>
    <w:p w:rsidR="007F6C37" w:rsidRPr="00F57805" w:rsidRDefault="007F6C37" w:rsidP="004009FA">
      <w:pPr>
        <w:pStyle w:val="Default"/>
        <w:tabs>
          <w:tab w:val="left" w:pos="0"/>
        </w:tabs>
        <w:ind w:firstLineChars="202" w:firstLine="485"/>
        <w:rPr>
          <w:rFonts w:eastAsia="仿宋"/>
          <w:color w:val="0000FF"/>
          <w:u w:val="single"/>
          <w:lang w:eastAsia="zh-CN"/>
        </w:rPr>
      </w:pPr>
      <w:r w:rsidRPr="00F57805">
        <w:rPr>
          <w:rFonts w:eastAsia="黑体"/>
          <w:lang w:eastAsia="zh-CN"/>
        </w:rPr>
        <w:lastRenderedPageBreak/>
        <w:t>附表</w:t>
      </w:r>
      <w:r w:rsidR="00700DCF" w:rsidRPr="00F57805">
        <w:rPr>
          <w:rFonts w:eastAsia="黑体"/>
          <w:lang w:eastAsia="zh-CN"/>
        </w:rPr>
        <w:t>2</w:t>
      </w:r>
      <w:r w:rsidRPr="00F57805">
        <w:rPr>
          <w:rFonts w:eastAsia="黑体"/>
          <w:lang w:eastAsia="zh-CN"/>
        </w:rPr>
        <w:t>全球援助西非埃博拉疫情概况（截至</w:t>
      </w:r>
      <w:r w:rsidRPr="00F57805">
        <w:rPr>
          <w:rFonts w:eastAsia="黑体"/>
          <w:lang w:eastAsia="zh-CN"/>
        </w:rPr>
        <w:t>2014</w:t>
      </w:r>
      <w:r w:rsidRPr="00F57805">
        <w:rPr>
          <w:rFonts w:eastAsia="黑体"/>
          <w:lang w:eastAsia="zh-CN"/>
        </w:rPr>
        <w:t>年</w:t>
      </w:r>
      <w:r w:rsidRPr="00F57805">
        <w:rPr>
          <w:rFonts w:eastAsia="黑体"/>
          <w:lang w:eastAsia="zh-CN"/>
        </w:rPr>
        <w:t>10</w:t>
      </w:r>
      <w:r w:rsidRPr="00F57805">
        <w:rPr>
          <w:rFonts w:eastAsia="黑体"/>
          <w:lang w:eastAsia="zh-CN"/>
        </w:rPr>
        <w:t>月</w:t>
      </w:r>
      <w:r w:rsidR="00690CA4" w:rsidRPr="00F57805">
        <w:rPr>
          <w:rFonts w:eastAsia="黑体"/>
          <w:lang w:eastAsia="zh-CN"/>
        </w:rPr>
        <w:t>2</w:t>
      </w:r>
      <w:r w:rsidR="005F2DC4" w:rsidRPr="00F57805">
        <w:rPr>
          <w:rFonts w:eastAsia="黑体"/>
          <w:lang w:eastAsia="zh-CN"/>
        </w:rPr>
        <w:t>9</w:t>
      </w:r>
      <w:r w:rsidRPr="00F57805">
        <w:rPr>
          <w:rFonts w:eastAsia="黑体"/>
          <w:lang w:eastAsia="zh-CN"/>
        </w:rPr>
        <w:t>日）</w:t>
      </w:r>
    </w:p>
    <w:tbl>
      <w:tblPr>
        <w:tblStyle w:val="af8"/>
        <w:tblW w:w="4750" w:type="pct"/>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074"/>
        <w:gridCol w:w="3315"/>
        <w:gridCol w:w="3507"/>
      </w:tblGrid>
      <w:tr w:rsidR="007F6C37" w:rsidRPr="00F57805" w:rsidTr="00F30475">
        <w:tc>
          <w:tcPr>
            <w:tcW w:w="680" w:type="pct"/>
          </w:tcPr>
          <w:p w:rsidR="007F6C37" w:rsidRPr="00F57805" w:rsidRDefault="007F6C37" w:rsidP="00A02E14">
            <w:pPr>
              <w:widowControl/>
              <w:spacing w:line="300" w:lineRule="exact"/>
              <w:jc w:val="left"/>
              <w:rPr>
                <w:rFonts w:eastAsiaTheme="minorEastAsia"/>
                <w:b/>
                <w:sz w:val="22"/>
                <w:szCs w:val="22"/>
              </w:rPr>
            </w:pPr>
            <w:r w:rsidRPr="00F57805">
              <w:rPr>
                <w:rFonts w:eastAsiaTheme="minorEastAsia"/>
                <w:b/>
                <w:sz w:val="22"/>
                <w:szCs w:val="22"/>
              </w:rPr>
              <w:t>国家</w:t>
            </w:r>
          </w:p>
        </w:tc>
        <w:tc>
          <w:tcPr>
            <w:tcW w:w="2099" w:type="pct"/>
          </w:tcPr>
          <w:p w:rsidR="007F6C37" w:rsidRPr="00F57805" w:rsidRDefault="007F6C37" w:rsidP="00A02E14">
            <w:pPr>
              <w:widowControl/>
              <w:pBdr>
                <w:top w:val="single" w:sz="4" w:space="1" w:color="000000" w:themeColor="text1"/>
              </w:pBdr>
              <w:spacing w:line="300" w:lineRule="exact"/>
              <w:ind w:leftChars="-1015" w:left="-2131" w:firstLineChars="969" w:firstLine="2140"/>
              <w:jc w:val="left"/>
              <w:rPr>
                <w:rFonts w:eastAsiaTheme="minorEastAsia"/>
                <w:b/>
                <w:sz w:val="22"/>
                <w:szCs w:val="22"/>
              </w:rPr>
            </w:pPr>
            <w:r w:rsidRPr="00F57805">
              <w:rPr>
                <w:rFonts w:eastAsiaTheme="minorEastAsia"/>
                <w:b/>
                <w:sz w:val="22"/>
                <w:szCs w:val="22"/>
              </w:rPr>
              <w:t>已经实施</w:t>
            </w:r>
          </w:p>
        </w:tc>
        <w:tc>
          <w:tcPr>
            <w:tcW w:w="2221" w:type="pct"/>
          </w:tcPr>
          <w:p w:rsidR="007F6C37" w:rsidRPr="00F57805" w:rsidRDefault="007F6C37" w:rsidP="00A02E14">
            <w:pPr>
              <w:spacing w:line="300" w:lineRule="exact"/>
              <w:ind w:left="-1"/>
              <w:jc w:val="left"/>
              <w:rPr>
                <w:rFonts w:eastAsiaTheme="minorEastAsia"/>
                <w:b/>
                <w:sz w:val="22"/>
                <w:szCs w:val="22"/>
              </w:rPr>
            </w:pPr>
            <w:r w:rsidRPr="00F57805">
              <w:rPr>
                <w:rFonts w:eastAsiaTheme="minorEastAsia"/>
                <w:b/>
                <w:sz w:val="22"/>
                <w:szCs w:val="22"/>
              </w:rPr>
              <w:t>计划实施</w:t>
            </w:r>
          </w:p>
        </w:tc>
      </w:tr>
      <w:tr w:rsidR="007F6C37" w:rsidRPr="00F57805" w:rsidTr="00F30475">
        <w:tc>
          <w:tcPr>
            <w:tcW w:w="680" w:type="pct"/>
          </w:tcPr>
          <w:p w:rsidR="007F6C37" w:rsidRPr="00F57805" w:rsidRDefault="007F6C37" w:rsidP="00A02E14">
            <w:pPr>
              <w:widowControl/>
              <w:spacing w:line="300" w:lineRule="exact"/>
              <w:jc w:val="left"/>
              <w:rPr>
                <w:rFonts w:eastAsiaTheme="minorEastAsia"/>
                <w:sz w:val="22"/>
                <w:szCs w:val="22"/>
              </w:rPr>
            </w:pPr>
            <w:r w:rsidRPr="00F57805">
              <w:rPr>
                <w:rFonts w:eastAsiaTheme="minorEastAsia"/>
                <w:sz w:val="22"/>
                <w:szCs w:val="22"/>
              </w:rPr>
              <w:t>美国</w:t>
            </w:r>
          </w:p>
        </w:tc>
        <w:tc>
          <w:tcPr>
            <w:tcW w:w="2099" w:type="pct"/>
          </w:tcPr>
          <w:p w:rsidR="007F6C37" w:rsidRPr="00F57805" w:rsidRDefault="007F6C37" w:rsidP="00564870">
            <w:pPr>
              <w:pStyle w:val="af6"/>
              <w:widowControl/>
              <w:numPr>
                <w:ilvl w:val="0"/>
                <w:numId w:val="15"/>
              </w:numPr>
              <w:spacing w:line="300" w:lineRule="exact"/>
              <w:ind w:left="32" w:firstLineChars="0" w:hanging="32"/>
              <w:jc w:val="left"/>
              <w:rPr>
                <w:rFonts w:ascii="Times New Roman" w:eastAsiaTheme="minorEastAsia" w:hAnsi="Times New Roman"/>
                <w:sz w:val="22"/>
              </w:rPr>
            </w:pPr>
            <w:r w:rsidRPr="00F57805">
              <w:rPr>
                <w:rFonts w:ascii="Times New Roman" w:eastAsiaTheme="minorEastAsia" w:hAnsi="Times New Roman"/>
                <w:sz w:val="22"/>
              </w:rPr>
              <w:t>有</w:t>
            </w:r>
            <w:r w:rsidRPr="00F57805">
              <w:rPr>
                <w:rFonts w:ascii="Times New Roman" w:eastAsiaTheme="minorEastAsia" w:hAnsi="Times New Roman"/>
                <w:sz w:val="22"/>
              </w:rPr>
              <w:t>150</w:t>
            </w:r>
            <w:r w:rsidRPr="00F57805">
              <w:rPr>
                <w:rFonts w:ascii="Times New Roman" w:eastAsiaTheme="minorEastAsia" w:hAnsi="Times New Roman"/>
                <w:sz w:val="22"/>
              </w:rPr>
              <w:t>余名</w:t>
            </w:r>
            <w:r w:rsidR="00982419" w:rsidRPr="00F57805">
              <w:rPr>
                <w:rFonts w:ascii="Times New Roman" w:eastAsiaTheme="minorEastAsia" w:hAnsi="Times New Roman"/>
                <w:sz w:val="22"/>
              </w:rPr>
              <w:t>医务</w:t>
            </w:r>
            <w:r w:rsidRPr="00F57805">
              <w:rPr>
                <w:rFonts w:ascii="Times New Roman" w:eastAsiaTheme="minorEastAsia" w:hAnsi="Times New Roman"/>
                <w:sz w:val="22"/>
              </w:rPr>
              <w:t>人员在西非三国工作</w:t>
            </w:r>
          </w:p>
          <w:p w:rsidR="007F6C37" w:rsidRPr="00F57805" w:rsidRDefault="00347A39" w:rsidP="00564870">
            <w:pPr>
              <w:pStyle w:val="af6"/>
              <w:widowControl/>
              <w:numPr>
                <w:ilvl w:val="0"/>
                <w:numId w:val="15"/>
              </w:numPr>
              <w:spacing w:line="300" w:lineRule="exact"/>
              <w:ind w:left="32" w:firstLineChars="0" w:hanging="32"/>
              <w:jc w:val="left"/>
              <w:rPr>
                <w:rFonts w:ascii="Times New Roman" w:eastAsiaTheme="minorEastAsia" w:hAnsi="Times New Roman"/>
                <w:sz w:val="22"/>
              </w:rPr>
            </w:pPr>
            <w:r w:rsidRPr="00F57805">
              <w:rPr>
                <w:rFonts w:ascii="Times New Roman" w:eastAsiaTheme="minorEastAsia" w:hAnsi="Times New Roman"/>
                <w:sz w:val="22"/>
              </w:rPr>
              <w:t>已经有</w:t>
            </w:r>
            <w:r w:rsidRPr="00F57805">
              <w:rPr>
                <w:rFonts w:ascii="Times New Roman" w:eastAsiaTheme="minorEastAsia" w:hAnsi="Times New Roman"/>
                <w:sz w:val="22"/>
              </w:rPr>
              <w:t>300</w:t>
            </w:r>
            <w:r w:rsidRPr="00F57805">
              <w:rPr>
                <w:rFonts w:ascii="Times New Roman" w:eastAsiaTheme="minorEastAsia" w:hAnsi="Times New Roman"/>
                <w:sz w:val="22"/>
              </w:rPr>
              <w:t>余名军事人员在西非</w:t>
            </w:r>
          </w:p>
          <w:p w:rsidR="007F6C37" w:rsidRPr="00F57805" w:rsidRDefault="007F6C37" w:rsidP="00CF6CA6">
            <w:pPr>
              <w:pStyle w:val="af6"/>
              <w:widowControl/>
              <w:numPr>
                <w:ilvl w:val="0"/>
                <w:numId w:val="15"/>
              </w:numPr>
              <w:spacing w:line="300" w:lineRule="exact"/>
              <w:ind w:firstLineChars="0"/>
              <w:jc w:val="left"/>
              <w:rPr>
                <w:rFonts w:ascii="Times New Roman" w:eastAsiaTheme="minorEastAsia" w:hAnsi="Times New Roman"/>
                <w:sz w:val="22"/>
              </w:rPr>
            </w:pPr>
            <w:r w:rsidRPr="00F57805">
              <w:rPr>
                <w:rFonts w:ascii="Times New Roman" w:eastAsiaTheme="minorEastAsia" w:hAnsi="Times New Roman"/>
                <w:sz w:val="22"/>
              </w:rPr>
              <w:t>在</w:t>
            </w:r>
            <w:r w:rsidR="00347A39" w:rsidRPr="00F57805">
              <w:rPr>
                <w:rFonts w:ascii="Times New Roman" w:eastAsiaTheme="minorEastAsia" w:hAnsi="Times New Roman"/>
                <w:sz w:val="22"/>
              </w:rPr>
              <w:t>西非</w:t>
            </w:r>
            <w:r w:rsidRPr="00F57805">
              <w:rPr>
                <w:rFonts w:ascii="Times New Roman" w:eastAsiaTheme="minorEastAsia" w:hAnsi="Times New Roman"/>
                <w:sz w:val="22"/>
              </w:rPr>
              <w:t>援建</w:t>
            </w:r>
            <w:r w:rsidR="00CF6CA6" w:rsidRPr="00F57805">
              <w:rPr>
                <w:rFonts w:ascii="Times New Roman" w:eastAsiaTheme="minorEastAsia" w:hAnsi="Times New Roman"/>
                <w:sz w:val="22"/>
              </w:rPr>
              <w:t>5</w:t>
            </w:r>
            <w:r w:rsidRPr="00F57805">
              <w:rPr>
                <w:rFonts w:ascii="Times New Roman" w:eastAsiaTheme="minorEastAsia" w:hAnsi="Times New Roman"/>
                <w:sz w:val="22"/>
              </w:rPr>
              <w:t>个实验室</w:t>
            </w:r>
          </w:p>
        </w:tc>
        <w:tc>
          <w:tcPr>
            <w:tcW w:w="2221" w:type="pct"/>
          </w:tcPr>
          <w:p w:rsidR="007F6C37" w:rsidRPr="00F57805" w:rsidRDefault="007F6C37" w:rsidP="00A02E14">
            <w:pPr>
              <w:numPr>
                <w:ilvl w:val="0"/>
                <w:numId w:val="4"/>
              </w:numPr>
              <w:spacing w:line="300" w:lineRule="exact"/>
              <w:ind w:leftChars="-1" w:left="-1" w:hanging="1"/>
              <w:jc w:val="left"/>
              <w:rPr>
                <w:rFonts w:eastAsiaTheme="minorEastAsia"/>
                <w:sz w:val="22"/>
                <w:szCs w:val="22"/>
              </w:rPr>
            </w:pPr>
            <w:r w:rsidRPr="00F57805">
              <w:rPr>
                <w:rFonts w:eastAsiaTheme="minorEastAsia"/>
                <w:sz w:val="22"/>
                <w:szCs w:val="22"/>
              </w:rPr>
              <w:t>在利比里亚建立一个军事指挥中心，支持当地的行动，类似海地地震的做法；</w:t>
            </w:r>
          </w:p>
          <w:p w:rsidR="007F6C37" w:rsidRPr="00F57805" w:rsidRDefault="007F6C37" w:rsidP="00A02E14">
            <w:pPr>
              <w:numPr>
                <w:ilvl w:val="0"/>
                <w:numId w:val="4"/>
              </w:numPr>
              <w:spacing w:line="300" w:lineRule="exact"/>
              <w:ind w:leftChars="-1" w:left="-1" w:hanging="1"/>
              <w:jc w:val="left"/>
              <w:rPr>
                <w:rFonts w:eastAsiaTheme="minorEastAsia"/>
                <w:sz w:val="22"/>
                <w:szCs w:val="22"/>
              </w:rPr>
            </w:pPr>
            <w:r w:rsidRPr="00F57805">
              <w:rPr>
                <w:rFonts w:eastAsiaTheme="minorEastAsia"/>
                <w:sz w:val="22"/>
                <w:szCs w:val="22"/>
              </w:rPr>
              <w:t>建立一个空中桥梁，用于往西非快速运送公共卫生人员和医疗物资；在塞内加尔建立一个中转区，协助在前方更快分派人员和物资；</w:t>
            </w:r>
          </w:p>
          <w:p w:rsidR="007F6C37" w:rsidRPr="00F57805" w:rsidRDefault="007F6C37" w:rsidP="00A02E14">
            <w:pPr>
              <w:numPr>
                <w:ilvl w:val="0"/>
                <w:numId w:val="4"/>
              </w:numPr>
              <w:spacing w:line="300" w:lineRule="exact"/>
              <w:ind w:leftChars="-1" w:left="-1" w:hanging="1"/>
              <w:jc w:val="left"/>
              <w:rPr>
                <w:rFonts w:eastAsiaTheme="minorEastAsia"/>
                <w:sz w:val="22"/>
                <w:szCs w:val="22"/>
              </w:rPr>
            </w:pPr>
            <w:r w:rsidRPr="00F57805">
              <w:rPr>
                <w:rFonts w:eastAsiaTheme="minorEastAsia"/>
                <w:sz w:val="22"/>
                <w:szCs w:val="22"/>
              </w:rPr>
              <w:t>建立一个新的培训基地，培训数千公共卫生人员，以更有效、更安全地投入更多的病例救治工作；</w:t>
            </w:r>
          </w:p>
          <w:p w:rsidR="007F6C37" w:rsidRPr="00F57805" w:rsidRDefault="007F6C37" w:rsidP="00A02E14">
            <w:pPr>
              <w:numPr>
                <w:ilvl w:val="0"/>
                <w:numId w:val="4"/>
              </w:numPr>
              <w:spacing w:line="300" w:lineRule="exact"/>
              <w:ind w:leftChars="-1" w:left="-1" w:hanging="1"/>
              <w:jc w:val="left"/>
              <w:rPr>
                <w:rFonts w:eastAsiaTheme="minorEastAsia"/>
                <w:sz w:val="22"/>
                <w:szCs w:val="22"/>
              </w:rPr>
            </w:pPr>
            <w:r w:rsidRPr="00F57805">
              <w:rPr>
                <w:rFonts w:eastAsiaTheme="minorEastAsia"/>
                <w:sz w:val="22"/>
                <w:szCs w:val="22"/>
              </w:rPr>
              <w:t>再建一个</w:t>
            </w:r>
            <w:r w:rsidRPr="00F57805">
              <w:rPr>
                <w:rFonts w:eastAsiaTheme="minorEastAsia"/>
                <w:sz w:val="22"/>
                <w:szCs w:val="22"/>
              </w:rPr>
              <w:t>1000</w:t>
            </w:r>
            <w:r w:rsidRPr="00F57805">
              <w:rPr>
                <w:rFonts w:eastAsiaTheme="minorEastAsia"/>
                <w:sz w:val="22"/>
                <w:szCs w:val="22"/>
              </w:rPr>
              <w:t>张床位的治疗中心，并设立病例隔离区域；</w:t>
            </w:r>
          </w:p>
          <w:p w:rsidR="007F6C37" w:rsidRPr="00F57805" w:rsidRDefault="007F6C37" w:rsidP="007F6C37">
            <w:pPr>
              <w:pStyle w:val="af6"/>
              <w:widowControl/>
              <w:numPr>
                <w:ilvl w:val="0"/>
                <w:numId w:val="4"/>
              </w:numPr>
              <w:spacing w:line="300" w:lineRule="exact"/>
              <w:ind w:firstLineChars="0"/>
              <w:jc w:val="left"/>
              <w:rPr>
                <w:rFonts w:ascii="Times New Roman" w:eastAsiaTheme="minorEastAsia" w:hAnsi="Times New Roman"/>
                <w:sz w:val="22"/>
              </w:rPr>
            </w:pPr>
            <w:r w:rsidRPr="00F57805">
              <w:rPr>
                <w:rFonts w:ascii="Times New Roman" w:eastAsiaTheme="minorEastAsia" w:hAnsi="Times New Roman"/>
                <w:sz w:val="22"/>
              </w:rPr>
              <w:t>将提供一辆移动三级实验室，计</w:t>
            </w:r>
          </w:p>
          <w:p w:rsidR="007F6C37" w:rsidRPr="00F57805" w:rsidRDefault="007F6C37" w:rsidP="00A02E14">
            <w:pPr>
              <w:widowControl/>
              <w:spacing w:line="300" w:lineRule="exact"/>
              <w:jc w:val="left"/>
              <w:rPr>
                <w:rFonts w:eastAsiaTheme="minorEastAsia"/>
                <w:sz w:val="22"/>
              </w:rPr>
            </w:pPr>
            <w:r w:rsidRPr="00F57805">
              <w:rPr>
                <w:rFonts w:eastAsiaTheme="minorEastAsia"/>
                <w:sz w:val="22"/>
              </w:rPr>
              <w:t>划在利比里亚首都建立一个有</w:t>
            </w:r>
            <w:r w:rsidRPr="00F57805">
              <w:rPr>
                <w:rFonts w:eastAsiaTheme="minorEastAsia"/>
                <w:sz w:val="22"/>
              </w:rPr>
              <w:t>25</w:t>
            </w:r>
            <w:r w:rsidRPr="00F57805">
              <w:rPr>
                <w:rFonts w:eastAsiaTheme="minorEastAsia"/>
                <w:sz w:val="22"/>
              </w:rPr>
              <w:t>张床位的野战医院用于救治医务人员。</w:t>
            </w:r>
          </w:p>
          <w:p w:rsidR="00C10D52" w:rsidRPr="00F57805" w:rsidRDefault="00C10D52" w:rsidP="00564870">
            <w:pPr>
              <w:pStyle w:val="af6"/>
              <w:widowControl/>
              <w:numPr>
                <w:ilvl w:val="0"/>
                <w:numId w:val="4"/>
              </w:numPr>
              <w:spacing w:line="300" w:lineRule="exact"/>
              <w:ind w:left="33" w:firstLineChars="0" w:hanging="33"/>
              <w:jc w:val="left"/>
              <w:rPr>
                <w:rFonts w:ascii="Times New Roman" w:eastAsiaTheme="minorEastAsia" w:hAnsi="Times New Roman"/>
                <w:sz w:val="22"/>
              </w:rPr>
            </w:pPr>
            <w:r w:rsidRPr="00F57805">
              <w:rPr>
                <w:rFonts w:ascii="Times New Roman" w:eastAsiaTheme="minorEastAsia" w:hAnsi="Times New Roman"/>
                <w:sz w:val="22"/>
              </w:rPr>
              <w:t>承诺</w:t>
            </w:r>
            <w:r w:rsidRPr="00F57805">
              <w:rPr>
                <w:rFonts w:ascii="Times New Roman" w:eastAsiaTheme="minorEastAsia" w:hAnsi="Times New Roman"/>
                <w:sz w:val="22"/>
              </w:rPr>
              <w:t>1.42</w:t>
            </w:r>
            <w:r w:rsidRPr="00F57805">
              <w:rPr>
                <w:rFonts w:ascii="Times New Roman" w:eastAsiaTheme="minorEastAsia" w:hAnsi="Times New Roman"/>
                <w:sz w:val="22"/>
              </w:rPr>
              <w:t>亿美元用于构建埃博拉救治中心，</w:t>
            </w:r>
            <w:r w:rsidRPr="00F57805">
              <w:rPr>
                <w:rFonts w:ascii="Times New Roman" w:eastAsiaTheme="minorEastAsia" w:hAnsi="Times New Roman"/>
                <w:sz w:val="22"/>
              </w:rPr>
              <w:t>5</w:t>
            </w:r>
            <w:r w:rsidRPr="00F57805">
              <w:rPr>
                <w:rFonts w:ascii="Times New Roman" w:eastAsiaTheme="minorEastAsia" w:hAnsi="Times New Roman"/>
                <w:sz w:val="22"/>
              </w:rPr>
              <w:t>百万美元补偿在利比里亚前线抗击埃博拉的流行病卫生人员</w:t>
            </w:r>
          </w:p>
          <w:p w:rsidR="00F30475" w:rsidRPr="00F57805" w:rsidRDefault="00F30475" w:rsidP="00564870">
            <w:pPr>
              <w:pStyle w:val="af6"/>
              <w:widowControl/>
              <w:numPr>
                <w:ilvl w:val="0"/>
                <w:numId w:val="4"/>
              </w:numPr>
              <w:spacing w:line="300" w:lineRule="exact"/>
              <w:ind w:left="0" w:firstLineChars="0" w:firstLine="0"/>
              <w:jc w:val="left"/>
              <w:rPr>
                <w:rFonts w:ascii="Times New Roman" w:eastAsiaTheme="minorEastAsia" w:hAnsi="Times New Roman"/>
                <w:sz w:val="22"/>
              </w:rPr>
            </w:pPr>
            <w:r w:rsidRPr="00F57805">
              <w:rPr>
                <w:rFonts w:ascii="Times New Roman" w:eastAsiaTheme="minorEastAsia" w:hAnsi="Times New Roman"/>
                <w:sz w:val="22"/>
              </w:rPr>
              <w:t>计划帮助建设</w:t>
            </w:r>
            <w:r w:rsidRPr="00F57805">
              <w:rPr>
                <w:rFonts w:ascii="Times New Roman" w:eastAsiaTheme="minorEastAsia" w:hAnsi="Times New Roman"/>
                <w:sz w:val="22"/>
              </w:rPr>
              <w:t>17</w:t>
            </w:r>
            <w:r w:rsidRPr="00F57805">
              <w:rPr>
                <w:rFonts w:ascii="Times New Roman" w:eastAsiaTheme="minorEastAsia" w:hAnsi="Times New Roman"/>
                <w:sz w:val="22"/>
              </w:rPr>
              <w:t>个有</w:t>
            </w:r>
            <w:r w:rsidRPr="00F57805">
              <w:rPr>
                <w:rFonts w:ascii="Times New Roman" w:eastAsiaTheme="minorEastAsia" w:hAnsi="Times New Roman"/>
                <w:sz w:val="22"/>
              </w:rPr>
              <w:t>100</w:t>
            </w:r>
            <w:r w:rsidRPr="00F57805">
              <w:rPr>
                <w:rFonts w:ascii="Times New Roman" w:eastAsiaTheme="minorEastAsia" w:hAnsi="Times New Roman"/>
                <w:sz w:val="22"/>
              </w:rPr>
              <w:t>张位的应急治疗中心（</w:t>
            </w:r>
            <w:r w:rsidRPr="00F57805">
              <w:rPr>
                <w:rFonts w:ascii="Times New Roman" w:eastAsiaTheme="minorEastAsia" w:hAnsi="Times New Roman"/>
                <w:sz w:val="22"/>
              </w:rPr>
              <w:t>ETCs</w:t>
            </w:r>
            <w:r w:rsidRPr="00F57805">
              <w:rPr>
                <w:rFonts w:ascii="Times New Roman" w:eastAsiaTheme="minorEastAsia" w:hAnsi="Times New Roman"/>
                <w:sz w:val="22"/>
              </w:rPr>
              <w:t>）</w:t>
            </w:r>
          </w:p>
          <w:p w:rsidR="001D41B4" w:rsidRPr="00F57805" w:rsidRDefault="001D41B4" w:rsidP="00564870">
            <w:pPr>
              <w:pStyle w:val="af6"/>
              <w:widowControl/>
              <w:numPr>
                <w:ilvl w:val="0"/>
                <w:numId w:val="4"/>
              </w:numPr>
              <w:spacing w:line="300" w:lineRule="exact"/>
              <w:ind w:left="0" w:firstLineChars="0" w:firstLine="0"/>
              <w:jc w:val="left"/>
              <w:rPr>
                <w:rFonts w:ascii="Times New Roman" w:eastAsiaTheme="minorEastAsia" w:hAnsi="Times New Roman"/>
                <w:sz w:val="22"/>
              </w:rPr>
            </w:pPr>
            <w:r w:rsidRPr="00F57805">
              <w:rPr>
                <w:rFonts w:ascii="Times New Roman" w:eastAsiaTheme="minorEastAsia" w:hAnsi="Times New Roman"/>
                <w:color w:val="FF0000"/>
                <w:sz w:val="22"/>
              </w:rPr>
              <w:t>2015</w:t>
            </w:r>
            <w:r w:rsidRPr="00F57805">
              <w:rPr>
                <w:rFonts w:ascii="Times New Roman" w:eastAsiaTheme="minorEastAsia" w:hAnsi="Times New Roman"/>
                <w:color w:val="FF0000"/>
                <w:sz w:val="22"/>
              </w:rPr>
              <w:t>年对利比里亚投入</w:t>
            </w:r>
            <w:r w:rsidRPr="00F57805">
              <w:rPr>
                <w:rFonts w:ascii="Times New Roman" w:eastAsiaTheme="minorEastAsia" w:hAnsi="Times New Roman"/>
                <w:color w:val="FF0000"/>
                <w:sz w:val="22"/>
              </w:rPr>
              <w:t>130</w:t>
            </w:r>
            <w:r w:rsidRPr="00F57805">
              <w:rPr>
                <w:rFonts w:ascii="Times New Roman" w:eastAsiaTheme="minorEastAsia" w:hAnsi="Times New Roman"/>
                <w:color w:val="FF0000"/>
                <w:sz w:val="22"/>
              </w:rPr>
              <w:t>万美元用于建设定点医院</w:t>
            </w:r>
          </w:p>
        </w:tc>
      </w:tr>
      <w:tr w:rsidR="007F6C37" w:rsidRPr="00F57805" w:rsidTr="00F30475">
        <w:tc>
          <w:tcPr>
            <w:tcW w:w="680" w:type="pct"/>
          </w:tcPr>
          <w:p w:rsidR="007F6C37" w:rsidRPr="00F57805" w:rsidRDefault="007F6C37" w:rsidP="00A02E14">
            <w:pPr>
              <w:widowControl/>
              <w:spacing w:line="300" w:lineRule="exact"/>
              <w:jc w:val="left"/>
              <w:rPr>
                <w:rFonts w:eastAsiaTheme="minorEastAsia"/>
                <w:sz w:val="22"/>
                <w:szCs w:val="22"/>
              </w:rPr>
            </w:pPr>
            <w:r w:rsidRPr="00F57805">
              <w:rPr>
                <w:rFonts w:eastAsiaTheme="minorEastAsia"/>
                <w:sz w:val="22"/>
                <w:szCs w:val="22"/>
              </w:rPr>
              <w:t>欧盟</w:t>
            </w:r>
          </w:p>
        </w:tc>
        <w:tc>
          <w:tcPr>
            <w:tcW w:w="2099" w:type="pct"/>
          </w:tcPr>
          <w:p w:rsidR="007F6C37" w:rsidRPr="00F57805" w:rsidRDefault="007F6C37" w:rsidP="007F6C37">
            <w:pPr>
              <w:pStyle w:val="af6"/>
              <w:numPr>
                <w:ilvl w:val="0"/>
                <w:numId w:val="16"/>
              </w:numPr>
              <w:spacing w:line="300" w:lineRule="exact"/>
              <w:ind w:firstLineChars="0"/>
              <w:jc w:val="left"/>
              <w:rPr>
                <w:rFonts w:ascii="Times New Roman" w:eastAsiaTheme="minorEastAsia" w:hAnsi="Times New Roman"/>
                <w:sz w:val="22"/>
              </w:rPr>
            </w:pPr>
            <w:r w:rsidRPr="00F57805">
              <w:rPr>
                <w:rFonts w:ascii="Times New Roman" w:eastAsiaTheme="minorEastAsia" w:hAnsi="Times New Roman"/>
                <w:sz w:val="22"/>
              </w:rPr>
              <w:t>9</w:t>
            </w:r>
            <w:r w:rsidRPr="00F57805">
              <w:rPr>
                <w:rFonts w:ascii="Times New Roman" w:eastAsiaTheme="minorEastAsia" w:hAnsi="Times New Roman"/>
                <w:sz w:val="22"/>
              </w:rPr>
              <w:t>月</w:t>
            </w:r>
            <w:r w:rsidRPr="00F57805">
              <w:rPr>
                <w:rFonts w:ascii="Times New Roman" w:eastAsiaTheme="minorEastAsia" w:hAnsi="Times New Roman"/>
                <w:sz w:val="22"/>
              </w:rPr>
              <w:t>5</w:t>
            </w:r>
            <w:r w:rsidRPr="00F57805">
              <w:rPr>
                <w:rFonts w:ascii="Times New Roman" w:eastAsiaTheme="minorEastAsia" w:hAnsi="Times New Roman"/>
                <w:sz w:val="22"/>
              </w:rPr>
              <w:t>日，宣布向西非疫情国提</w:t>
            </w:r>
          </w:p>
          <w:p w:rsidR="007F6C37" w:rsidRPr="00F57805" w:rsidRDefault="007F6C37" w:rsidP="00A02E14">
            <w:pPr>
              <w:spacing w:line="300" w:lineRule="exact"/>
              <w:jc w:val="left"/>
              <w:rPr>
                <w:rFonts w:eastAsiaTheme="minorEastAsia"/>
                <w:sz w:val="22"/>
              </w:rPr>
            </w:pPr>
            <w:r w:rsidRPr="00F57805">
              <w:rPr>
                <w:rFonts w:eastAsiaTheme="minorEastAsia"/>
                <w:sz w:val="22"/>
              </w:rPr>
              <w:t>供</w:t>
            </w:r>
            <w:r w:rsidRPr="00F57805">
              <w:rPr>
                <w:rFonts w:eastAsiaTheme="minorEastAsia"/>
                <w:sz w:val="22"/>
              </w:rPr>
              <w:t>1.4</w:t>
            </w:r>
            <w:r w:rsidRPr="00F57805">
              <w:rPr>
                <w:rFonts w:eastAsiaTheme="minorEastAsia"/>
                <w:sz w:val="22"/>
              </w:rPr>
              <w:t>亿欧元，长期向</w:t>
            </w:r>
            <w:r w:rsidRPr="00F57805">
              <w:rPr>
                <w:rFonts w:eastAsiaTheme="minorEastAsia"/>
                <w:sz w:val="22"/>
              </w:rPr>
              <w:t>WHO</w:t>
            </w:r>
            <w:r w:rsidRPr="00F57805">
              <w:rPr>
                <w:rFonts w:eastAsiaTheme="minorEastAsia"/>
                <w:sz w:val="22"/>
              </w:rPr>
              <w:t>派遣专家技术支援；</w:t>
            </w:r>
          </w:p>
          <w:p w:rsidR="007F6C37" w:rsidRPr="00F57805" w:rsidRDefault="007F6C37" w:rsidP="007F6C37">
            <w:pPr>
              <w:pStyle w:val="af6"/>
              <w:widowControl/>
              <w:numPr>
                <w:ilvl w:val="0"/>
                <w:numId w:val="16"/>
              </w:numPr>
              <w:spacing w:line="300" w:lineRule="exact"/>
              <w:ind w:firstLineChars="0"/>
              <w:jc w:val="left"/>
              <w:rPr>
                <w:rFonts w:ascii="Times New Roman" w:eastAsiaTheme="minorEastAsia" w:hAnsi="Times New Roman"/>
                <w:sz w:val="22"/>
              </w:rPr>
            </w:pPr>
            <w:r w:rsidRPr="00F57805">
              <w:rPr>
                <w:rFonts w:ascii="Times New Roman" w:eastAsiaTheme="minorEastAsia" w:hAnsi="Times New Roman"/>
                <w:sz w:val="22"/>
              </w:rPr>
              <w:t>向几内亚、尼日利亚等国紧急部</w:t>
            </w:r>
          </w:p>
          <w:p w:rsidR="00116318" w:rsidRPr="00F57805" w:rsidRDefault="007F6C37" w:rsidP="00116318">
            <w:pPr>
              <w:widowControl/>
              <w:spacing w:line="300" w:lineRule="exact"/>
              <w:jc w:val="left"/>
              <w:rPr>
                <w:rFonts w:eastAsiaTheme="minorEastAsia"/>
                <w:sz w:val="22"/>
              </w:rPr>
            </w:pPr>
            <w:r w:rsidRPr="00F57805">
              <w:rPr>
                <w:rFonts w:eastAsiaTheme="minorEastAsia"/>
                <w:sz w:val="22"/>
              </w:rPr>
              <w:t>署移动实验室；</w:t>
            </w:r>
          </w:p>
        </w:tc>
        <w:tc>
          <w:tcPr>
            <w:tcW w:w="2221" w:type="pct"/>
          </w:tcPr>
          <w:p w:rsidR="007F6C37" w:rsidRPr="00F57805" w:rsidRDefault="007F6C37" w:rsidP="00A02E14">
            <w:pPr>
              <w:numPr>
                <w:ilvl w:val="0"/>
                <w:numId w:val="4"/>
              </w:numPr>
              <w:spacing w:line="300" w:lineRule="exact"/>
              <w:ind w:leftChars="-1" w:left="-1" w:hanging="1"/>
              <w:jc w:val="left"/>
              <w:rPr>
                <w:rFonts w:eastAsiaTheme="minorEastAsia"/>
                <w:sz w:val="22"/>
                <w:szCs w:val="22"/>
              </w:rPr>
            </w:pPr>
            <w:r w:rsidRPr="00F57805">
              <w:rPr>
                <w:rFonts w:eastAsiaTheme="minorEastAsia"/>
                <w:sz w:val="22"/>
                <w:szCs w:val="22"/>
              </w:rPr>
              <w:t>支持疫苗和药品研发</w:t>
            </w:r>
          </w:p>
          <w:p w:rsidR="00690CA4" w:rsidRPr="00F57805" w:rsidRDefault="00690CA4" w:rsidP="00A02E14">
            <w:pPr>
              <w:numPr>
                <w:ilvl w:val="0"/>
                <w:numId w:val="4"/>
              </w:numPr>
              <w:spacing w:line="300" w:lineRule="exact"/>
              <w:ind w:leftChars="-1" w:left="-1" w:hanging="1"/>
              <w:jc w:val="left"/>
              <w:rPr>
                <w:rFonts w:eastAsiaTheme="minorEastAsia"/>
                <w:sz w:val="22"/>
                <w:szCs w:val="22"/>
              </w:rPr>
            </w:pPr>
            <w:r w:rsidRPr="00F57805">
              <w:rPr>
                <w:rFonts w:eastAsiaTheme="minorEastAsia"/>
                <w:sz w:val="22"/>
                <w:szCs w:val="22"/>
              </w:rPr>
              <w:t>将向西非增加</w:t>
            </w:r>
            <w:r w:rsidRPr="00F57805">
              <w:rPr>
                <w:rFonts w:eastAsiaTheme="minorEastAsia"/>
                <w:sz w:val="22"/>
                <w:szCs w:val="22"/>
              </w:rPr>
              <w:t>3</w:t>
            </w:r>
            <w:r w:rsidRPr="00F57805">
              <w:rPr>
                <w:rFonts w:eastAsiaTheme="minorEastAsia"/>
                <w:sz w:val="22"/>
                <w:szCs w:val="22"/>
              </w:rPr>
              <w:t>千万欧元的经费资助</w:t>
            </w:r>
          </w:p>
          <w:p w:rsidR="007F6C37" w:rsidRPr="00F57805" w:rsidRDefault="00116318" w:rsidP="000E431C">
            <w:pPr>
              <w:numPr>
                <w:ilvl w:val="0"/>
                <w:numId w:val="4"/>
              </w:numPr>
              <w:spacing w:line="300" w:lineRule="exact"/>
              <w:ind w:leftChars="-1" w:left="-1" w:hanging="1"/>
              <w:jc w:val="left"/>
              <w:rPr>
                <w:rFonts w:eastAsiaTheme="minorEastAsia"/>
                <w:sz w:val="22"/>
              </w:rPr>
            </w:pPr>
            <w:bookmarkStart w:id="19" w:name="OLE_LINK17"/>
            <w:bookmarkStart w:id="20" w:name="OLE_LINK18"/>
            <w:r w:rsidRPr="00F57805">
              <w:rPr>
                <w:rFonts w:eastAsiaTheme="minorEastAsia"/>
                <w:color w:val="FF0000"/>
                <w:sz w:val="22"/>
                <w:szCs w:val="22"/>
              </w:rPr>
              <w:t>10</w:t>
            </w:r>
            <w:r w:rsidRPr="00F57805">
              <w:rPr>
                <w:rFonts w:eastAsiaTheme="minorEastAsia"/>
                <w:color w:val="FF0000"/>
                <w:sz w:val="22"/>
                <w:szCs w:val="22"/>
              </w:rPr>
              <w:t>月</w:t>
            </w:r>
            <w:r w:rsidRPr="00F57805">
              <w:rPr>
                <w:rFonts w:eastAsiaTheme="minorEastAsia"/>
                <w:color w:val="FF0000"/>
                <w:sz w:val="22"/>
                <w:szCs w:val="22"/>
              </w:rPr>
              <w:t>27</w:t>
            </w:r>
            <w:r w:rsidR="000E431C" w:rsidRPr="00F57805">
              <w:rPr>
                <w:rFonts w:eastAsiaTheme="minorEastAsia"/>
                <w:color w:val="FF0000"/>
                <w:sz w:val="22"/>
                <w:szCs w:val="22"/>
              </w:rPr>
              <w:t>日，</w:t>
            </w:r>
            <w:r w:rsidRPr="00F57805">
              <w:rPr>
                <w:rFonts w:eastAsiaTheme="minorEastAsia"/>
                <w:color w:val="FF0000"/>
                <w:sz w:val="22"/>
                <w:szCs w:val="22"/>
              </w:rPr>
              <w:t>增加</w:t>
            </w:r>
            <w:r w:rsidR="001D41B4" w:rsidRPr="00F57805">
              <w:rPr>
                <w:rFonts w:eastAsiaTheme="minorEastAsia"/>
                <w:color w:val="FF0000"/>
                <w:sz w:val="22"/>
                <w:szCs w:val="22"/>
              </w:rPr>
              <w:t>10</w:t>
            </w:r>
            <w:r w:rsidR="001D41B4" w:rsidRPr="00F57805">
              <w:rPr>
                <w:rFonts w:eastAsiaTheme="minorEastAsia"/>
                <w:color w:val="FF0000"/>
                <w:sz w:val="22"/>
                <w:szCs w:val="22"/>
              </w:rPr>
              <w:t>亿欧</w:t>
            </w:r>
            <w:r w:rsidRPr="00F57805">
              <w:rPr>
                <w:rFonts w:eastAsiaTheme="minorEastAsia"/>
                <w:color w:val="FF0000"/>
                <w:sz w:val="22"/>
                <w:szCs w:val="22"/>
              </w:rPr>
              <w:t>元援助经费</w:t>
            </w:r>
            <w:bookmarkEnd w:id="19"/>
            <w:bookmarkEnd w:id="20"/>
          </w:p>
        </w:tc>
      </w:tr>
      <w:tr w:rsidR="00220C4C" w:rsidRPr="00F57805" w:rsidTr="00F30475">
        <w:tc>
          <w:tcPr>
            <w:tcW w:w="680" w:type="pct"/>
          </w:tcPr>
          <w:p w:rsidR="00220C4C" w:rsidRPr="00F57805" w:rsidRDefault="00220C4C" w:rsidP="00A02E14">
            <w:pPr>
              <w:widowControl/>
              <w:spacing w:line="300" w:lineRule="exact"/>
              <w:jc w:val="left"/>
              <w:rPr>
                <w:rFonts w:eastAsiaTheme="minorEastAsia"/>
                <w:sz w:val="22"/>
                <w:szCs w:val="22"/>
              </w:rPr>
            </w:pPr>
            <w:r w:rsidRPr="00F57805">
              <w:rPr>
                <w:rFonts w:eastAsiaTheme="minorEastAsia"/>
                <w:sz w:val="22"/>
                <w:szCs w:val="22"/>
              </w:rPr>
              <w:t>世界银行</w:t>
            </w:r>
          </w:p>
        </w:tc>
        <w:tc>
          <w:tcPr>
            <w:tcW w:w="2099" w:type="pct"/>
          </w:tcPr>
          <w:p w:rsidR="00220C4C" w:rsidRPr="00F57805" w:rsidRDefault="00220C4C" w:rsidP="00220C4C">
            <w:pPr>
              <w:pStyle w:val="af6"/>
              <w:numPr>
                <w:ilvl w:val="0"/>
                <w:numId w:val="16"/>
              </w:numPr>
              <w:spacing w:line="300" w:lineRule="exact"/>
              <w:ind w:firstLineChars="0"/>
              <w:jc w:val="left"/>
              <w:rPr>
                <w:rFonts w:ascii="Times New Roman" w:eastAsiaTheme="minorEastAsia" w:hAnsi="Times New Roman"/>
                <w:sz w:val="22"/>
              </w:rPr>
            </w:pPr>
            <w:r w:rsidRPr="00F57805">
              <w:rPr>
                <w:rFonts w:ascii="Times New Roman" w:eastAsiaTheme="minorEastAsia" w:hAnsi="Times New Roman"/>
                <w:sz w:val="22"/>
              </w:rPr>
              <w:t>1</w:t>
            </w:r>
            <w:r w:rsidRPr="00F57805">
              <w:rPr>
                <w:rFonts w:ascii="Times New Roman" w:eastAsiaTheme="minorEastAsia" w:hAnsi="Times New Roman"/>
                <w:color w:val="FF0000"/>
                <w:sz w:val="22"/>
              </w:rPr>
              <w:t>0</w:t>
            </w:r>
            <w:r w:rsidRPr="00F57805">
              <w:rPr>
                <w:rFonts w:ascii="Times New Roman" w:eastAsiaTheme="minorEastAsia" w:hAnsi="Times New Roman"/>
                <w:color w:val="FF0000"/>
                <w:sz w:val="22"/>
              </w:rPr>
              <w:t>月</w:t>
            </w:r>
            <w:r w:rsidRPr="00F57805">
              <w:rPr>
                <w:rFonts w:ascii="Times New Roman" w:eastAsiaTheme="minorEastAsia" w:hAnsi="Times New Roman"/>
                <w:color w:val="FF0000"/>
                <w:sz w:val="22"/>
              </w:rPr>
              <w:t>31</w:t>
            </w:r>
            <w:r w:rsidRPr="00F57805">
              <w:rPr>
                <w:rFonts w:ascii="Times New Roman" w:eastAsiaTheme="minorEastAsia" w:hAnsi="Times New Roman"/>
                <w:color w:val="FF0000"/>
                <w:sz w:val="22"/>
              </w:rPr>
              <w:t>日，资助</w:t>
            </w:r>
            <w:r w:rsidRPr="00F57805">
              <w:rPr>
                <w:rFonts w:ascii="Times New Roman" w:eastAsiaTheme="minorEastAsia" w:hAnsi="Times New Roman"/>
                <w:color w:val="FF0000"/>
                <w:sz w:val="22"/>
              </w:rPr>
              <w:t>1</w:t>
            </w:r>
            <w:r w:rsidRPr="00F57805">
              <w:rPr>
                <w:rFonts w:ascii="Times New Roman" w:eastAsiaTheme="minorEastAsia" w:hAnsi="Times New Roman"/>
                <w:color w:val="FF0000"/>
                <w:sz w:val="22"/>
              </w:rPr>
              <w:t>亿美元用于埃博拉疫情应对</w:t>
            </w:r>
          </w:p>
        </w:tc>
        <w:tc>
          <w:tcPr>
            <w:tcW w:w="2221" w:type="pct"/>
          </w:tcPr>
          <w:p w:rsidR="00220C4C" w:rsidRPr="00F57805" w:rsidRDefault="00220C4C" w:rsidP="00A02E14">
            <w:pPr>
              <w:numPr>
                <w:ilvl w:val="0"/>
                <w:numId w:val="4"/>
              </w:numPr>
              <w:spacing w:line="300" w:lineRule="exact"/>
              <w:ind w:leftChars="-1" w:left="-1" w:hanging="1"/>
              <w:jc w:val="left"/>
              <w:rPr>
                <w:rFonts w:eastAsiaTheme="minorEastAsia"/>
                <w:sz w:val="22"/>
                <w:szCs w:val="22"/>
              </w:rPr>
            </w:pPr>
          </w:p>
        </w:tc>
      </w:tr>
      <w:tr w:rsidR="00DA2985" w:rsidRPr="00F57805" w:rsidTr="00F30475">
        <w:tc>
          <w:tcPr>
            <w:tcW w:w="680" w:type="pct"/>
          </w:tcPr>
          <w:p w:rsidR="00DA2985" w:rsidRPr="00F57805" w:rsidRDefault="00DA2985" w:rsidP="00A02E14">
            <w:pPr>
              <w:widowControl/>
              <w:spacing w:line="300" w:lineRule="exact"/>
              <w:jc w:val="left"/>
              <w:rPr>
                <w:rFonts w:eastAsiaTheme="minorEastAsia"/>
                <w:sz w:val="22"/>
                <w:szCs w:val="22"/>
              </w:rPr>
            </w:pPr>
            <w:r w:rsidRPr="00F57805">
              <w:rPr>
                <w:rFonts w:eastAsiaTheme="minorEastAsia"/>
                <w:sz w:val="22"/>
                <w:szCs w:val="22"/>
              </w:rPr>
              <w:t>WHO</w:t>
            </w:r>
          </w:p>
        </w:tc>
        <w:tc>
          <w:tcPr>
            <w:tcW w:w="2099" w:type="pct"/>
          </w:tcPr>
          <w:p w:rsidR="00DA2985" w:rsidRPr="00F57805" w:rsidRDefault="00DA2985" w:rsidP="00DA2985">
            <w:pPr>
              <w:pStyle w:val="af6"/>
              <w:numPr>
                <w:ilvl w:val="0"/>
                <w:numId w:val="16"/>
              </w:numPr>
              <w:spacing w:line="300" w:lineRule="exact"/>
              <w:ind w:firstLineChars="0"/>
              <w:jc w:val="left"/>
              <w:rPr>
                <w:rFonts w:ascii="Times New Roman" w:eastAsiaTheme="minorEastAsia" w:hAnsi="Times New Roman"/>
                <w:sz w:val="22"/>
              </w:rPr>
            </w:pPr>
            <w:r w:rsidRPr="00F57805">
              <w:rPr>
                <w:rFonts w:ascii="Times New Roman" w:eastAsiaTheme="minorEastAsia" w:hAnsi="Times New Roman"/>
                <w:sz w:val="22"/>
              </w:rPr>
              <w:t>正在塞拉利昂建设</w:t>
            </w:r>
            <w:r w:rsidRPr="00F57805">
              <w:rPr>
                <w:rFonts w:ascii="Times New Roman" w:eastAsiaTheme="minorEastAsia" w:hAnsi="Times New Roman"/>
                <w:sz w:val="22"/>
              </w:rPr>
              <w:t>4</w:t>
            </w:r>
            <w:r w:rsidRPr="00F57805">
              <w:rPr>
                <w:rFonts w:ascii="Times New Roman" w:eastAsiaTheme="minorEastAsia" w:hAnsi="Times New Roman"/>
                <w:sz w:val="22"/>
              </w:rPr>
              <w:t>个埃博拉社区护理中心（</w:t>
            </w:r>
            <w:r w:rsidRPr="00F57805">
              <w:rPr>
                <w:rFonts w:ascii="Times New Roman" w:eastAsiaTheme="minorEastAsia" w:hAnsi="Times New Roman"/>
                <w:sz w:val="22"/>
              </w:rPr>
              <w:t>CCCs</w:t>
            </w:r>
            <w:r w:rsidRPr="00F57805">
              <w:rPr>
                <w:rFonts w:ascii="Times New Roman" w:eastAsiaTheme="minorEastAsia" w:hAnsi="Times New Roman"/>
                <w:sz w:val="22"/>
              </w:rPr>
              <w:t>）</w:t>
            </w:r>
          </w:p>
        </w:tc>
        <w:tc>
          <w:tcPr>
            <w:tcW w:w="2221" w:type="pct"/>
          </w:tcPr>
          <w:p w:rsidR="00DA2985" w:rsidRPr="00F57805" w:rsidRDefault="00DA2985" w:rsidP="00A02E14">
            <w:pPr>
              <w:numPr>
                <w:ilvl w:val="0"/>
                <w:numId w:val="4"/>
              </w:numPr>
              <w:spacing w:line="300" w:lineRule="exact"/>
              <w:ind w:leftChars="-1" w:left="-1" w:hanging="1"/>
              <w:jc w:val="left"/>
              <w:rPr>
                <w:rFonts w:eastAsiaTheme="minorEastAsia"/>
                <w:sz w:val="22"/>
                <w:szCs w:val="22"/>
              </w:rPr>
            </w:pPr>
          </w:p>
        </w:tc>
      </w:tr>
      <w:tr w:rsidR="007F6C37" w:rsidRPr="00F57805" w:rsidTr="00F30475">
        <w:tc>
          <w:tcPr>
            <w:tcW w:w="680" w:type="pct"/>
          </w:tcPr>
          <w:p w:rsidR="007F6C37" w:rsidRPr="00F57805" w:rsidRDefault="007F6C37" w:rsidP="00A02E14">
            <w:pPr>
              <w:widowControl/>
              <w:spacing w:line="300" w:lineRule="exact"/>
              <w:jc w:val="left"/>
              <w:rPr>
                <w:rFonts w:eastAsiaTheme="minorEastAsia"/>
                <w:sz w:val="22"/>
                <w:szCs w:val="22"/>
              </w:rPr>
            </w:pPr>
            <w:r w:rsidRPr="00F57805">
              <w:rPr>
                <w:rFonts w:eastAsiaTheme="minorEastAsia"/>
                <w:sz w:val="22"/>
                <w:szCs w:val="22"/>
              </w:rPr>
              <w:t>加拿大</w:t>
            </w:r>
          </w:p>
        </w:tc>
        <w:tc>
          <w:tcPr>
            <w:tcW w:w="2099" w:type="pct"/>
          </w:tcPr>
          <w:p w:rsidR="007F6C37" w:rsidRPr="00F57805" w:rsidRDefault="0016091A" w:rsidP="00564870">
            <w:pPr>
              <w:pStyle w:val="af6"/>
              <w:widowControl/>
              <w:numPr>
                <w:ilvl w:val="0"/>
                <w:numId w:val="36"/>
              </w:numPr>
              <w:spacing w:line="300" w:lineRule="exact"/>
              <w:ind w:left="174" w:firstLineChars="0" w:hanging="174"/>
              <w:jc w:val="left"/>
              <w:rPr>
                <w:rFonts w:ascii="Times New Roman" w:eastAsiaTheme="minorEastAsia" w:hAnsi="Times New Roman"/>
                <w:sz w:val="22"/>
              </w:rPr>
            </w:pPr>
            <w:r w:rsidRPr="00F57805">
              <w:rPr>
                <w:rFonts w:ascii="Times New Roman" w:eastAsiaTheme="minorEastAsia" w:hAnsi="Times New Roman"/>
                <w:sz w:val="22"/>
              </w:rPr>
              <w:t>已派遣实验室</w:t>
            </w:r>
          </w:p>
          <w:p w:rsidR="00F30475" w:rsidRPr="00F57805" w:rsidRDefault="00F30475" w:rsidP="00564870">
            <w:pPr>
              <w:pStyle w:val="af6"/>
              <w:widowControl/>
              <w:numPr>
                <w:ilvl w:val="0"/>
                <w:numId w:val="36"/>
              </w:numPr>
              <w:spacing w:line="300" w:lineRule="exact"/>
              <w:ind w:left="174" w:firstLineChars="0" w:hanging="174"/>
              <w:jc w:val="left"/>
              <w:rPr>
                <w:rFonts w:ascii="Times New Roman" w:eastAsiaTheme="minorEastAsia" w:hAnsi="Times New Roman"/>
                <w:sz w:val="22"/>
              </w:rPr>
            </w:pPr>
            <w:r w:rsidRPr="00F57805">
              <w:rPr>
                <w:rFonts w:ascii="Times New Roman" w:eastAsiaTheme="minorEastAsia" w:hAnsi="Times New Roman"/>
                <w:sz w:val="22"/>
              </w:rPr>
              <w:t>捐助塞拉利昂</w:t>
            </w:r>
            <w:r w:rsidRPr="00F57805">
              <w:rPr>
                <w:rFonts w:ascii="Times New Roman" w:eastAsiaTheme="minorEastAsia" w:hAnsi="Times New Roman"/>
                <w:sz w:val="22"/>
              </w:rPr>
              <w:t>1000</w:t>
            </w:r>
            <w:r w:rsidRPr="00F57805">
              <w:rPr>
                <w:rFonts w:ascii="Times New Roman" w:eastAsiaTheme="minorEastAsia" w:hAnsi="Times New Roman"/>
                <w:sz w:val="22"/>
              </w:rPr>
              <w:t>张床位</w:t>
            </w:r>
          </w:p>
        </w:tc>
        <w:tc>
          <w:tcPr>
            <w:tcW w:w="2221" w:type="pct"/>
          </w:tcPr>
          <w:p w:rsidR="007F6C37" w:rsidRPr="00F57805" w:rsidRDefault="007F6C37" w:rsidP="007F6C37">
            <w:pPr>
              <w:pStyle w:val="af6"/>
              <w:widowControl/>
              <w:numPr>
                <w:ilvl w:val="0"/>
                <w:numId w:val="4"/>
              </w:numPr>
              <w:spacing w:line="300" w:lineRule="exact"/>
              <w:ind w:firstLineChars="0"/>
              <w:jc w:val="left"/>
              <w:rPr>
                <w:rFonts w:ascii="Times New Roman" w:eastAsiaTheme="minorEastAsia" w:hAnsi="Times New Roman"/>
                <w:sz w:val="22"/>
              </w:rPr>
            </w:pPr>
            <w:r w:rsidRPr="00F57805">
              <w:rPr>
                <w:rFonts w:ascii="Times New Roman" w:eastAsiaTheme="minorEastAsia" w:hAnsi="Times New Roman"/>
                <w:sz w:val="22"/>
              </w:rPr>
              <w:t>将为塞拉利昂援建</w:t>
            </w:r>
            <w:r w:rsidRPr="00F57805">
              <w:rPr>
                <w:rFonts w:ascii="Times New Roman" w:eastAsiaTheme="minorEastAsia" w:hAnsi="Times New Roman"/>
                <w:sz w:val="22"/>
              </w:rPr>
              <w:t>1000</w:t>
            </w:r>
            <w:r w:rsidRPr="00F57805">
              <w:rPr>
                <w:rFonts w:ascii="Times New Roman" w:eastAsiaTheme="minorEastAsia" w:hAnsi="Times New Roman"/>
                <w:sz w:val="22"/>
              </w:rPr>
              <w:t>张床位，</w:t>
            </w:r>
          </w:p>
          <w:p w:rsidR="007F6C37" w:rsidRPr="00F57805" w:rsidRDefault="007F6C37" w:rsidP="00A02E14">
            <w:pPr>
              <w:widowControl/>
              <w:spacing w:line="300" w:lineRule="exact"/>
              <w:jc w:val="left"/>
              <w:rPr>
                <w:rFonts w:eastAsiaTheme="minorEastAsia"/>
                <w:sz w:val="22"/>
              </w:rPr>
            </w:pPr>
            <w:r w:rsidRPr="00F57805">
              <w:rPr>
                <w:rFonts w:eastAsiaTheme="minorEastAsia"/>
                <w:sz w:val="22"/>
              </w:rPr>
              <w:t>预期可以满足当地临床床位数的需要</w:t>
            </w:r>
          </w:p>
          <w:p w:rsidR="00F30475" w:rsidRPr="00F57805" w:rsidRDefault="00F30475" w:rsidP="00A02E14">
            <w:pPr>
              <w:widowControl/>
              <w:spacing w:line="300" w:lineRule="exact"/>
              <w:jc w:val="left"/>
              <w:rPr>
                <w:rFonts w:eastAsiaTheme="minorEastAsia"/>
                <w:sz w:val="22"/>
              </w:rPr>
            </w:pPr>
            <w:r w:rsidRPr="00F57805">
              <w:rPr>
                <w:rFonts w:eastAsiaTheme="minorEastAsia"/>
                <w:sz w:val="22"/>
              </w:rPr>
              <w:t>援助将增加至</w:t>
            </w:r>
            <w:r w:rsidRPr="00F57805">
              <w:rPr>
                <w:rFonts w:eastAsiaTheme="minorEastAsia"/>
                <w:sz w:val="22"/>
              </w:rPr>
              <w:t>5300</w:t>
            </w:r>
            <w:r w:rsidRPr="00F57805">
              <w:rPr>
                <w:rFonts w:eastAsiaTheme="minorEastAsia"/>
                <w:sz w:val="22"/>
              </w:rPr>
              <w:t>万美元</w:t>
            </w:r>
          </w:p>
          <w:p w:rsidR="00F30475" w:rsidRPr="00F57805" w:rsidRDefault="00F30475" w:rsidP="00A02E14">
            <w:pPr>
              <w:widowControl/>
              <w:spacing w:line="300" w:lineRule="exact"/>
              <w:jc w:val="left"/>
              <w:rPr>
                <w:rFonts w:eastAsiaTheme="minorEastAsia"/>
                <w:sz w:val="22"/>
              </w:rPr>
            </w:pPr>
            <w:r w:rsidRPr="00F57805">
              <w:rPr>
                <w:rFonts w:eastAsiaTheme="minorEastAsia"/>
                <w:sz w:val="22"/>
              </w:rPr>
              <w:t>提供</w:t>
            </w:r>
            <w:r w:rsidRPr="00F57805">
              <w:rPr>
                <w:rFonts w:eastAsiaTheme="minorEastAsia"/>
                <w:sz w:val="22"/>
              </w:rPr>
              <w:t>800</w:t>
            </w:r>
            <w:r w:rsidRPr="00F57805">
              <w:rPr>
                <w:rFonts w:eastAsiaTheme="minorEastAsia"/>
                <w:sz w:val="22"/>
              </w:rPr>
              <w:t>份试验性疫苗</w:t>
            </w:r>
          </w:p>
        </w:tc>
      </w:tr>
      <w:tr w:rsidR="007F6C37" w:rsidRPr="00F57805" w:rsidTr="00F30475">
        <w:tc>
          <w:tcPr>
            <w:tcW w:w="680" w:type="pct"/>
          </w:tcPr>
          <w:p w:rsidR="007F6C37" w:rsidRPr="00F57805" w:rsidRDefault="007F6C37" w:rsidP="00A02E14">
            <w:pPr>
              <w:widowControl/>
              <w:spacing w:line="300" w:lineRule="exact"/>
              <w:jc w:val="left"/>
              <w:rPr>
                <w:rFonts w:eastAsiaTheme="minorEastAsia"/>
                <w:sz w:val="22"/>
                <w:szCs w:val="22"/>
              </w:rPr>
            </w:pPr>
            <w:r w:rsidRPr="00F57805">
              <w:rPr>
                <w:rFonts w:eastAsiaTheme="minorEastAsia"/>
                <w:sz w:val="22"/>
                <w:szCs w:val="22"/>
              </w:rPr>
              <w:lastRenderedPageBreak/>
              <w:t>俄罗斯</w:t>
            </w:r>
          </w:p>
        </w:tc>
        <w:tc>
          <w:tcPr>
            <w:tcW w:w="2099" w:type="pct"/>
          </w:tcPr>
          <w:p w:rsidR="007F6C37" w:rsidRPr="00F57805" w:rsidRDefault="00E0791B" w:rsidP="00E0791B">
            <w:pPr>
              <w:pStyle w:val="af6"/>
              <w:widowControl/>
              <w:numPr>
                <w:ilvl w:val="0"/>
                <w:numId w:val="4"/>
              </w:numPr>
              <w:spacing w:line="300" w:lineRule="exact"/>
              <w:ind w:left="32" w:firstLineChars="0" w:hanging="32"/>
              <w:jc w:val="left"/>
              <w:rPr>
                <w:rFonts w:ascii="Times New Roman" w:eastAsiaTheme="minorEastAsia" w:hAnsi="Times New Roman"/>
                <w:sz w:val="22"/>
              </w:rPr>
            </w:pPr>
            <w:r w:rsidRPr="00F57805">
              <w:rPr>
                <w:rFonts w:ascii="Times New Roman" w:eastAsiaTheme="minorEastAsia" w:hAnsi="Times New Roman"/>
                <w:color w:val="FF0000"/>
                <w:sz w:val="22"/>
              </w:rPr>
              <w:t>10</w:t>
            </w:r>
            <w:r w:rsidRPr="00F57805">
              <w:rPr>
                <w:rFonts w:ascii="Times New Roman" w:eastAsiaTheme="minorEastAsia" w:hAnsi="Times New Roman"/>
                <w:color w:val="FF0000"/>
                <w:sz w:val="22"/>
              </w:rPr>
              <w:t>月</w:t>
            </w:r>
            <w:r w:rsidRPr="00F57805">
              <w:rPr>
                <w:rFonts w:ascii="Times New Roman" w:eastAsiaTheme="minorEastAsia" w:hAnsi="Times New Roman"/>
                <w:color w:val="FF0000"/>
                <w:sz w:val="22"/>
              </w:rPr>
              <w:t>28</w:t>
            </w:r>
            <w:r w:rsidRPr="00F57805">
              <w:rPr>
                <w:rFonts w:ascii="Times New Roman" w:eastAsiaTheme="minorEastAsia" w:hAnsi="Times New Roman"/>
                <w:color w:val="FF0000"/>
                <w:sz w:val="22"/>
              </w:rPr>
              <w:t>日第</w:t>
            </w:r>
            <w:r w:rsidRPr="00F57805">
              <w:rPr>
                <w:rFonts w:ascii="Times New Roman" w:eastAsiaTheme="minorEastAsia" w:hAnsi="Times New Roman"/>
                <w:color w:val="FF0000"/>
                <w:sz w:val="22"/>
              </w:rPr>
              <w:t>5</w:t>
            </w:r>
            <w:r w:rsidRPr="00F57805">
              <w:rPr>
                <w:rFonts w:ascii="Times New Roman" w:eastAsiaTheme="minorEastAsia" w:hAnsi="Times New Roman"/>
                <w:color w:val="FF0000"/>
                <w:sz w:val="22"/>
              </w:rPr>
              <w:t>架飞机抵达塞拉利昂</w:t>
            </w:r>
          </w:p>
          <w:p w:rsidR="007E09C7" w:rsidRPr="00F57805" w:rsidRDefault="007E09C7" w:rsidP="007E09C7">
            <w:pPr>
              <w:pStyle w:val="af6"/>
              <w:widowControl/>
              <w:numPr>
                <w:ilvl w:val="0"/>
                <w:numId w:val="4"/>
              </w:numPr>
              <w:spacing w:line="300" w:lineRule="exact"/>
              <w:ind w:firstLineChars="0"/>
              <w:jc w:val="left"/>
              <w:rPr>
                <w:rFonts w:ascii="Times New Roman" w:eastAsiaTheme="minorEastAsia" w:hAnsi="Times New Roman"/>
                <w:sz w:val="22"/>
              </w:rPr>
            </w:pPr>
            <w:r w:rsidRPr="00F57805">
              <w:rPr>
                <w:rFonts w:ascii="Times New Roman" w:eastAsiaTheme="minorEastAsia" w:hAnsi="Times New Roman"/>
                <w:sz w:val="22"/>
              </w:rPr>
              <w:t>9</w:t>
            </w:r>
            <w:r w:rsidRPr="00F57805">
              <w:rPr>
                <w:rFonts w:ascii="Times New Roman" w:eastAsiaTheme="minorEastAsia" w:hAnsi="Times New Roman"/>
                <w:sz w:val="22"/>
              </w:rPr>
              <w:t>名实验室人员</w:t>
            </w:r>
          </w:p>
        </w:tc>
        <w:tc>
          <w:tcPr>
            <w:tcW w:w="2221" w:type="pct"/>
          </w:tcPr>
          <w:p w:rsidR="007F6C37" w:rsidRPr="00F57805" w:rsidRDefault="007F6C37" w:rsidP="00A02E14">
            <w:pPr>
              <w:widowControl/>
              <w:spacing w:line="300" w:lineRule="exact"/>
              <w:jc w:val="left"/>
              <w:rPr>
                <w:rFonts w:eastAsiaTheme="minorEastAsia"/>
                <w:sz w:val="22"/>
              </w:rPr>
            </w:pPr>
          </w:p>
        </w:tc>
      </w:tr>
      <w:tr w:rsidR="007F6C37" w:rsidRPr="00F57805" w:rsidTr="00F30475">
        <w:tc>
          <w:tcPr>
            <w:tcW w:w="680" w:type="pct"/>
          </w:tcPr>
          <w:p w:rsidR="007F6C37" w:rsidRPr="00F57805" w:rsidRDefault="007F6C37" w:rsidP="00A02E14">
            <w:pPr>
              <w:widowControl/>
              <w:spacing w:line="300" w:lineRule="exact"/>
              <w:jc w:val="left"/>
              <w:rPr>
                <w:rFonts w:eastAsiaTheme="minorEastAsia"/>
                <w:sz w:val="22"/>
                <w:szCs w:val="22"/>
              </w:rPr>
            </w:pPr>
            <w:r w:rsidRPr="00F57805">
              <w:rPr>
                <w:rFonts w:eastAsiaTheme="minorEastAsia"/>
                <w:sz w:val="22"/>
                <w:szCs w:val="22"/>
              </w:rPr>
              <w:t>英国</w:t>
            </w:r>
          </w:p>
        </w:tc>
        <w:tc>
          <w:tcPr>
            <w:tcW w:w="2099" w:type="pct"/>
          </w:tcPr>
          <w:p w:rsidR="007F6C37" w:rsidRPr="00F57805" w:rsidRDefault="0016091A" w:rsidP="00564870">
            <w:pPr>
              <w:pStyle w:val="af6"/>
              <w:widowControl/>
              <w:numPr>
                <w:ilvl w:val="0"/>
                <w:numId w:val="29"/>
              </w:numPr>
              <w:spacing w:line="300" w:lineRule="exact"/>
              <w:ind w:left="174" w:firstLineChars="0" w:hanging="174"/>
              <w:jc w:val="left"/>
              <w:rPr>
                <w:rFonts w:ascii="Times New Roman" w:eastAsiaTheme="minorEastAsia" w:hAnsi="Times New Roman"/>
                <w:sz w:val="22"/>
              </w:rPr>
            </w:pPr>
            <w:r w:rsidRPr="00F57805">
              <w:rPr>
                <w:rFonts w:ascii="Times New Roman" w:eastAsiaTheme="minorEastAsia" w:hAnsi="Times New Roman"/>
                <w:sz w:val="22"/>
              </w:rPr>
              <w:t>已派遣数十名军事设计和工程人员抵达塞拉利昂援建医疗设施</w:t>
            </w:r>
          </w:p>
          <w:p w:rsidR="00690CA4" w:rsidRPr="00F57805" w:rsidRDefault="00690CA4" w:rsidP="00564870">
            <w:pPr>
              <w:pStyle w:val="af6"/>
              <w:widowControl/>
              <w:numPr>
                <w:ilvl w:val="0"/>
                <w:numId w:val="29"/>
              </w:numPr>
              <w:spacing w:line="300" w:lineRule="exact"/>
              <w:ind w:left="174" w:firstLineChars="0" w:hanging="174"/>
              <w:jc w:val="left"/>
              <w:rPr>
                <w:rFonts w:ascii="Times New Roman" w:eastAsiaTheme="minorEastAsia" w:hAnsi="Times New Roman"/>
                <w:sz w:val="22"/>
              </w:rPr>
            </w:pPr>
            <w:r w:rsidRPr="00F57805">
              <w:rPr>
                <w:rFonts w:ascii="Times New Roman" w:eastAsiaTheme="minorEastAsia" w:hAnsi="Times New Roman"/>
                <w:sz w:val="22"/>
              </w:rPr>
              <w:t>150</w:t>
            </w:r>
            <w:r w:rsidRPr="00F57805">
              <w:rPr>
                <w:rFonts w:ascii="Times New Roman" w:eastAsiaTheme="minorEastAsia" w:hAnsi="Times New Roman"/>
                <w:sz w:val="22"/>
              </w:rPr>
              <w:t>名皇家陆军医疗队已抵达塞拉利昂</w:t>
            </w:r>
          </w:p>
          <w:p w:rsidR="0094469E" w:rsidRPr="00F57805" w:rsidRDefault="0094469E" w:rsidP="00564870">
            <w:pPr>
              <w:pStyle w:val="af6"/>
              <w:widowControl/>
              <w:numPr>
                <w:ilvl w:val="0"/>
                <w:numId w:val="29"/>
              </w:numPr>
              <w:spacing w:line="300" w:lineRule="exact"/>
              <w:ind w:left="174" w:firstLineChars="0" w:hanging="174"/>
              <w:jc w:val="left"/>
              <w:rPr>
                <w:rFonts w:ascii="Times New Roman" w:eastAsiaTheme="minorEastAsia" w:hAnsi="Times New Roman"/>
                <w:sz w:val="22"/>
              </w:rPr>
            </w:pPr>
            <w:r w:rsidRPr="00F57805">
              <w:rPr>
                <w:rFonts w:ascii="Times New Roman" w:eastAsiaTheme="minorEastAsia" w:hAnsi="Times New Roman"/>
                <w:sz w:val="22"/>
              </w:rPr>
              <w:t>10</w:t>
            </w:r>
            <w:r w:rsidRPr="00F57805">
              <w:rPr>
                <w:rFonts w:ascii="Times New Roman" w:eastAsiaTheme="minorEastAsia" w:hAnsi="Times New Roman"/>
                <w:sz w:val="22"/>
              </w:rPr>
              <w:t>月</w:t>
            </w:r>
            <w:r w:rsidRPr="00F57805">
              <w:rPr>
                <w:rFonts w:ascii="Times New Roman" w:eastAsiaTheme="minorEastAsia" w:hAnsi="Times New Roman"/>
                <w:sz w:val="22"/>
              </w:rPr>
              <w:t>20</w:t>
            </w:r>
            <w:r w:rsidRPr="00F57805">
              <w:rPr>
                <w:rFonts w:ascii="Times New Roman" w:eastAsiaTheme="minorEastAsia" w:hAnsi="Times New Roman"/>
                <w:sz w:val="22"/>
              </w:rPr>
              <w:t>日第六次援助塞拉利昂价值近</w:t>
            </w:r>
            <w:r w:rsidRPr="00F57805">
              <w:rPr>
                <w:rFonts w:ascii="Times New Roman" w:eastAsiaTheme="minorEastAsia" w:hAnsi="Times New Roman"/>
                <w:sz w:val="22"/>
              </w:rPr>
              <w:t>140</w:t>
            </w:r>
            <w:r w:rsidRPr="00F57805">
              <w:rPr>
                <w:rFonts w:ascii="Times New Roman" w:eastAsiaTheme="minorEastAsia" w:hAnsi="Times New Roman"/>
                <w:sz w:val="22"/>
              </w:rPr>
              <w:t>万美元的医疗设备（血库、离心机和防护装备），以满足正在建设中的</w:t>
            </w:r>
            <w:r w:rsidRPr="00F57805">
              <w:rPr>
                <w:rFonts w:ascii="Times New Roman" w:eastAsiaTheme="minorEastAsia" w:hAnsi="Times New Roman"/>
                <w:sz w:val="22"/>
              </w:rPr>
              <w:t>92</w:t>
            </w:r>
            <w:r w:rsidRPr="00F57805">
              <w:rPr>
                <w:rFonts w:ascii="Times New Roman" w:eastAsiaTheme="minorEastAsia" w:hAnsi="Times New Roman"/>
                <w:sz w:val="22"/>
              </w:rPr>
              <w:t>张床位的需求</w:t>
            </w:r>
          </w:p>
          <w:p w:rsidR="0094469E" w:rsidRPr="00F57805" w:rsidRDefault="0094469E" w:rsidP="00564870">
            <w:pPr>
              <w:pStyle w:val="af6"/>
              <w:widowControl/>
              <w:numPr>
                <w:ilvl w:val="0"/>
                <w:numId w:val="29"/>
              </w:numPr>
              <w:spacing w:line="300" w:lineRule="exact"/>
              <w:ind w:left="174" w:firstLineChars="0" w:hanging="174"/>
              <w:jc w:val="left"/>
              <w:rPr>
                <w:rFonts w:ascii="Times New Roman" w:eastAsiaTheme="minorEastAsia" w:hAnsi="Times New Roman"/>
                <w:sz w:val="22"/>
              </w:rPr>
            </w:pPr>
            <w:r w:rsidRPr="00F57805">
              <w:rPr>
                <w:rFonts w:ascii="Times New Roman" w:eastAsiaTheme="minorEastAsia" w:hAnsi="Times New Roman"/>
                <w:sz w:val="22"/>
              </w:rPr>
              <w:t>资助塞拉利昂</w:t>
            </w:r>
            <w:r w:rsidRPr="00F57805">
              <w:rPr>
                <w:rFonts w:ascii="Times New Roman" w:eastAsiaTheme="minorEastAsia" w:hAnsi="Times New Roman"/>
                <w:sz w:val="22"/>
              </w:rPr>
              <w:t>32</w:t>
            </w:r>
            <w:r w:rsidRPr="00F57805">
              <w:rPr>
                <w:rFonts w:ascii="Times New Roman" w:eastAsiaTheme="minorEastAsia" w:hAnsi="Times New Roman"/>
                <w:sz w:val="22"/>
              </w:rPr>
              <w:t>辆车辆用来运送人员、药品和设备</w:t>
            </w:r>
            <w:r w:rsidR="00C10F03" w:rsidRPr="00F57805">
              <w:rPr>
                <w:rFonts w:ascii="Times New Roman" w:eastAsiaTheme="minorEastAsia" w:hAnsi="Times New Roman"/>
                <w:sz w:val="22"/>
              </w:rPr>
              <w:t>与</w:t>
            </w:r>
            <w:r w:rsidR="00C10F03" w:rsidRPr="00F57805">
              <w:rPr>
                <w:rFonts w:ascii="Times New Roman" w:eastAsiaTheme="minorEastAsia" w:hAnsi="Times New Roman"/>
                <w:sz w:val="22"/>
              </w:rPr>
              <w:t>3</w:t>
            </w:r>
            <w:r w:rsidR="00C10F03" w:rsidRPr="00F57805">
              <w:rPr>
                <w:rFonts w:ascii="Times New Roman" w:eastAsiaTheme="minorEastAsia" w:hAnsi="Times New Roman"/>
                <w:sz w:val="22"/>
              </w:rPr>
              <w:t>架多通途直升飞机</w:t>
            </w:r>
          </w:p>
          <w:p w:rsidR="00C10F03" w:rsidRPr="00F57805" w:rsidRDefault="00C10F03" w:rsidP="00C10F03">
            <w:pPr>
              <w:pStyle w:val="af6"/>
              <w:widowControl/>
              <w:numPr>
                <w:ilvl w:val="0"/>
                <w:numId w:val="29"/>
              </w:numPr>
              <w:spacing w:line="300" w:lineRule="exact"/>
              <w:ind w:left="174" w:firstLineChars="0" w:hanging="174"/>
              <w:jc w:val="left"/>
              <w:rPr>
                <w:rFonts w:ascii="Times New Roman" w:eastAsiaTheme="minorEastAsia" w:hAnsi="Times New Roman"/>
                <w:sz w:val="22"/>
              </w:rPr>
            </w:pPr>
            <w:r w:rsidRPr="00F57805">
              <w:rPr>
                <w:rFonts w:ascii="Times New Roman" w:eastAsiaTheme="minorEastAsia" w:hAnsi="Times New Roman"/>
                <w:color w:val="FF0000"/>
                <w:sz w:val="22"/>
              </w:rPr>
              <w:t>10</w:t>
            </w:r>
            <w:r w:rsidRPr="00F57805">
              <w:rPr>
                <w:rFonts w:ascii="Times New Roman" w:eastAsiaTheme="minorEastAsia" w:hAnsi="Times New Roman"/>
                <w:color w:val="FF0000"/>
                <w:sz w:val="22"/>
              </w:rPr>
              <w:t>月</w:t>
            </w:r>
            <w:r w:rsidRPr="00F57805">
              <w:rPr>
                <w:rFonts w:ascii="Times New Roman" w:eastAsiaTheme="minorEastAsia" w:hAnsi="Times New Roman"/>
                <w:color w:val="FF0000"/>
                <w:sz w:val="22"/>
              </w:rPr>
              <w:t>31</w:t>
            </w:r>
            <w:r w:rsidRPr="00F57805">
              <w:rPr>
                <w:rFonts w:ascii="Times New Roman" w:eastAsiaTheme="minorEastAsia" w:hAnsi="Times New Roman"/>
                <w:color w:val="FF0000"/>
                <w:sz w:val="22"/>
              </w:rPr>
              <w:t>日，增派</w:t>
            </w:r>
            <w:r w:rsidRPr="00F57805">
              <w:rPr>
                <w:rFonts w:ascii="Times New Roman" w:eastAsiaTheme="minorEastAsia" w:hAnsi="Times New Roman"/>
                <w:color w:val="FF0000"/>
                <w:sz w:val="22"/>
              </w:rPr>
              <w:t>350</w:t>
            </w:r>
            <w:r w:rsidRPr="00F57805">
              <w:rPr>
                <w:rFonts w:ascii="Times New Roman" w:eastAsiaTheme="minorEastAsia" w:hAnsi="Times New Roman"/>
                <w:color w:val="FF0000"/>
                <w:sz w:val="22"/>
              </w:rPr>
              <w:t>人其中包括</w:t>
            </w:r>
            <w:r w:rsidRPr="00F57805">
              <w:rPr>
                <w:rFonts w:ascii="Times New Roman" w:eastAsiaTheme="minorEastAsia" w:hAnsi="Times New Roman"/>
                <w:color w:val="FF0000"/>
                <w:sz w:val="22"/>
              </w:rPr>
              <w:t>80</w:t>
            </w:r>
            <w:r w:rsidRPr="00F57805">
              <w:rPr>
                <w:rFonts w:ascii="Times New Roman" w:eastAsiaTheme="minorEastAsia" w:hAnsi="Times New Roman"/>
                <w:color w:val="FF0000"/>
                <w:sz w:val="22"/>
              </w:rPr>
              <w:t>名医护人员和</w:t>
            </w:r>
            <w:r w:rsidRPr="00F57805">
              <w:rPr>
                <w:rFonts w:ascii="Times New Roman" w:eastAsiaTheme="minorEastAsia" w:hAnsi="Times New Roman"/>
                <w:color w:val="FF0000"/>
                <w:sz w:val="22"/>
              </w:rPr>
              <w:t>80</w:t>
            </w:r>
            <w:r w:rsidRPr="00F57805">
              <w:rPr>
                <w:rFonts w:ascii="Times New Roman" w:eastAsiaTheme="minorEastAsia" w:hAnsi="Times New Roman"/>
                <w:color w:val="FF0000"/>
                <w:sz w:val="22"/>
              </w:rPr>
              <w:t>名海军陆战队员已抵达塞拉利昂首都弗里敦，截至目前已约</w:t>
            </w:r>
            <w:r w:rsidRPr="00F57805">
              <w:rPr>
                <w:rFonts w:ascii="Times New Roman" w:eastAsiaTheme="minorEastAsia" w:hAnsi="Times New Roman"/>
                <w:color w:val="FF0000"/>
                <w:sz w:val="22"/>
              </w:rPr>
              <w:t>900</w:t>
            </w:r>
            <w:r w:rsidRPr="00F57805">
              <w:rPr>
                <w:rFonts w:ascii="Times New Roman" w:eastAsiaTheme="minorEastAsia" w:hAnsi="Times New Roman"/>
                <w:color w:val="FF0000"/>
                <w:sz w:val="22"/>
              </w:rPr>
              <w:t>人</w:t>
            </w:r>
          </w:p>
        </w:tc>
        <w:tc>
          <w:tcPr>
            <w:tcW w:w="2221" w:type="pct"/>
          </w:tcPr>
          <w:p w:rsidR="007F6C37" w:rsidRPr="00F57805" w:rsidRDefault="007F6C37" w:rsidP="007F6C37">
            <w:pPr>
              <w:pStyle w:val="af6"/>
              <w:widowControl/>
              <w:numPr>
                <w:ilvl w:val="0"/>
                <w:numId w:val="4"/>
              </w:numPr>
              <w:spacing w:line="300" w:lineRule="exact"/>
              <w:ind w:firstLineChars="0"/>
              <w:jc w:val="left"/>
              <w:rPr>
                <w:rFonts w:ascii="Times New Roman" w:eastAsiaTheme="minorEastAsia" w:hAnsi="Times New Roman"/>
                <w:sz w:val="22"/>
              </w:rPr>
            </w:pPr>
            <w:r w:rsidRPr="00F57805">
              <w:rPr>
                <w:rFonts w:ascii="Times New Roman" w:eastAsiaTheme="minorEastAsia" w:hAnsi="Times New Roman"/>
                <w:sz w:val="22"/>
              </w:rPr>
              <w:t>承诺援建塞拉利昂</w:t>
            </w:r>
            <w:r w:rsidRPr="00F57805">
              <w:rPr>
                <w:rFonts w:ascii="Times New Roman" w:eastAsiaTheme="minorEastAsia" w:hAnsi="Times New Roman"/>
                <w:sz w:val="22"/>
              </w:rPr>
              <w:t>700</w:t>
            </w:r>
            <w:r w:rsidR="00982419" w:rsidRPr="00F57805">
              <w:rPr>
                <w:rFonts w:ascii="Times New Roman" w:eastAsiaTheme="minorEastAsia" w:hAnsi="Times New Roman"/>
                <w:sz w:val="22"/>
              </w:rPr>
              <w:t>张床位</w:t>
            </w:r>
          </w:p>
          <w:p w:rsidR="00370C8F" w:rsidRPr="00F57805" w:rsidRDefault="007F6C37" w:rsidP="003607F7">
            <w:pPr>
              <w:pStyle w:val="af6"/>
              <w:widowControl/>
              <w:numPr>
                <w:ilvl w:val="0"/>
                <w:numId w:val="4"/>
              </w:numPr>
              <w:spacing w:line="300" w:lineRule="exact"/>
              <w:ind w:firstLineChars="0"/>
              <w:jc w:val="left"/>
              <w:rPr>
                <w:rFonts w:ascii="Times New Roman" w:hAnsi="Times New Roman"/>
              </w:rPr>
            </w:pPr>
            <w:r w:rsidRPr="00F57805">
              <w:rPr>
                <w:rFonts w:ascii="Times New Roman" w:eastAsiaTheme="minorEastAsia" w:hAnsi="Times New Roman"/>
                <w:sz w:val="22"/>
              </w:rPr>
              <w:t>派遣</w:t>
            </w:r>
            <w:r w:rsidRPr="00F57805">
              <w:rPr>
                <w:rFonts w:ascii="Times New Roman" w:eastAsiaTheme="minorEastAsia" w:hAnsi="Times New Roman"/>
                <w:sz w:val="22"/>
              </w:rPr>
              <w:t>750</w:t>
            </w:r>
            <w:r w:rsidRPr="00F57805">
              <w:rPr>
                <w:rFonts w:ascii="Times New Roman" w:eastAsiaTheme="minorEastAsia" w:hAnsi="Times New Roman"/>
                <w:sz w:val="22"/>
              </w:rPr>
              <w:t>名军事人员</w:t>
            </w:r>
          </w:p>
        </w:tc>
      </w:tr>
      <w:tr w:rsidR="007F6C37" w:rsidRPr="00F57805" w:rsidTr="00F30475">
        <w:tc>
          <w:tcPr>
            <w:tcW w:w="680" w:type="pct"/>
          </w:tcPr>
          <w:p w:rsidR="007F6C37" w:rsidRPr="00F57805" w:rsidRDefault="007F6C37" w:rsidP="00A02E14">
            <w:pPr>
              <w:spacing w:line="300" w:lineRule="exact"/>
              <w:rPr>
                <w:rFonts w:eastAsiaTheme="minorEastAsia"/>
                <w:sz w:val="22"/>
                <w:szCs w:val="22"/>
              </w:rPr>
            </w:pPr>
            <w:r w:rsidRPr="00F57805">
              <w:rPr>
                <w:rFonts w:eastAsiaTheme="minorEastAsia"/>
                <w:sz w:val="22"/>
                <w:szCs w:val="22"/>
              </w:rPr>
              <w:t>古巴</w:t>
            </w:r>
          </w:p>
        </w:tc>
        <w:tc>
          <w:tcPr>
            <w:tcW w:w="2099" w:type="pct"/>
          </w:tcPr>
          <w:p w:rsidR="007F6C37" w:rsidRPr="00F57805" w:rsidRDefault="007F6C37" w:rsidP="00A02E14">
            <w:pPr>
              <w:numPr>
                <w:ilvl w:val="0"/>
                <w:numId w:val="4"/>
              </w:numPr>
              <w:spacing w:line="300" w:lineRule="exact"/>
              <w:ind w:leftChars="-1" w:left="-1" w:hanging="1"/>
              <w:jc w:val="left"/>
              <w:rPr>
                <w:rFonts w:eastAsiaTheme="minorEastAsia"/>
                <w:sz w:val="22"/>
                <w:szCs w:val="22"/>
              </w:rPr>
            </w:pPr>
            <w:r w:rsidRPr="00F57805">
              <w:rPr>
                <w:rFonts w:eastAsiaTheme="minorEastAsia"/>
                <w:sz w:val="22"/>
                <w:szCs w:val="22"/>
              </w:rPr>
              <w:t>10</w:t>
            </w:r>
            <w:r w:rsidRPr="00F57805">
              <w:rPr>
                <w:rFonts w:eastAsiaTheme="minorEastAsia"/>
                <w:sz w:val="22"/>
                <w:szCs w:val="22"/>
              </w:rPr>
              <w:t>月</w:t>
            </w:r>
            <w:r w:rsidRPr="00F57805">
              <w:rPr>
                <w:rFonts w:eastAsiaTheme="minorEastAsia"/>
                <w:sz w:val="22"/>
                <w:szCs w:val="22"/>
              </w:rPr>
              <w:t>2</w:t>
            </w:r>
            <w:r w:rsidRPr="00F57805">
              <w:rPr>
                <w:rFonts w:eastAsiaTheme="minorEastAsia"/>
                <w:sz w:val="22"/>
                <w:szCs w:val="22"/>
              </w:rPr>
              <w:t>日，</w:t>
            </w:r>
            <w:r w:rsidRPr="00F57805">
              <w:rPr>
                <w:rFonts w:eastAsiaTheme="minorEastAsia"/>
                <w:sz w:val="22"/>
                <w:szCs w:val="22"/>
              </w:rPr>
              <w:t>165</w:t>
            </w:r>
            <w:r w:rsidRPr="00F57805">
              <w:rPr>
                <w:rFonts w:eastAsiaTheme="minorEastAsia"/>
                <w:sz w:val="22"/>
                <w:szCs w:val="22"/>
              </w:rPr>
              <w:t>人医疗队已经抵达塞拉利昂，其中</w:t>
            </w:r>
            <w:r w:rsidRPr="00F57805">
              <w:rPr>
                <w:rFonts w:eastAsiaTheme="minorEastAsia"/>
                <w:sz w:val="22"/>
                <w:szCs w:val="22"/>
              </w:rPr>
              <w:t>62</w:t>
            </w:r>
            <w:r w:rsidRPr="00F57805">
              <w:rPr>
                <w:rFonts w:eastAsiaTheme="minorEastAsia"/>
                <w:sz w:val="22"/>
                <w:szCs w:val="22"/>
              </w:rPr>
              <w:t>名医务人员、</w:t>
            </w:r>
            <w:r w:rsidRPr="00F57805">
              <w:rPr>
                <w:rFonts w:eastAsiaTheme="minorEastAsia"/>
                <w:sz w:val="22"/>
                <w:szCs w:val="22"/>
              </w:rPr>
              <w:t>103</w:t>
            </w:r>
            <w:r w:rsidRPr="00F57805">
              <w:rPr>
                <w:rFonts w:eastAsiaTheme="minorEastAsia"/>
                <w:sz w:val="22"/>
                <w:szCs w:val="22"/>
              </w:rPr>
              <w:t>名护士</w:t>
            </w:r>
          </w:p>
          <w:p w:rsidR="00735F00" w:rsidRPr="00F57805" w:rsidRDefault="00735F00" w:rsidP="00A02E14">
            <w:pPr>
              <w:numPr>
                <w:ilvl w:val="0"/>
                <w:numId w:val="4"/>
              </w:numPr>
              <w:spacing w:line="300" w:lineRule="exact"/>
              <w:ind w:leftChars="-1" w:left="-1" w:hanging="1"/>
              <w:jc w:val="left"/>
              <w:rPr>
                <w:rFonts w:eastAsiaTheme="minorEastAsia"/>
                <w:sz w:val="22"/>
                <w:szCs w:val="22"/>
              </w:rPr>
            </w:pPr>
            <w:r w:rsidRPr="00F57805">
              <w:rPr>
                <w:rFonts w:eastAsiaTheme="minorEastAsia"/>
                <w:sz w:val="22"/>
                <w:szCs w:val="22"/>
              </w:rPr>
              <w:t>古巴</w:t>
            </w:r>
            <w:r w:rsidRPr="00F57805">
              <w:rPr>
                <w:rFonts w:eastAsiaTheme="minorEastAsia"/>
                <w:sz w:val="22"/>
                <w:szCs w:val="22"/>
              </w:rPr>
              <w:t>83</w:t>
            </w:r>
            <w:r w:rsidRPr="00F57805">
              <w:rPr>
                <w:rFonts w:eastAsiaTheme="minorEastAsia"/>
                <w:sz w:val="22"/>
                <w:szCs w:val="22"/>
              </w:rPr>
              <w:t>人的医护人员救援队伍已经抵达几内亚与塞拉利昂</w:t>
            </w:r>
          </w:p>
        </w:tc>
        <w:tc>
          <w:tcPr>
            <w:tcW w:w="2221" w:type="pct"/>
          </w:tcPr>
          <w:p w:rsidR="00690CA4" w:rsidRPr="00F57805" w:rsidRDefault="00690CA4" w:rsidP="00690CA4">
            <w:pPr>
              <w:pStyle w:val="af6"/>
              <w:widowControl/>
              <w:spacing w:line="300" w:lineRule="exact"/>
              <w:ind w:left="360" w:firstLineChars="0" w:firstLine="0"/>
              <w:jc w:val="left"/>
              <w:rPr>
                <w:rFonts w:ascii="Times New Roman" w:eastAsiaTheme="minorEastAsia" w:hAnsi="Times New Roman"/>
                <w:sz w:val="22"/>
              </w:rPr>
            </w:pPr>
          </w:p>
          <w:p w:rsidR="007F6C37" w:rsidRPr="00F57805" w:rsidRDefault="007F6C37" w:rsidP="00A02E14">
            <w:pPr>
              <w:widowControl/>
              <w:spacing w:line="300" w:lineRule="exact"/>
              <w:jc w:val="left"/>
              <w:rPr>
                <w:rFonts w:eastAsiaTheme="minorEastAsia"/>
                <w:sz w:val="22"/>
              </w:rPr>
            </w:pPr>
          </w:p>
        </w:tc>
      </w:tr>
      <w:tr w:rsidR="007F6C37" w:rsidRPr="00F57805" w:rsidTr="00F30475">
        <w:tc>
          <w:tcPr>
            <w:tcW w:w="680" w:type="pct"/>
          </w:tcPr>
          <w:p w:rsidR="007F6C37" w:rsidRPr="00F57805" w:rsidRDefault="007F6C37" w:rsidP="00A02E14">
            <w:pPr>
              <w:spacing w:line="300" w:lineRule="exact"/>
              <w:rPr>
                <w:rFonts w:eastAsiaTheme="minorEastAsia"/>
                <w:sz w:val="22"/>
                <w:szCs w:val="22"/>
              </w:rPr>
            </w:pPr>
            <w:r w:rsidRPr="00F57805">
              <w:rPr>
                <w:rFonts w:eastAsiaTheme="minorEastAsia"/>
                <w:sz w:val="22"/>
                <w:szCs w:val="22"/>
              </w:rPr>
              <w:t>意大利</w:t>
            </w:r>
          </w:p>
        </w:tc>
        <w:tc>
          <w:tcPr>
            <w:tcW w:w="2099" w:type="pct"/>
          </w:tcPr>
          <w:p w:rsidR="007F6C37" w:rsidRPr="00F57805" w:rsidRDefault="007F6C37" w:rsidP="00A02E14">
            <w:pPr>
              <w:spacing w:line="300" w:lineRule="exact"/>
              <w:ind w:left="-1"/>
              <w:jc w:val="left"/>
              <w:rPr>
                <w:rFonts w:eastAsiaTheme="minorEastAsia"/>
                <w:sz w:val="22"/>
                <w:szCs w:val="22"/>
              </w:rPr>
            </w:pPr>
          </w:p>
        </w:tc>
        <w:tc>
          <w:tcPr>
            <w:tcW w:w="2221" w:type="pct"/>
          </w:tcPr>
          <w:p w:rsidR="007F6C37" w:rsidRPr="00F57805" w:rsidRDefault="007F6C37" w:rsidP="007F6C37">
            <w:pPr>
              <w:pStyle w:val="af6"/>
              <w:widowControl/>
              <w:numPr>
                <w:ilvl w:val="0"/>
                <w:numId w:val="23"/>
              </w:numPr>
              <w:spacing w:line="300" w:lineRule="exact"/>
              <w:ind w:firstLineChars="0"/>
              <w:jc w:val="left"/>
              <w:rPr>
                <w:rFonts w:ascii="Times New Roman" w:eastAsiaTheme="minorEastAsia" w:hAnsi="Times New Roman"/>
                <w:sz w:val="22"/>
              </w:rPr>
            </w:pPr>
            <w:r w:rsidRPr="00F57805">
              <w:rPr>
                <w:rFonts w:ascii="Times New Roman" w:eastAsiaTheme="minorEastAsia" w:hAnsi="Times New Roman"/>
                <w:sz w:val="22"/>
              </w:rPr>
              <w:t>将向利比里亚援助一个移动实验</w:t>
            </w:r>
          </w:p>
          <w:p w:rsidR="007F6C37" w:rsidRPr="00F57805" w:rsidRDefault="007F6C37" w:rsidP="00A02E14">
            <w:pPr>
              <w:widowControl/>
              <w:spacing w:line="300" w:lineRule="exact"/>
              <w:jc w:val="left"/>
              <w:rPr>
                <w:rFonts w:eastAsiaTheme="minorEastAsia"/>
                <w:sz w:val="22"/>
              </w:rPr>
            </w:pPr>
            <w:r w:rsidRPr="00F57805">
              <w:rPr>
                <w:rFonts w:eastAsiaTheme="minorEastAsia"/>
                <w:sz w:val="22"/>
              </w:rPr>
              <w:t>室，给予药品和食品援助</w:t>
            </w:r>
          </w:p>
        </w:tc>
      </w:tr>
      <w:tr w:rsidR="007F6C37" w:rsidRPr="00F57805" w:rsidTr="00F30475">
        <w:tc>
          <w:tcPr>
            <w:tcW w:w="680" w:type="pct"/>
          </w:tcPr>
          <w:p w:rsidR="007F6C37" w:rsidRPr="00F57805" w:rsidRDefault="007F6C37" w:rsidP="00A02E14">
            <w:pPr>
              <w:spacing w:line="300" w:lineRule="exact"/>
              <w:rPr>
                <w:rFonts w:eastAsiaTheme="minorEastAsia"/>
                <w:sz w:val="22"/>
                <w:szCs w:val="22"/>
              </w:rPr>
            </w:pPr>
            <w:r w:rsidRPr="00F57805">
              <w:rPr>
                <w:rFonts w:eastAsiaTheme="minorEastAsia"/>
                <w:sz w:val="22"/>
                <w:szCs w:val="22"/>
              </w:rPr>
              <w:t>埃及</w:t>
            </w:r>
          </w:p>
        </w:tc>
        <w:tc>
          <w:tcPr>
            <w:tcW w:w="2099" w:type="pct"/>
          </w:tcPr>
          <w:p w:rsidR="007F6C37" w:rsidRPr="00F57805" w:rsidRDefault="007F6C37" w:rsidP="00A02E14">
            <w:pPr>
              <w:spacing w:line="300" w:lineRule="exact"/>
              <w:ind w:left="-1"/>
              <w:jc w:val="left"/>
              <w:rPr>
                <w:rFonts w:eastAsiaTheme="minorEastAsia"/>
                <w:sz w:val="22"/>
                <w:szCs w:val="22"/>
              </w:rPr>
            </w:pPr>
          </w:p>
        </w:tc>
        <w:tc>
          <w:tcPr>
            <w:tcW w:w="2221" w:type="pct"/>
          </w:tcPr>
          <w:p w:rsidR="007F6C37" w:rsidRPr="00F57805" w:rsidRDefault="007F6C37" w:rsidP="007F6C37">
            <w:pPr>
              <w:pStyle w:val="af6"/>
              <w:widowControl/>
              <w:numPr>
                <w:ilvl w:val="0"/>
                <w:numId w:val="22"/>
              </w:numPr>
              <w:spacing w:line="300" w:lineRule="exact"/>
              <w:ind w:firstLineChars="0"/>
              <w:jc w:val="left"/>
              <w:rPr>
                <w:rFonts w:ascii="Times New Roman" w:eastAsiaTheme="minorEastAsia" w:hAnsi="Times New Roman"/>
                <w:sz w:val="22"/>
              </w:rPr>
            </w:pPr>
            <w:r w:rsidRPr="00F57805">
              <w:rPr>
                <w:rFonts w:ascii="Times New Roman" w:eastAsiaTheme="minorEastAsia" w:hAnsi="Times New Roman"/>
                <w:sz w:val="22"/>
              </w:rPr>
              <w:t>将向利比里亚提供</w:t>
            </w:r>
            <w:r w:rsidRPr="00F57805">
              <w:rPr>
                <w:rFonts w:ascii="Times New Roman" w:eastAsiaTheme="minorEastAsia" w:hAnsi="Times New Roman"/>
                <w:sz w:val="22"/>
              </w:rPr>
              <w:t>4.2</w:t>
            </w:r>
            <w:r w:rsidRPr="00F57805">
              <w:rPr>
                <w:rFonts w:ascii="Times New Roman" w:eastAsiaTheme="minorEastAsia" w:hAnsi="Times New Roman"/>
                <w:sz w:val="22"/>
              </w:rPr>
              <w:t>万美元物</w:t>
            </w:r>
          </w:p>
          <w:p w:rsidR="007F6C37" w:rsidRPr="00F57805" w:rsidRDefault="007F6C37" w:rsidP="00A02E14">
            <w:pPr>
              <w:widowControl/>
              <w:spacing w:line="300" w:lineRule="exact"/>
              <w:jc w:val="left"/>
              <w:rPr>
                <w:rFonts w:eastAsiaTheme="minorEastAsia"/>
                <w:sz w:val="22"/>
              </w:rPr>
            </w:pPr>
            <w:r w:rsidRPr="00F57805">
              <w:rPr>
                <w:rFonts w:eastAsiaTheme="minorEastAsia"/>
                <w:sz w:val="22"/>
              </w:rPr>
              <w:t>资和实验室设备</w:t>
            </w:r>
          </w:p>
        </w:tc>
      </w:tr>
      <w:tr w:rsidR="007F6C37" w:rsidRPr="00F57805" w:rsidTr="00F30475">
        <w:tc>
          <w:tcPr>
            <w:tcW w:w="680" w:type="pct"/>
          </w:tcPr>
          <w:p w:rsidR="007F6C37" w:rsidRPr="00F57805" w:rsidRDefault="007F6C37" w:rsidP="00A02E14">
            <w:pPr>
              <w:spacing w:line="300" w:lineRule="exact"/>
              <w:rPr>
                <w:rFonts w:eastAsiaTheme="minorEastAsia"/>
                <w:sz w:val="22"/>
                <w:szCs w:val="22"/>
              </w:rPr>
            </w:pPr>
            <w:r w:rsidRPr="00F57805">
              <w:rPr>
                <w:rFonts w:eastAsiaTheme="minorEastAsia"/>
                <w:sz w:val="22"/>
                <w:szCs w:val="22"/>
              </w:rPr>
              <w:t>肯尼亚</w:t>
            </w:r>
          </w:p>
        </w:tc>
        <w:tc>
          <w:tcPr>
            <w:tcW w:w="2099" w:type="pct"/>
          </w:tcPr>
          <w:p w:rsidR="007F6C37" w:rsidRPr="00F57805" w:rsidRDefault="007F6C37" w:rsidP="00A02E14">
            <w:pPr>
              <w:spacing w:line="300" w:lineRule="exact"/>
              <w:jc w:val="left"/>
              <w:rPr>
                <w:rFonts w:eastAsiaTheme="minorEastAsia"/>
                <w:sz w:val="22"/>
                <w:szCs w:val="22"/>
              </w:rPr>
            </w:pPr>
          </w:p>
        </w:tc>
        <w:tc>
          <w:tcPr>
            <w:tcW w:w="2221" w:type="pct"/>
          </w:tcPr>
          <w:p w:rsidR="007F6C37" w:rsidRPr="00F57805" w:rsidRDefault="007F6C37" w:rsidP="007F6C37">
            <w:pPr>
              <w:pStyle w:val="af6"/>
              <w:widowControl/>
              <w:numPr>
                <w:ilvl w:val="0"/>
                <w:numId w:val="21"/>
              </w:numPr>
              <w:spacing w:line="300" w:lineRule="exact"/>
              <w:ind w:firstLineChars="0"/>
              <w:jc w:val="left"/>
              <w:rPr>
                <w:rFonts w:ascii="Times New Roman" w:eastAsiaTheme="minorEastAsia" w:hAnsi="Times New Roman"/>
                <w:sz w:val="22"/>
              </w:rPr>
            </w:pPr>
            <w:r w:rsidRPr="00F57805">
              <w:rPr>
                <w:rFonts w:ascii="Times New Roman" w:eastAsiaTheme="minorEastAsia" w:hAnsi="Times New Roman"/>
                <w:sz w:val="22"/>
              </w:rPr>
              <w:t>将提供</w:t>
            </w:r>
            <w:r w:rsidRPr="00F57805">
              <w:rPr>
                <w:rFonts w:ascii="Times New Roman" w:eastAsiaTheme="minorEastAsia" w:hAnsi="Times New Roman"/>
                <w:sz w:val="22"/>
              </w:rPr>
              <w:t>100</w:t>
            </w:r>
            <w:r w:rsidRPr="00F57805">
              <w:rPr>
                <w:rFonts w:ascii="Times New Roman" w:eastAsiaTheme="minorEastAsia" w:hAnsi="Times New Roman"/>
                <w:sz w:val="22"/>
              </w:rPr>
              <w:t>万美元援助</w:t>
            </w:r>
          </w:p>
        </w:tc>
      </w:tr>
      <w:tr w:rsidR="007F6C37" w:rsidRPr="00F57805" w:rsidTr="00F30475">
        <w:tc>
          <w:tcPr>
            <w:tcW w:w="680" w:type="pct"/>
          </w:tcPr>
          <w:p w:rsidR="007F6C37" w:rsidRPr="00F57805" w:rsidRDefault="007F6C37" w:rsidP="00A02E14">
            <w:pPr>
              <w:spacing w:line="300" w:lineRule="exact"/>
              <w:rPr>
                <w:rFonts w:eastAsiaTheme="minorEastAsia"/>
                <w:sz w:val="22"/>
                <w:szCs w:val="22"/>
              </w:rPr>
            </w:pPr>
            <w:r w:rsidRPr="00F57805">
              <w:rPr>
                <w:rFonts w:eastAsiaTheme="minorEastAsia"/>
                <w:sz w:val="22"/>
                <w:szCs w:val="22"/>
              </w:rPr>
              <w:t>马来西亚</w:t>
            </w:r>
          </w:p>
        </w:tc>
        <w:tc>
          <w:tcPr>
            <w:tcW w:w="2099" w:type="pct"/>
          </w:tcPr>
          <w:p w:rsidR="007F6C37" w:rsidRPr="00F57805" w:rsidRDefault="007F6C37" w:rsidP="00A02E14">
            <w:pPr>
              <w:spacing w:line="300" w:lineRule="exact"/>
              <w:ind w:left="-1"/>
              <w:jc w:val="left"/>
              <w:rPr>
                <w:rFonts w:eastAsiaTheme="minorEastAsia"/>
                <w:sz w:val="22"/>
                <w:szCs w:val="22"/>
              </w:rPr>
            </w:pPr>
          </w:p>
        </w:tc>
        <w:tc>
          <w:tcPr>
            <w:tcW w:w="2221" w:type="pct"/>
          </w:tcPr>
          <w:p w:rsidR="007F6C37" w:rsidRPr="00F57805" w:rsidRDefault="007F6C37" w:rsidP="007F6C37">
            <w:pPr>
              <w:pStyle w:val="af6"/>
              <w:widowControl/>
              <w:numPr>
                <w:ilvl w:val="0"/>
                <w:numId w:val="20"/>
              </w:numPr>
              <w:spacing w:line="300" w:lineRule="exact"/>
              <w:ind w:firstLineChars="0"/>
              <w:jc w:val="left"/>
              <w:rPr>
                <w:rFonts w:ascii="Times New Roman" w:eastAsiaTheme="minorEastAsia" w:hAnsi="Times New Roman"/>
                <w:sz w:val="22"/>
              </w:rPr>
            </w:pPr>
            <w:r w:rsidRPr="00F57805">
              <w:rPr>
                <w:rFonts w:ascii="Times New Roman" w:eastAsiaTheme="minorEastAsia" w:hAnsi="Times New Roman"/>
                <w:sz w:val="22"/>
              </w:rPr>
              <w:t>计划向疫情发生过捐赠</w:t>
            </w:r>
            <w:r w:rsidRPr="00F57805">
              <w:rPr>
                <w:rFonts w:ascii="Times New Roman" w:eastAsiaTheme="minorEastAsia" w:hAnsi="Times New Roman"/>
                <w:sz w:val="22"/>
              </w:rPr>
              <w:t>2000</w:t>
            </w:r>
            <w:r w:rsidRPr="00F57805">
              <w:rPr>
                <w:rFonts w:ascii="Times New Roman" w:eastAsiaTheme="minorEastAsia" w:hAnsi="Times New Roman"/>
                <w:sz w:val="22"/>
              </w:rPr>
              <w:t>万</w:t>
            </w:r>
          </w:p>
          <w:p w:rsidR="007F6C37" w:rsidRPr="00F57805" w:rsidRDefault="007F6C37" w:rsidP="00A02E14">
            <w:pPr>
              <w:widowControl/>
              <w:spacing w:line="300" w:lineRule="exact"/>
              <w:jc w:val="left"/>
              <w:rPr>
                <w:rFonts w:eastAsiaTheme="minorEastAsia"/>
                <w:sz w:val="22"/>
              </w:rPr>
            </w:pPr>
            <w:r w:rsidRPr="00F57805">
              <w:rPr>
                <w:rFonts w:eastAsiaTheme="minorEastAsia"/>
                <w:sz w:val="22"/>
              </w:rPr>
              <w:t>余只橡胶防护手套</w:t>
            </w:r>
          </w:p>
        </w:tc>
      </w:tr>
      <w:tr w:rsidR="007F6C37" w:rsidRPr="00F57805" w:rsidTr="00F30475">
        <w:tc>
          <w:tcPr>
            <w:tcW w:w="680" w:type="pct"/>
          </w:tcPr>
          <w:p w:rsidR="007F6C37" w:rsidRPr="00F57805" w:rsidRDefault="007F6C37" w:rsidP="00A02E14">
            <w:pPr>
              <w:spacing w:line="300" w:lineRule="exact"/>
              <w:rPr>
                <w:rFonts w:eastAsiaTheme="minorEastAsia"/>
                <w:sz w:val="22"/>
                <w:szCs w:val="22"/>
              </w:rPr>
            </w:pPr>
            <w:r w:rsidRPr="00F57805">
              <w:rPr>
                <w:rFonts w:eastAsiaTheme="minorEastAsia"/>
                <w:sz w:val="22"/>
                <w:szCs w:val="22"/>
              </w:rPr>
              <w:t>日本</w:t>
            </w:r>
          </w:p>
        </w:tc>
        <w:tc>
          <w:tcPr>
            <w:tcW w:w="2099" w:type="pct"/>
          </w:tcPr>
          <w:p w:rsidR="007F6C37" w:rsidRPr="00F57805" w:rsidRDefault="007F6C37" w:rsidP="0016091A">
            <w:pPr>
              <w:pStyle w:val="af6"/>
              <w:widowControl/>
              <w:numPr>
                <w:ilvl w:val="0"/>
                <w:numId w:val="19"/>
              </w:numPr>
              <w:spacing w:line="300" w:lineRule="exact"/>
              <w:ind w:firstLineChars="0"/>
              <w:jc w:val="left"/>
              <w:rPr>
                <w:rFonts w:ascii="Times New Roman" w:eastAsiaTheme="minorEastAsia" w:hAnsi="Times New Roman"/>
                <w:sz w:val="22"/>
              </w:rPr>
            </w:pPr>
            <w:r w:rsidRPr="00F57805">
              <w:rPr>
                <w:rFonts w:ascii="Times New Roman" w:eastAsiaTheme="minorEastAsia" w:hAnsi="Times New Roman"/>
                <w:sz w:val="22"/>
              </w:rPr>
              <w:t>提供</w:t>
            </w:r>
            <w:r w:rsidR="0016091A" w:rsidRPr="00F57805">
              <w:rPr>
                <w:rFonts w:ascii="Times New Roman" w:eastAsiaTheme="minorEastAsia" w:hAnsi="Times New Roman"/>
                <w:sz w:val="22"/>
              </w:rPr>
              <w:t>数</w:t>
            </w:r>
            <w:r w:rsidRPr="00F57805">
              <w:rPr>
                <w:rFonts w:ascii="Times New Roman" w:eastAsiaTheme="minorEastAsia" w:hAnsi="Times New Roman"/>
                <w:color w:val="000000" w:themeColor="text1"/>
                <w:sz w:val="22"/>
              </w:rPr>
              <w:t>千万美元的医疗</w:t>
            </w:r>
            <w:r w:rsidRPr="00F57805">
              <w:rPr>
                <w:rFonts w:ascii="Times New Roman" w:eastAsiaTheme="minorEastAsia" w:hAnsi="Times New Roman"/>
                <w:sz w:val="22"/>
              </w:rPr>
              <w:t>物资</w:t>
            </w:r>
          </w:p>
          <w:p w:rsidR="007E09C7" w:rsidRPr="00F57805" w:rsidRDefault="007E09C7" w:rsidP="007E09C7">
            <w:pPr>
              <w:pStyle w:val="af6"/>
              <w:widowControl/>
              <w:numPr>
                <w:ilvl w:val="0"/>
                <w:numId w:val="19"/>
              </w:numPr>
              <w:spacing w:line="300" w:lineRule="exact"/>
              <w:ind w:firstLineChars="0"/>
              <w:jc w:val="left"/>
              <w:rPr>
                <w:rFonts w:ascii="Times New Roman" w:eastAsiaTheme="minorEastAsia" w:hAnsi="Times New Roman"/>
                <w:sz w:val="22"/>
              </w:rPr>
            </w:pPr>
            <w:r w:rsidRPr="00F57805">
              <w:rPr>
                <w:rFonts w:ascii="Times New Roman" w:eastAsiaTheme="minorEastAsia" w:hAnsi="Times New Roman"/>
                <w:sz w:val="22"/>
              </w:rPr>
              <w:t>4</w:t>
            </w:r>
            <w:r w:rsidRPr="00F57805">
              <w:rPr>
                <w:rFonts w:ascii="Times New Roman" w:eastAsiaTheme="minorEastAsia" w:hAnsi="Times New Roman"/>
                <w:sz w:val="22"/>
              </w:rPr>
              <w:t>名公共卫生专家</w:t>
            </w:r>
          </w:p>
        </w:tc>
        <w:tc>
          <w:tcPr>
            <w:tcW w:w="2221" w:type="pct"/>
          </w:tcPr>
          <w:p w:rsidR="007F6C37" w:rsidRPr="00F57805" w:rsidRDefault="007F6C37" w:rsidP="00A02E14">
            <w:pPr>
              <w:widowControl/>
              <w:spacing w:line="300" w:lineRule="exact"/>
              <w:jc w:val="left"/>
              <w:rPr>
                <w:rFonts w:eastAsiaTheme="minorEastAsia"/>
                <w:sz w:val="22"/>
              </w:rPr>
            </w:pPr>
          </w:p>
        </w:tc>
      </w:tr>
      <w:tr w:rsidR="007E09C7" w:rsidRPr="00F57805" w:rsidTr="00F30475">
        <w:tc>
          <w:tcPr>
            <w:tcW w:w="680" w:type="pct"/>
          </w:tcPr>
          <w:p w:rsidR="007E09C7" w:rsidRPr="00F57805" w:rsidRDefault="007E09C7" w:rsidP="00A02E14">
            <w:pPr>
              <w:spacing w:line="300" w:lineRule="exact"/>
              <w:rPr>
                <w:rFonts w:eastAsiaTheme="minorEastAsia"/>
                <w:sz w:val="22"/>
                <w:szCs w:val="22"/>
              </w:rPr>
            </w:pPr>
            <w:r w:rsidRPr="00F57805">
              <w:rPr>
                <w:rFonts w:eastAsiaTheme="minorEastAsia"/>
                <w:sz w:val="22"/>
                <w:szCs w:val="22"/>
              </w:rPr>
              <w:t>澳大利亚</w:t>
            </w:r>
          </w:p>
        </w:tc>
        <w:tc>
          <w:tcPr>
            <w:tcW w:w="2099" w:type="pct"/>
          </w:tcPr>
          <w:p w:rsidR="007E09C7" w:rsidRPr="00F57805" w:rsidRDefault="007E09C7" w:rsidP="007E09C7">
            <w:pPr>
              <w:pStyle w:val="af6"/>
              <w:widowControl/>
              <w:numPr>
                <w:ilvl w:val="0"/>
                <w:numId w:val="19"/>
              </w:numPr>
              <w:spacing w:line="300" w:lineRule="exact"/>
              <w:ind w:firstLineChars="0"/>
              <w:jc w:val="left"/>
              <w:rPr>
                <w:rFonts w:ascii="Times New Roman" w:eastAsiaTheme="minorEastAsia" w:hAnsi="Times New Roman"/>
                <w:sz w:val="22"/>
              </w:rPr>
            </w:pPr>
            <w:r w:rsidRPr="00F57805">
              <w:rPr>
                <w:rFonts w:ascii="Times New Roman" w:eastAsiaTheme="minorEastAsia" w:hAnsi="Times New Roman"/>
                <w:sz w:val="22"/>
              </w:rPr>
              <w:t>16</w:t>
            </w:r>
            <w:r w:rsidRPr="00F57805">
              <w:rPr>
                <w:rFonts w:ascii="Times New Roman" w:eastAsiaTheme="minorEastAsia" w:hAnsi="Times New Roman"/>
                <w:sz w:val="22"/>
              </w:rPr>
              <w:t>名医护人员</w:t>
            </w:r>
          </w:p>
        </w:tc>
        <w:tc>
          <w:tcPr>
            <w:tcW w:w="2221" w:type="pct"/>
          </w:tcPr>
          <w:p w:rsidR="007E09C7" w:rsidRPr="00F57805" w:rsidRDefault="007E09C7" w:rsidP="00A02E14">
            <w:pPr>
              <w:widowControl/>
              <w:spacing w:line="300" w:lineRule="exact"/>
              <w:jc w:val="left"/>
              <w:rPr>
                <w:rFonts w:eastAsiaTheme="minorEastAsia"/>
                <w:sz w:val="22"/>
              </w:rPr>
            </w:pPr>
          </w:p>
        </w:tc>
      </w:tr>
      <w:tr w:rsidR="007F6C37" w:rsidRPr="00F57805" w:rsidTr="00F30475">
        <w:tc>
          <w:tcPr>
            <w:tcW w:w="680" w:type="pct"/>
          </w:tcPr>
          <w:p w:rsidR="007F6C37" w:rsidRPr="00F57805" w:rsidRDefault="007F6C37" w:rsidP="007E09C7">
            <w:pPr>
              <w:pStyle w:val="af6"/>
              <w:spacing w:line="300" w:lineRule="exact"/>
              <w:ind w:left="32" w:firstLineChars="0" w:firstLine="0"/>
              <w:jc w:val="left"/>
              <w:rPr>
                <w:rFonts w:ascii="Times New Roman" w:eastAsiaTheme="minorEastAsia" w:hAnsi="Times New Roman"/>
                <w:sz w:val="22"/>
              </w:rPr>
            </w:pPr>
            <w:r w:rsidRPr="00F57805">
              <w:rPr>
                <w:rFonts w:ascii="Times New Roman" w:eastAsiaTheme="minorEastAsia" w:hAnsi="Times New Roman"/>
                <w:sz w:val="22"/>
              </w:rPr>
              <w:t>德国</w:t>
            </w:r>
          </w:p>
        </w:tc>
        <w:tc>
          <w:tcPr>
            <w:tcW w:w="2099" w:type="pct"/>
          </w:tcPr>
          <w:p w:rsidR="007F6C37" w:rsidRPr="00F57805" w:rsidRDefault="007F6C37" w:rsidP="007E09C7">
            <w:pPr>
              <w:pStyle w:val="af6"/>
              <w:numPr>
                <w:ilvl w:val="0"/>
                <w:numId w:val="18"/>
              </w:numPr>
              <w:spacing w:line="300" w:lineRule="exact"/>
              <w:ind w:left="32" w:firstLineChars="0" w:hanging="76"/>
              <w:jc w:val="left"/>
              <w:rPr>
                <w:rFonts w:ascii="Times New Roman" w:eastAsiaTheme="minorEastAsia" w:hAnsi="Times New Roman"/>
                <w:sz w:val="22"/>
              </w:rPr>
            </w:pPr>
            <w:r w:rsidRPr="00F57805">
              <w:rPr>
                <w:rFonts w:ascii="Times New Roman" w:eastAsiaTheme="minorEastAsia" w:hAnsi="Times New Roman"/>
                <w:sz w:val="22"/>
              </w:rPr>
              <w:t>向利比里亚提供</w:t>
            </w:r>
            <w:r w:rsidRPr="00F57805">
              <w:rPr>
                <w:rFonts w:ascii="Times New Roman" w:eastAsiaTheme="minorEastAsia" w:hAnsi="Times New Roman"/>
                <w:sz w:val="22"/>
              </w:rPr>
              <w:t>5</w:t>
            </w:r>
            <w:r w:rsidRPr="00F57805">
              <w:rPr>
                <w:rFonts w:ascii="Times New Roman" w:eastAsiaTheme="minorEastAsia" w:hAnsi="Times New Roman"/>
                <w:sz w:val="22"/>
              </w:rPr>
              <w:t>万双手套</w:t>
            </w:r>
          </w:p>
          <w:p w:rsidR="00F30475" w:rsidRPr="00F57805" w:rsidRDefault="00F30475" w:rsidP="007E09C7">
            <w:pPr>
              <w:pStyle w:val="af6"/>
              <w:numPr>
                <w:ilvl w:val="0"/>
                <w:numId w:val="18"/>
              </w:numPr>
              <w:spacing w:line="300" w:lineRule="exact"/>
              <w:ind w:left="32" w:firstLineChars="0" w:hanging="76"/>
              <w:jc w:val="left"/>
              <w:rPr>
                <w:rFonts w:ascii="Times New Roman" w:eastAsiaTheme="minorEastAsia" w:hAnsi="Times New Roman"/>
                <w:sz w:val="22"/>
              </w:rPr>
            </w:pPr>
            <w:r w:rsidRPr="00F57805">
              <w:rPr>
                <w:rFonts w:ascii="Times New Roman" w:eastAsiaTheme="minorEastAsia" w:hAnsi="Times New Roman"/>
                <w:sz w:val="22"/>
              </w:rPr>
              <w:t>派出飞机参与联合国人道主义救援物资和设备的运送</w:t>
            </w:r>
          </w:p>
          <w:p w:rsidR="007E09C7" w:rsidRPr="00F57805" w:rsidRDefault="007E09C7" w:rsidP="007E09C7">
            <w:pPr>
              <w:pStyle w:val="af6"/>
              <w:numPr>
                <w:ilvl w:val="0"/>
                <w:numId w:val="18"/>
              </w:numPr>
              <w:spacing w:line="300" w:lineRule="exact"/>
              <w:ind w:left="32" w:firstLineChars="0" w:hanging="76"/>
              <w:jc w:val="left"/>
              <w:rPr>
                <w:rFonts w:ascii="Times New Roman" w:eastAsiaTheme="minorEastAsia" w:hAnsi="Times New Roman"/>
                <w:sz w:val="22"/>
              </w:rPr>
            </w:pPr>
            <w:r w:rsidRPr="00F57805">
              <w:rPr>
                <w:rFonts w:ascii="Times New Roman" w:eastAsiaTheme="minorEastAsia" w:hAnsi="Times New Roman"/>
                <w:sz w:val="22"/>
              </w:rPr>
              <w:t>85</w:t>
            </w:r>
            <w:r w:rsidRPr="00F57805">
              <w:rPr>
                <w:rFonts w:ascii="Times New Roman" w:eastAsiaTheme="minorEastAsia" w:hAnsi="Times New Roman"/>
                <w:sz w:val="22"/>
              </w:rPr>
              <w:t>名医护工作人员，</w:t>
            </w:r>
            <w:r w:rsidRPr="00F57805">
              <w:rPr>
                <w:rFonts w:ascii="Times New Roman" w:eastAsiaTheme="minorEastAsia" w:hAnsi="Times New Roman"/>
                <w:sz w:val="22"/>
              </w:rPr>
              <w:t>500</w:t>
            </w:r>
            <w:r w:rsidRPr="00F57805">
              <w:rPr>
                <w:rFonts w:ascii="Times New Roman" w:eastAsiaTheme="minorEastAsia" w:hAnsi="Times New Roman"/>
                <w:sz w:val="22"/>
              </w:rPr>
              <w:t>名后勤人员，</w:t>
            </w:r>
            <w:r w:rsidRPr="00F57805">
              <w:rPr>
                <w:rFonts w:ascii="Times New Roman" w:eastAsiaTheme="minorEastAsia" w:hAnsi="Times New Roman"/>
                <w:sz w:val="22"/>
              </w:rPr>
              <w:t>70</w:t>
            </w:r>
            <w:r w:rsidRPr="00F57805">
              <w:rPr>
                <w:rFonts w:ascii="Times New Roman" w:eastAsiaTheme="minorEastAsia" w:hAnsi="Times New Roman"/>
                <w:sz w:val="22"/>
              </w:rPr>
              <w:t>个公共卫生专家</w:t>
            </w:r>
          </w:p>
        </w:tc>
        <w:tc>
          <w:tcPr>
            <w:tcW w:w="2221" w:type="pct"/>
          </w:tcPr>
          <w:p w:rsidR="007F6C37" w:rsidRPr="00F57805" w:rsidRDefault="00690CA4" w:rsidP="000C4BA7">
            <w:pPr>
              <w:pStyle w:val="af6"/>
              <w:widowControl/>
              <w:numPr>
                <w:ilvl w:val="0"/>
                <w:numId w:val="30"/>
              </w:numPr>
              <w:spacing w:line="300" w:lineRule="exact"/>
              <w:ind w:left="175" w:firstLineChars="0" w:hanging="175"/>
              <w:jc w:val="left"/>
              <w:rPr>
                <w:rFonts w:ascii="Times New Roman" w:eastAsiaTheme="minorEastAsia" w:hAnsi="Times New Roman"/>
                <w:sz w:val="22"/>
              </w:rPr>
            </w:pPr>
            <w:r w:rsidRPr="00F57805">
              <w:rPr>
                <w:rFonts w:ascii="Times New Roman" w:eastAsiaTheme="minorEastAsia" w:hAnsi="Times New Roman"/>
                <w:sz w:val="22"/>
              </w:rPr>
              <w:t>将对西非援助增加</w:t>
            </w:r>
            <w:r w:rsidRPr="00F57805">
              <w:rPr>
                <w:rFonts w:ascii="Times New Roman" w:eastAsiaTheme="minorEastAsia" w:hAnsi="Times New Roman"/>
                <w:sz w:val="22"/>
              </w:rPr>
              <w:t>6</w:t>
            </w:r>
            <w:r w:rsidRPr="00F57805">
              <w:rPr>
                <w:rFonts w:ascii="Times New Roman" w:eastAsiaTheme="minorEastAsia" w:hAnsi="Times New Roman"/>
                <w:sz w:val="22"/>
              </w:rPr>
              <w:t>倍，资金总额为</w:t>
            </w:r>
            <w:r w:rsidRPr="00F57805">
              <w:rPr>
                <w:rFonts w:ascii="Times New Roman" w:eastAsiaTheme="minorEastAsia" w:hAnsi="Times New Roman"/>
                <w:sz w:val="22"/>
              </w:rPr>
              <w:t>1.27</w:t>
            </w:r>
            <w:r w:rsidRPr="00F57805">
              <w:rPr>
                <w:rFonts w:ascii="Times New Roman" w:eastAsiaTheme="minorEastAsia" w:hAnsi="Times New Roman"/>
                <w:sz w:val="22"/>
              </w:rPr>
              <w:t>亿美元</w:t>
            </w:r>
          </w:p>
        </w:tc>
      </w:tr>
      <w:tr w:rsidR="007F6C37" w:rsidRPr="00F57805" w:rsidTr="00F30475">
        <w:tc>
          <w:tcPr>
            <w:tcW w:w="680" w:type="pct"/>
          </w:tcPr>
          <w:p w:rsidR="007F6C37" w:rsidRPr="00F57805" w:rsidRDefault="007F6C37" w:rsidP="00A02E14">
            <w:pPr>
              <w:spacing w:line="300" w:lineRule="exact"/>
              <w:rPr>
                <w:rFonts w:eastAsiaTheme="minorEastAsia"/>
                <w:sz w:val="22"/>
                <w:szCs w:val="22"/>
              </w:rPr>
            </w:pPr>
            <w:r w:rsidRPr="00F57805">
              <w:rPr>
                <w:rFonts w:eastAsiaTheme="minorEastAsia"/>
                <w:sz w:val="22"/>
                <w:szCs w:val="22"/>
              </w:rPr>
              <w:t>法国</w:t>
            </w:r>
          </w:p>
        </w:tc>
        <w:tc>
          <w:tcPr>
            <w:tcW w:w="2099" w:type="pct"/>
          </w:tcPr>
          <w:p w:rsidR="007F6C37" w:rsidRPr="00F57805" w:rsidRDefault="00E0791B" w:rsidP="00E0791B">
            <w:pPr>
              <w:pStyle w:val="af6"/>
              <w:numPr>
                <w:ilvl w:val="0"/>
                <w:numId w:val="18"/>
              </w:numPr>
              <w:spacing w:line="300" w:lineRule="exact"/>
              <w:ind w:left="32" w:firstLineChars="0" w:hanging="33"/>
              <w:jc w:val="left"/>
              <w:rPr>
                <w:rFonts w:ascii="Times New Roman" w:eastAsiaTheme="minorEastAsia" w:hAnsi="Times New Roman"/>
                <w:sz w:val="22"/>
              </w:rPr>
            </w:pPr>
            <w:r w:rsidRPr="00F57805">
              <w:rPr>
                <w:rFonts w:ascii="Times New Roman" w:eastAsiaTheme="minorEastAsia" w:hAnsi="Times New Roman"/>
                <w:color w:val="FF0000"/>
                <w:sz w:val="22"/>
              </w:rPr>
              <w:t>10</w:t>
            </w:r>
            <w:r w:rsidRPr="00F57805">
              <w:rPr>
                <w:rFonts w:ascii="Times New Roman" w:eastAsiaTheme="minorEastAsia" w:hAnsi="Times New Roman"/>
                <w:color w:val="FF0000"/>
                <w:sz w:val="22"/>
              </w:rPr>
              <w:t>月</w:t>
            </w:r>
            <w:r w:rsidRPr="00F57805">
              <w:rPr>
                <w:rFonts w:ascii="Times New Roman" w:eastAsiaTheme="minorEastAsia" w:hAnsi="Times New Roman"/>
                <w:color w:val="FF0000"/>
                <w:sz w:val="22"/>
              </w:rPr>
              <w:t>29</w:t>
            </w:r>
            <w:r w:rsidRPr="00F57805">
              <w:rPr>
                <w:rFonts w:ascii="Times New Roman" w:eastAsiaTheme="minorEastAsia" w:hAnsi="Times New Roman"/>
                <w:color w:val="FF0000"/>
                <w:sz w:val="22"/>
              </w:rPr>
              <w:t>日，</w:t>
            </w:r>
            <w:r w:rsidRPr="00F57805">
              <w:rPr>
                <w:rFonts w:ascii="Times New Roman" w:eastAsiaTheme="minorEastAsia" w:hAnsi="Times New Roman"/>
                <w:color w:val="FF0000"/>
                <w:sz w:val="22"/>
              </w:rPr>
              <w:t>30</w:t>
            </w:r>
            <w:r w:rsidRPr="00F57805">
              <w:rPr>
                <w:rFonts w:ascii="Times New Roman" w:eastAsiaTheme="minorEastAsia" w:hAnsi="Times New Roman"/>
                <w:color w:val="FF0000"/>
                <w:sz w:val="22"/>
              </w:rPr>
              <w:t>名培训人员抵达几内亚培训</w:t>
            </w:r>
            <w:r w:rsidRPr="00F57805">
              <w:rPr>
                <w:rFonts w:ascii="Times New Roman" w:eastAsiaTheme="minorEastAsia" w:hAnsi="Times New Roman"/>
                <w:color w:val="FF0000"/>
                <w:sz w:val="22"/>
              </w:rPr>
              <w:t>200</w:t>
            </w:r>
            <w:r w:rsidR="007E09C7" w:rsidRPr="00F57805">
              <w:rPr>
                <w:rFonts w:ascii="Times New Roman" w:eastAsiaTheme="minorEastAsia" w:hAnsi="Times New Roman"/>
                <w:color w:val="FF0000"/>
                <w:sz w:val="22"/>
              </w:rPr>
              <w:t>名民间</w:t>
            </w:r>
            <w:r w:rsidRPr="00F57805">
              <w:rPr>
                <w:rFonts w:ascii="Times New Roman" w:eastAsiaTheme="minorEastAsia" w:hAnsi="Times New Roman"/>
                <w:color w:val="FF0000"/>
                <w:sz w:val="22"/>
              </w:rPr>
              <w:t>防控队伍</w:t>
            </w:r>
          </w:p>
        </w:tc>
        <w:tc>
          <w:tcPr>
            <w:tcW w:w="2221" w:type="pct"/>
          </w:tcPr>
          <w:p w:rsidR="007F6C37" w:rsidRPr="00F57805" w:rsidRDefault="00700DCF" w:rsidP="000C4BA7">
            <w:pPr>
              <w:pStyle w:val="af6"/>
              <w:widowControl/>
              <w:numPr>
                <w:ilvl w:val="0"/>
                <w:numId w:val="26"/>
              </w:numPr>
              <w:spacing w:line="300" w:lineRule="exact"/>
              <w:ind w:left="33" w:firstLineChars="0" w:firstLine="0"/>
              <w:jc w:val="left"/>
              <w:rPr>
                <w:rFonts w:ascii="Times New Roman" w:eastAsiaTheme="minorEastAsia" w:hAnsi="Times New Roman"/>
                <w:sz w:val="22"/>
              </w:rPr>
            </w:pPr>
            <w:r w:rsidRPr="00F57805">
              <w:rPr>
                <w:rFonts w:ascii="Times New Roman" w:eastAsiaTheme="minorEastAsia" w:hAnsi="Times New Roman"/>
                <w:sz w:val="22"/>
              </w:rPr>
              <w:t>再援建几内亚</w:t>
            </w:r>
            <w:r w:rsidRPr="00F57805">
              <w:rPr>
                <w:rFonts w:ascii="Times New Roman" w:eastAsiaTheme="minorEastAsia" w:hAnsi="Times New Roman"/>
                <w:sz w:val="22"/>
              </w:rPr>
              <w:t>50</w:t>
            </w:r>
            <w:r w:rsidRPr="00F57805">
              <w:rPr>
                <w:rFonts w:ascii="Times New Roman" w:eastAsiaTheme="minorEastAsia" w:hAnsi="Times New Roman"/>
                <w:sz w:val="22"/>
              </w:rPr>
              <w:t>张床位</w:t>
            </w:r>
          </w:p>
          <w:p w:rsidR="00F30475" w:rsidRPr="00F57805" w:rsidRDefault="00F30475" w:rsidP="008C3A57">
            <w:pPr>
              <w:pStyle w:val="af6"/>
              <w:widowControl/>
              <w:numPr>
                <w:ilvl w:val="0"/>
                <w:numId w:val="26"/>
              </w:numPr>
              <w:spacing w:line="300" w:lineRule="exact"/>
              <w:ind w:left="33" w:firstLineChars="0" w:firstLine="0"/>
              <w:jc w:val="left"/>
              <w:rPr>
                <w:rFonts w:ascii="Times New Roman" w:eastAsiaTheme="minorEastAsia" w:hAnsi="Times New Roman"/>
                <w:sz w:val="22"/>
              </w:rPr>
            </w:pPr>
            <w:r w:rsidRPr="00F57805">
              <w:rPr>
                <w:rFonts w:ascii="Times New Roman" w:eastAsiaTheme="minorEastAsia" w:hAnsi="Times New Roman"/>
                <w:sz w:val="22"/>
              </w:rPr>
              <w:t>帮助几内亚加强在科纳克里登机的航班检查</w:t>
            </w:r>
          </w:p>
        </w:tc>
      </w:tr>
      <w:tr w:rsidR="00690CA4" w:rsidRPr="00F57805" w:rsidTr="00F30475">
        <w:tc>
          <w:tcPr>
            <w:tcW w:w="680" w:type="pct"/>
          </w:tcPr>
          <w:p w:rsidR="00690CA4" w:rsidRPr="00F57805" w:rsidRDefault="00690CA4" w:rsidP="00A02E14">
            <w:pPr>
              <w:spacing w:line="300" w:lineRule="exact"/>
              <w:rPr>
                <w:rFonts w:eastAsiaTheme="minorEastAsia"/>
                <w:sz w:val="22"/>
                <w:szCs w:val="22"/>
              </w:rPr>
            </w:pPr>
            <w:r w:rsidRPr="00F57805">
              <w:rPr>
                <w:rFonts w:eastAsiaTheme="minorEastAsia"/>
                <w:sz w:val="22"/>
                <w:szCs w:val="22"/>
              </w:rPr>
              <w:lastRenderedPageBreak/>
              <w:t>韩国</w:t>
            </w:r>
          </w:p>
        </w:tc>
        <w:tc>
          <w:tcPr>
            <w:tcW w:w="2099" w:type="pct"/>
          </w:tcPr>
          <w:p w:rsidR="00690CA4" w:rsidRPr="00F57805" w:rsidRDefault="007E09C7" w:rsidP="007E09C7">
            <w:pPr>
              <w:pStyle w:val="af6"/>
              <w:numPr>
                <w:ilvl w:val="0"/>
                <w:numId w:val="18"/>
              </w:numPr>
              <w:spacing w:line="300" w:lineRule="exact"/>
              <w:ind w:left="32" w:firstLineChars="0" w:hanging="76"/>
              <w:jc w:val="left"/>
              <w:rPr>
                <w:rFonts w:ascii="Times New Roman" w:eastAsiaTheme="minorEastAsia" w:hAnsi="Times New Roman"/>
                <w:sz w:val="22"/>
              </w:rPr>
            </w:pPr>
            <w:r w:rsidRPr="00F57805">
              <w:rPr>
                <w:rFonts w:ascii="Times New Roman" w:eastAsiaTheme="minorEastAsia" w:hAnsi="Times New Roman"/>
                <w:sz w:val="22"/>
              </w:rPr>
              <w:t>20</w:t>
            </w:r>
            <w:r w:rsidRPr="00F57805">
              <w:rPr>
                <w:rFonts w:ascii="Times New Roman" w:eastAsiaTheme="minorEastAsia" w:hAnsi="Times New Roman"/>
                <w:sz w:val="22"/>
              </w:rPr>
              <w:t>名医护人员</w:t>
            </w:r>
          </w:p>
        </w:tc>
        <w:tc>
          <w:tcPr>
            <w:tcW w:w="2221" w:type="pct"/>
          </w:tcPr>
          <w:p w:rsidR="00690CA4" w:rsidRPr="00F57805" w:rsidRDefault="00690CA4" w:rsidP="008C3A57">
            <w:pPr>
              <w:pStyle w:val="af6"/>
              <w:widowControl/>
              <w:numPr>
                <w:ilvl w:val="0"/>
                <w:numId w:val="26"/>
              </w:numPr>
              <w:spacing w:line="300" w:lineRule="exact"/>
              <w:ind w:left="33" w:firstLineChars="0" w:firstLine="0"/>
              <w:jc w:val="left"/>
              <w:rPr>
                <w:rFonts w:ascii="Times New Roman" w:eastAsiaTheme="minorEastAsia" w:hAnsi="Times New Roman"/>
                <w:sz w:val="22"/>
              </w:rPr>
            </w:pPr>
            <w:r w:rsidRPr="00F57805">
              <w:rPr>
                <w:rFonts w:ascii="Times New Roman" w:eastAsiaTheme="minorEastAsia" w:hAnsi="Times New Roman"/>
                <w:sz w:val="22"/>
              </w:rPr>
              <w:t>11</w:t>
            </w:r>
            <w:r w:rsidRPr="00F57805">
              <w:rPr>
                <w:rFonts w:ascii="Times New Roman" w:eastAsiaTheme="minorEastAsia" w:hAnsi="Times New Roman"/>
                <w:sz w:val="22"/>
              </w:rPr>
              <w:t>初将派出一支医学专家团队援助利比里亚和塞拉利昂，并承诺提供</w:t>
            </w:r>
            <w:r w:rsidRPr="00F57805">
              <w:rPr>
                <w:rFonts w:ascii="Times New Roman" w:eastAsiaTheme="minorEastAsia" w:hAnsi="Times New Roman"/>
                <w:sz w:val="22"/>
              </w:rPr>
              <w:t>500</w:t>
            </w:r>
            <w:r w:rsidRPr="00F57805">
              <w:rPr>
                <w:rFonts w:ascii="Times New Roman" w:eastAsiaTheme="minorEastAsia" w:hAnsi="Times New Roman"/>
                <w:sz w:val="22"/>
              </w:rPr>
              <w:t>万美元的援助</w:t>
            </w:r>
          </w:p>
        </w:tc>
      </w:tr>
      <w:tr w:rsidR="00690CA4" w:rsidRPr="00F57805" w:rsidTr="00F30475">
        <w:tc>
          <w:tcPr>
            <w:tcW w:w="680" w:type="pct"/>
          </w:tcPr>
          <w:p w:rsidR="00690CA4" w:rsidRPr="00F57805" w:rsidRDefault="00690CA4" w:rsidP="00A02E14">
            <w:pPr>
              <w:spacing w:line="300" w:lineRule="exact"/>
              <w:rPr>
                <w:rFonts w:eastAsiaTheme="minorEastAsia"/>
                <w:sz w:val="22"/>
                <w:szCs w:val="22"/>
              </w:rPr>
            </w:pPr>
            <w:r w:rsidRPr="00F57805">
              <w:rPr>
                <w:rFonts w:eastAsiaTheme="minorEastAsia"/>
                <w:sz w:val="22"/>
                <w:szCs w:val="22"/>
              </w:rPr>
              <w:t>东非社会</w:t>
            </w:r>
          </w:p>
        </w:tc>
        <w:tc>
          <w:tcPr>
            <w:tcW w:w="2099" w:type="pct"/>
          </w:tcPr>
          <w:p w:rsidR="00690CA4" w:rsidRPr="00F57805" w:rsidRDefault="00690CA4" w:rsidP="00700DCF">
            <w:pPr>
              <w:pStyle w:val="af6"/>
              <w:spacing w:line="300" w:lineRule="exact"/>
              <w:ind w:left="359" w:firstLineChars="0" w:firstLine="0"/>
              <w:jc w:val="left"/>
              <w:rPr>
                <w:rFonts w:ascii="Times New Roman" w:eastAsiaTheme="minorEastAsia" w:hAnsi="Times New Roman"/>
                <w:sz w:val="22"/>
              </w:rPr>
            </w:pPr>
          </w:p>
        </w:tc>
        <w:tc>
          <w:tcPr>
            <w:tcW w:w="2221" w:type="pct"/>
          </w:tcPr>
          <w:p w:rsidR="00690CA4" w:rsidRPr="00F57805" w:rsidRDefault="00690CA4" w:rsidP="008C3A57">
            <w:pPr>
              <w:pStyle w:val="af6"/>
              <w:widowControl/>
              <w:numPr>
                <w:ilvl w:val="0"/>
                <w:numId w:val="26"/>
              </w:numPr>
              <w:spacing w:line="300" w:lineRule="exact"/>
              <w:ind w:left="33" w:firstLineChars="0" w:firstLine="0"/>
              <w:jc w:val="left"/>
              <w:rPr>
                <w:rFonts w:ascii="Times New Roman" w:eastAsiaTheme="minorEastAsia" w:hAnsi="Times New Roman"/>
                <w:sz w:val="22"/>
              </w:rPr>
            </w:pPr>
            <w:r w:rsidRPr="00F57805">
              <w:rPr>
                <w:rFonts w:ascii="Times New Roman" w:eastAsiaTheme="minorEastAsia" w:hAnsi="Times New Roman"/>
                <w:sz w:val="22"/>
              </w:rPr>
              <w:t>将派出</w:t>
            </w:r>
            <w:r w:rsidRPr="00F57805">
              <w:rPr>
                <w:rFonts w:ascii="Times New Roman" w:eastAsiaTheme="minorEastAsia" w:hAnsi="Times New Roman"/>
                <w:sz w:val="22"/>
              </w:rPr>
              <w:t>600</w:t>
            </w:r>
            <w:r w:rsidRPr="00F57805">
              <w:rPr>
                <w:rFonts w:ascii="Times New Roman" w:eastAsiaTheme="minorEastAsia" w:hAnsi="Times New Roman"/>
                <w:sz w:val="22"/>
              </w:rPr>
              <w:t>名卫生人员（</w:t>
            </w:r>
            <w:r w:rsidRPr="00F57805">
              <w:rPr>
                <w:rFonts w:ascii="Times New Roman" w:eastAsiaTheme="minorEastAsia" w:hAnsi="Times New Roman"/>
                <w:sz w:val="22"/>
              </w:rPr>
              <w:t>41</w:t>
            </w:r>
            <w:r w:rsidRPr="00F57805">
              <w:rPr>
                <w:rFonts w:ascii="Times New Roman" w:eastAsiaTheme="minorEastAsia" w:hAnsi="Times New Roman"/>
                <w:sz w:val="22"/>
              </w:rPr>
              <w:t>名医生）赴西非</w:t>
            </w:r>
          </w:p>
        </w:tc>
      </w:tr>
      <w:tr w:rsidR="00690CA4" w:rsidRPr="00F57805" w:rsidTr="00F30475">
        <w:tc>
          <w:tcPr>
            <w:tcW w:w="680" w:type="pct"/>
          </w:tcPr>
          <w:p w:rsidR="00690CA4" w:rsidRPr="00F57805" w:rsidRDefault="00690CA4" w:rsidP="00A02E14">
            <w:pPr>
              <w:spacing w:line="300" w:lineRule="exact"/>
              <w:rPr>
                <w:rFonts w:eastAsiaTheme="minorEastAsia"/>
                <w:sz w:val="22"/>
                <w:szCs w:val="22"/>
              </w:rPr>
            </w:pPr>
            <w:r w:rsidRPr="00F57805">
              <w:rPr>
                <w:rFonts w:eastAsiaTheme="minorEastAsia"/>
                <w:sz w:val="22"/>
                <w:szCs w:val="22"/>
              </w:rPr>
              <w:t>布隆迪</w:t>
            </w:r>
          </w:p>
        </w:tc>
        <w:tc>
          <w:tcPr>
            <w:tcW w:w="2099" w:type="pct"/>
          </w:tcPr>
          <w:p w:rsidR="00690CA4" w:rsidRPr="00F57805" w:rsidRDefault="00690CA4" w:rsidP="00700DCF">
            <w:pPr>
              <w:pStyle w:val="af6"/>
              <w:spacing w:line="300" w:lineRule="exact"/>
              <w:ind w:left="359" w:firstLineChars="0" w:firstLine="0"/>
              <w:jc w:val="left"/>
              <w:rPr>
                <w:rFonts w:ascii="Times New Roman" w:eastAsiaTheme="minorEastAsia" w:hAnsi="Times New Roman"/>
                <w:sz w:val="22"/>
              </w:rPr>
            </w:pPr>
          </w:p>
        </w:tc>
        <w:tc>
          <w:tcPr>
            <w:tcW w:w="2221" w:type="pct"/>
          </w:tcPr>
          <w:p w:rsidR="00690CA4" w:rsidRPr="00F57805" w:rsidRDefault="00690CA4" w:rsidP="008C3A57">
            <w:pPr>
              <w:pStyle w:val="af6"/>
              <w:widowControl/>
              <w:numPr>
                <w:ilvl w:val="0"/>
                <w:numId w:val="26"/>
              </w:numPr>
              <w:spacing w:line="300" w:lineRule="exact"/>
              <w:ind w:left="33" w:firstLineChars="0" w:firstLine="0"/>
              <w:jc w:val="left"/>
              <w:rPr>
                <w:rFonts w:ascii="Times New Roman" w:eastAsiaTheme="minorEastAsia" w:hAnsi="Times New Roman"/>
                <w:sz w:val="22"/>
              </w:rPr>
            </w:pPr>
            <w:r w:rsidRPr="00F57805">
              <w:rPr>
                <w:rFonts w:ascii="Times New Roman" w:eastAsiaTheme="minorEastAsia" w:hAnsi="Times New Roman"/>
                <w:sz w:val="22"/>
              </w:rPr>
              <w:t>将派出一支医疗队援助西非</w:t>
            </w:r>
          </w:p>
        </w:tc>
      </w:tr>
      <w:tr w:rsidR="00F30475" w:rsidRPr="00F57805" w:rsidTr="00F30475">
        <w:tc>
          <w:tcPr>
            <w:tcW w:w="680" w:type="pct"/>
          </w:tcPr>
          <w:p w:rsidR="00F30475" w:rsidRPr="00F57805" w:rsidRDefault="00F30475" w:rsidP="00A02E14">
            <w:pPr>
              <w:spacing w:line="300" w:lineRule="exact"/>
              <w:rPr>
                <w:rFonts w:eastAsiaTheme="minorEastAsia"/>
                <w:sz w:val="22"/>
                <w:szCs w:val="22"/>
              </w:rPr>
            </w:pPr>
            <w:r w:rsidRPr="00F57805">
              <w:rPr>
                <w:rFonts w:eastAsiaTheme="minorEastAsia"/>
                <w:sz w:val="22"/>
                <w:szCs w:val="22"/>
              </w:rPr>
              <w:t>埃塞俄比亚</w:t>
            </w:r>
          </w:p>
        </w:tc>
        <w:tc>
          <w:tcPr>
            <w:tcW w:w="2099" w:type="pct"/>
          </w:tcPr>
          <w:p w:rsidR="00F30475" w:rsidRPr="00F57805" w:rsidRDefault="00F30475" w:rsidP="007B1523">
            <w:pPr>
              <w:pStyle w:val="af6"/>
              <w:numPr>
                <w:ilvl w:val="0"/>
                <w:numId w:val="18"/>
              </w:numPr>
              <w:spacing w:line="300" w:lineRule="exact"/>
              <w:ind w:left="32" w:firstLineChars="0" w:hanging="76"/>
              <w:jc w:val="left"/>
              <w:rPr>
                <w:rFonts w:ascii="Times New Roman" w:eastAsiaTheme="minorEastAsia" w:hAnsi="Times New Roman"/>
                <w:sz w:val="22"/>
              </w:rPr>
            </w:pPr>
            <w:r w:rsidRPr="00F57805">
              <w:rPr>
                <w:rFonts w:ascii="Times New Roman" w:eastAsiaTheme="minorEastAsia" w:hAnsi="Times New Roman"/>
                <w:sz w:val="22"/>
              </w:rPr>
              <w:t>10</w:t>
            </w:r>
            <w:r w:rsidRPr="00F57805">
              <w:rPr>
                <w:rFonts w:ascii="Times New Roman" w:eastAsiaTheme="minorEastAsia" w:hAnsi="Times New Roman"/>
                <w:sz w:val="22"/>
              </w:rPr>
              <w:t>月</w:t>
            </w:r>
            <w:r w:rsidRPr="00F57805">
              <w:rPr>
                <w:rFonts w:ascii="Times New Roman" w:eastAsiaTheme="minorEastAsia" w:hAnsi="Times New Roman"/>
                <w:sz w:val="22"/>
              </w:rPr>
              <w:t>16</w:t>
            </w:r>
            <w:r w:rsidRPr="00F57805">
              <w:rPr>
                <w:rFonts w:ascii="Times New Roman" w:eastAsiaTheme="minorEastAsia" w:hAnsi="Times New Roman"/>
                <w:sz w:val="22"/>
              </w:rPr>
              <w:t>日，派出</w:t>
            </w:r>
            <w:r w:rsidRPr="00F57805">
              <w:rPr>
                <w:rFonts w:ascii="Times New Roman" w:eastAsiaTheme="minorEastAsia" w:hAnsi="Times New Roman"/>
                <w:sz w:val="22"/>
              </w:rPr>
              <w:t>21</w:t>
            </w:r>
            <w:r w:rsidRPr="00F57805">
              <w:rPr>
                <w:rFonts w:ascii="Times New Roman" w:eastAsiaTheme="minorEastAsia" w:hAnsi="Times New Roman"/>
                <w:sz w:val="22"/>
              </w:rPr>
              <w:t>人的医疗队支持塞拉利昂</w:t>
            </w:r>
          </w:p>
        </w:tc>
        <w:tc>
          <w:tcPr>
            <w:tcW w:w="2221" w:type="pct"/>
          </w:tcPr>
          <w:p w:rsidR="00F30475" w:rsidRPr="00F57805" w:rsidRDefault="00F30475" w:rsidP="000C4BA7">
            <w:pPr>
              <w:pStyle w:val="af6"/>
              <w:widowControl/>
              <w:spacing w:line="300" w:lineRule="exact"/>
              <w:ind w:left="33" w:firstLineChars="0" w:firstLine="0"/>
              <w:jc w:val="left"/>
              <w:rPr>
                <w:rFonts w:ascii="Times New Roman" w:eastAsiaTheme="minorEastAsia" w:hAnsi="Times New Roman"/>
                <w:sz w:val="22"/>
              </w:rPr>
            </w:pPr>
          </w:p>
        </w:tc>
      </w:tr>
      <w:tr w:rsidR="00F30475" w:rsidRPr="00F57805" w:rsidTr="00F30475">
        <w:tc>
          <w:tcPr>
            <w:tcW w:w="680" w:type="pct"/>
          </w:tcPr>
          <w:p w:rsidR="00F30475" w:rsidRPr="00F57805" w:rsidRDefault="00F30475" w:rsidP="00A02E14">
            <w:pPr>
              <w:spacing w:line="300" w:lineRule="exact"/>
              <w:rPr>
                <w:rFonts w:eastAsiaTheme="minorEastAsia"/>
                <w:sz w:val="22"/>
                <w:szCs w:val="22"/>
              </w:rPr>
            </w:pPr>
            <w:r w:rsidRPr="00F57805">
              <w:rPr>
                <w:rFonts w:eastAsiaTheme="minorEastAsia"/>
                <w:sz w:val="22"/>
                <w:szCs w:val="22"/>
              </w:rPr>
              <w:t>比尔盖茨基金会</w:t>
            </w:r>
          </w:p>
        </w:tc>
        <w:tc>
          <w:tcPr>
            <w:tcW w:w="2099" w:type="pct"/>
          </w:tcPr>
          <w:p w:rsidR="00F30475" w:rsidRPr="00F57805" w:rsidRDefault="00F30475" w:rsidP="00700DCF">
            <w:pPr>
              <w:pStyle w:val="af6"/>
              <w:spacing w:line="300" w:lineRule="exact"/>
              <w:ind w:left="359" w:firstLineChars="0" w:firstLine="0"/>
              <w:jc w:val="left"/>
              <w:rPr>
                <w:rFonts w:ascii="Times New Roman" w:eastAsiaTheme="minorEastAsia" w:hAnsi="Times New Roman"/>
                <w:sz w:val="22"/>
              </w:rPr>
            </w:pPr>
          </w:p>
        </w:tc>
        <w:tc>
          <w:tcPr>
            <w:tcW w:w="2221" w:type="pct"/>
          </w:tcPr>
          <w:p w:rsidR="00F30475" w:rsidRPr="00F57805" w:rsidRDefault="00F30475" w:rsidP="008C3A57">
            <w:pPr>
              <w:pStyle w:val="af6"/>
              <w:widowControl/>
              <w:numPr>
                <w:ilvl w:val="0"/>
                <w:numId w:val="26"/>
              </w:numPr>
              <w:spacing w:line="300" w:lineRule="exact"/>
              <w:ind w:left="33" w:firstLineChars="0" w:firstLine="0"/>
              <w:jc w:val="left"/>
              <w:rPr>
                <w:rFonts w:ascii="Times New Roman" w:eastAsiaTheme="minorEastAsia" w:hAnsi="Times New Roman"/>
                <w:sz w:val="22"/>
              </w:rPr>
            </w:pPr>
            <w:r w:rsidRPr="00F57805">
              <w:rPr>
                <w:rFonts w:ascii="Times New Roman" w:eastAsiaTheme="minorEastAsia" w:hAnsi="Times New Roman"/>
                <w:sz w:val="22"/>
              </w:rPr>
              <w:t>向西非三国部署</w:t>
            </w:r>
            <w:r w:rsidRPr="00F57805">
              <w:rPr>
                <w:rFonts w:ascii="Times New Roman" w:eastAsiaTheme="minorEastAsia" w:hAnsi="Times New Roman"/>
                <w:sz w:val="22"/>
              </w:rPr>
              <w:t>3</w:t>
            </w:r>
            <w:r w:rsidRPr="00F57805">
              <w:rPr>
                <w:rFonts w:ascii="Times New Roman" w:eastAsiaTheme="minorEastAsia" w:hAnsi="Times New Roman"/>
                <w:sz w:val="22"/>
              </w:rPr>
              <w:t>个移动实验室</w:t>
            </w:r>
          </w:p>
        </w:tc>
      </w:tr>
      <w:tr w:rsidR="00F30475" w:rsidRPr="00F57805" w:rsidTr="00F30475">
        <w:tc>
          <w:tcPr>
            <w:tcW w:w="680" w:type="pct"/>
          </w:tcPr>
          <w:p w:rsidR="00F30475" w:rsidRPr="00F57805" w:rsidRDefault="00F30475" w:rsidP="00A02E14">
            <w:pPr>
              <w:spacing w:line="300" w:lineRule="exact"/>
              <w:rPr>
                <w:rFonts w:eastAsiaTheme="minorEastAsia"/>
                <w:sz w:val="22"/>
                <w:szCs w:val="22"/>
              </w:rPr>
            </w:pPr>
            <w:r w:rsidRPr="00F57805">
              <w:rPr>
                <w:rFonts w:eastAsiaTheme="minorEastAsia"/>
                <w:sz w:val="22"/>
                <w:szCs w:val="22"/>
              </w:rPr>
              <w:t>挪威</w:t>
            </w:r>
          </w:p>
        </w:tc>
        <w:tc>
          <w:tcPr>
            <w:tcW w:w="2099" w:type="pct"/>
          </w:tcPr>
          <w:p w:rsidR="00F30475" w:rsidRPr="00F57805" w:rsidRDefault="00F30475" w:rsidP="00B1131D">
            <w:pPr>
              <w:pStyle w:val="af6"/>
              <w:spacing w:line="300" w:lineRule="exact"/>
              <w:ind w:left="32" w:firstLineChars="0" w:firstLine="0"/>
              <w:jc w:val="left"/>
              <w:rPr>
                <w:rFonts w:ascii="Times New Roman" w:eastAsiaTheme="minorEastAsia" w:hAnsi="Times New Roman"/>
                <w:sz w:val="22"/>
              </w:rPr>
            </w:pPr>
          </w:p>
        </w:tc>
        <w:tc>
          <w:tcPr>
            <w:tcW w:w="2221" w:type="pct"/>
          </w:tcPr>
          <w:p w:rsidR="00F30475" w:rsidRPr="00F57805" w:rsidRDefault="00F30475" w:rsidP="008C3A57">
            <w:pPr>
              <w:pStyle w:val="af6"/>
              <w:widowControl/>
              <w:numPr>
                <w:ilvl w:val="0"/>
                <w:numId w:val="26"/>
              </w:numPr>
              <w:spacing w:line="300" w:lineRule="exact"/>
              <w:ind w:left="33" w:firstLineChars="0" w:firstLine="0"/>
              <w:jc w:val="left"/>
              <w:rPr>
                <w:rFonts w:ascii="Times New Roman" w:eastAsiaTheme="minorEastAsia" w:hAnsi="Times New Roman"/>
                <w:sz w:val="22"/>
              </w:rPr>
            </w:pPr>
            <w:r w:rsidRPr="00F57805">
              <w:rPr>
                <w:rFonts w:ascii="Times New Roman" w:eastAsiaTheme="minorEastAsia" w:hAnsi="Times New Roman"/>
                <w:sz w:val="22"/>
              </w:rPr>
              <w:t>援助将增加至</w:t>
            </w:r>
            <w:r w:rsidRPr="00F57805">
              <w:rPr>
                <w:rFonts w:ascii="Times New Roman" w:eastAsiaTheme="minorEastAsia" w:hAnsi="Times New Roman"/>
                <w:sz w:val="22"/>
              </w:rPr>
              <w:t>4980</w:t>
            </w:r>
            <w:r w:rsidRPr="00F57805">
              <w:rPr>
                <w:rFonts w:ascii="Times New Roman" w:eastAsiaTheme="minorEastAsia" w:hAnsi="Times New Roman"/>
                <w:sz w:val="22"/>
              </w:rPr>
              <w:t>万美元</w:t>
            </w:r>
          </w:p>
        </w:tc>
      </w:tr>
      <w:tr w:rsidR="0094469E" w:rsidRPr="00F57805" w:rsidTr="00B1131D">
        <w:trPr>
          <w:trHeight w:val="438"/>
        </w:trPr>
        <w:tc>
          <w:tcPr>
            <w:tcW w:w="680" w:type="pct"/>
          </w:tcPr>
          <w:p w:rsidR="0094469E" w:rsidRPr="00F57805" w:rsidRDefault="0094469E" w:rsidP="00A02E14">
            <w:pPr>
              <w:spacing w:line="300" w:lineRule="exact"/>
              <w:rPr>
                <w:rFonts w:eastAsiaTheme="minorEastAsia"/>
                <w:sz w:val="22"/>
                <w:szCs w:val="22"/>
              </w:rPr>
            </w:pPr>
            <w:r w:rsidRPr="00F57805">
              <w:rPr>
                <w:rFonts w:eastAsiaTheme="minorEastAsia"/>
                <w:sz w:val="22"/>
                <w:szCs w:val="22"/>
              </w:rPr>
              <w:t>瑞典</w:t>
            </w:r>
          </w:p>
        </w:tc>
        <w:tc>
          <w:tcPr>
            <w:tcW w:w="2099" w:type="pct"/>
          </w:tcPr>
          <w:p w:rsidR="0094469E" w:rsidRPr="00F57805" w:rsidRDefault="0094469E" w:rsidP="00700DCF">
            <w:pPr>
              <w:pStyle w:val="af6"/>
              <w:spacing w:line="300" w:lineRule="exact"/>
              <w:ind w:left="359" w:firstLineChars="0" w:firstLine="0"/>
              <w:jc w:val="left"/>
              <w:rPr>
                <w:rFonts w:ascii="Times New Roman" w:eastAsiaTheme="minorEastAsia" w:hAnsi="Times New Roman"/>
                <w:sz w:val="22"/>
              </w:rPr>
            </w:pPr>
          </w:p>
        </w:tc>
        <w:tc>
          <w:tcPr>
            <w:tcW w:w="2221" w:type="pct"/>
          </w:tcPr>
          <w:p w:rsidR="0094469E" w:rsidRPr="00F57805" w:rsidRDefault="0094469E" w:rsidP="008C3A57">
            <w:pPr>
              <w:pStyle w:val="af6"/>
              <w:widowControl/>
              <w:numPr>
                <w:ilvl w:val="0"/>
                <w:numId w:val="26"/>
              </w:numPr>
              <w:spacing w:line="300" w:lineRule="exact"/>
              <w:ind w:left="33" w:firstLineChars="0" w:firstLine="0"/>
              <w:jc w:val="left"/>
              <w:rPr>
                <w:rFonts w:ascii="Times New Roman" w:eastAsiaTheme="minorEastAsia" w:hAnsi="Times New Roman"/>
                <w:sz w:val="22"/>
              </w:rPr>
            </w:pPr>
            <w:r w:rsidRPr="00F57805">
              <w:rPr>
                <w:rFonts w:ascii="Times New Roman" w:eastAsiaTheme="minorEastAsia" w:hAnsi="Times New Roman"/>
                <w:sz w:val="22"/>
              </w:rPr>
              <w:t>援助将增加至</w:t>
            </w:r>
            <w:r w:rsidRPr="00F57805">
              <w:rPr>
                <w:rFonts w:ascii="Times New Roman" w:eastAsiaTheme="minorEastAsia" w:hAnsi="Times New Roman"/>
                <w:sz w:val="22"/>
              </w:rPr>
              <w:t>3300</w:t>
            </w:r>
            <w:r w:rsidRPr="00F57805">
              <w:rPr>
                <w:rFonts w:ascii="Times New Roman" w:eastAsiaTheme="minorEastAsia" w:hAnsi="Times New Roman"/>
                <w:sz w:val="22"/>
              </w:rPr>
              <w:t>万美元</w:t>
            </w:r>
          </w:p>
        </w:tc>
      </w:tr>
    </w:tbl>
    <w:p w:rsidR="00013F2D" w:rsidRPr="00F57805" w:rsidRDefault="00013F2D">
      <w:pPr>
        <w:widowControl/>
        <w:jc w:val="left"/>
        <w:rPr>
          <w:rFonts w:eastAsia="仿宋"/>
          <w:bCs/>
          <w:color w:val="000000"/>
          <w:sz w:val="28"/>
          <w:szCs w:val="28"/>
        </w:rPr>
      </w:pPr>
    </w:p>
    <w:p w:rsidR="009505E0" w:rsidRDefault="009505E0">
      <w:pPr>
        <w:widowControl/>
        <w:jc w:val="left"/>
        <w:rPr>
          <w:rFonts w:eastAsia="仿宋"/>
          <w:b/>
          <w:kern w:val="0"/>
          <w:sz w:val="28"/>
          <w:szCs w:val="28"/>
        </w:rPr>
      </w:pPr>
      <w:r>
        <w:rPr>
          <w:rFonts w:eastAsia="仿宋"/>
          <w:b/>
          <w:kern w:val="0"/>
          <w:sz w:val="28"/>
          <w:szCs w:val="28"/>
        </w:rPr>
        <w:br w:type="page"/>
      </w:r>
    </w:p>
    <w:p w:rsidR="004F65B0" w:rsidRPr="00F57805" w:rsidRDefault="004F65B0">
      <w:pPr>
        <w:spacing w:line="360" w:lineRule="auto"/>
        <w:jc w:val="center"/>
        <w:rPr>
          <w:rFonts w:eastAsia="仿宋"/>
          <w:b/>
          <w:kern w:val="0"/>
          <w:sz w:val="28"/>
          <w:szCs w:val="28"/>
        </w:rPr>
      </w:pPr>
      <w:r w:rsidRPr="00F57805">
        <w:rPr>
          <w:rFonts w:eastAsia="仿宋"/>
          <w:b/>
          <w:kern w:val="0"/>
          <w:sz w:val="28"/>
          <w:szCs w:val="28"/>
        </w:rPr>
        <w:lastRenderedPageBreak/>
        <w:t>编写说明</w:t>
      </w:r>
    </w:p>
    <w:p w:rsidR="004F65B0" w:rsidRPr="00F57805" w:rsidRDefault="004F65B0">
      <w:pPr>
        <w:widowControl/>
        <w:spacing w:line="360" w:lineRule="auto"/>
        <w:ind w:firstLineChars="200" w:firstLine="560"/>
        <w:jc w:val="left"/>
        <w:rPr>
          <w:rFonts w:eastAsia="仿宋"/>
          <w:kern w:val="0"/>
          <w:sz w:val="28"/>
          <w:szCs w:val="28"/>
        </w:rPr>
      </w:pPr>
      <w:r w:rsidRPr="00F57805">
        <w:rPr>
          <w:rFonts w:eastAsia="仿宋"/>
          <w:kern w:val="0"/>
          <w:sz w:val="28"/>
          <w:szCs w:val="28"/>
        </w:rPr>
        <w:t>编制本</w:t>
      </w:r>
      <w:r w:rsidR="00EB52C6" w:rsidRPr="00F57805">
        <w:rPr>
          <w:rFonts w:eastAsia="仿宋"/>
          <w:kern w:val="0"/>
          <w:sz w:val="28"/>
          <w:szCs w:val="28"/>
        </w:rPr>
        <w:t>疫情周报</w:t>
      </w:r>
      <w:r w:rsidRPr="00F57805">
        <w:rPr>
          <w:rFonts w:eastAsia="仿宋"/>
          <w:kern w:val="0"/>
          <w:sz w:val="28"/>
          <w:szCs w:val="28"/>
        </w:rPr>
        <w:t>，旨在提供疫情进展、防控工作动态和重要的科研进展等信息。</w:t>
      </w:r>
    </w:p>
    <w:p w:rsidR="004F65B0" w:rsidRPr="00F57805" w:rsidRDefault="004F65B0" w:rsidP="00236BFE">
      <w:pPr>
        <w:widowControl/>
        <w:spacing w:line="360" w:lineRule="auto"/>
        <w:ind w:firstLineChars="200" w:firstLine="560"/>
        <w:jc w:val="left"/>
        <w:rPr>
          <w:rFonts w:eastAsia="仿宋"/>
          <w:kern w:val="0"/>
          <w:sz w:val="28"/>
          <w:szCs w:val="28"/>
        </w:rPr>
      </w:pPr>
      <w:r w:rsidRPr="00F57805">
        <w:rPr>
          <w:rFonts w:eastAsia="仿宋"/>
          <w:kern w:val="0"/>
          <w:sz w:val="28"/>
          <w:szCs w:val="28"/>
        </w:rPr>
        <w:t>信息来源：一、</w:t>
      </w:r>
      <w:r w:rsidR="00236BFE" w:rsidRPr="00F57805">
        <w:rPr>
          <w:rFonts w:eastAsia="仿宋"/>
          <w:kern w:val="0"/>
          <w:sz w:val="28"/>
          <w:szCs w:val="28"/>
        </w:rPr>
        <w:t>国外方面信息主要来自：我国援非工作组现场获得信息、</w:t>
      </w:r>
      <w:r w:rsidR="00236BFE" w:rsidRPr="00F57805">
        <w:rPr>
          <w:rFonts w:eastAsia="仿宋"/>
          <w:kern w:val="0"/>
          <w:sz w:val="28"/>
          <w:szCs w:val="28"/>
        </w:rPr>
        <w:t>WHO</w:t>
      </w:r>
      <w:r w:rsidR="00236BFE" w:rsidRPr="00F57805">
        <w:rPr>
          <w:rFonts w:eastAsia="仿宋"/>
          <w:kern w:val="0"/>
          <w:sz w:val="28"/>
          <w:szCs w:val="28"/>
        </w:rPr>
        <w:t>埃博拉应对区域协调中心（</w:t>
      </w:r>
      <w:r w:rsidR="00236BFE" w:rsidRPr="00F57805">
        <w:rPr>
          <w:rFonts w:eastAsia="仿宋"/>
          <w:kern w:val="0"/>
          <w:sz w:val="28"/>
          <w:szCs w:val="28"/>
        </w:rPr>
        <w:t>SEOCC</w:t>
      </w:r>
      <w:r w:rsidR="00236BFE" w:rsidRPr="00F57805">
        <w:rPr>
          <w:rFonts w:eastAsia="仿宋"/>
          <w:kern w:val="0"/>
          <w:sz w:val="28"/>
          <w:szCs w:val="28"/>
        </w:rPr>
        <w:t>）会议简报、中国</w:t>
      </w:r>
      <w:r w:rsidR="00236BFE" w:rsidRPr="00F57805">
        <w:rPr>
          <w:rFonts w:eastAsia="仿宋"/>
          <w:kern w:val="0"/>
          <w:sz w:val="28"/>
          <w:szCs w:val="28"/>
        </w:rPr>
        <w:t>CDC</w:t>
      </w:r>
      <w:r w:rsidR="00236BFE" w:rsidRPr="00F57805">
        <w:rPr>
          <w:rFonts w:eastAsia="仿宋"/>
          <w:kern w:val="0"/>
          <w:sz w:val="28"/>
          <w:szCs w:val="28"/>
        </w:rPr>
        <w:t>参加的联合国电话会议资料、我中心在美国</w:t>
      </w:r>
      <w:r w:rsidR="00236BFE" w:rsidRPr="00F57805">
        <w:rPr>
          <w:rFonts w:eastAsia="仿宋"/>
          <w:kern w:val="0"/>
          <w:sz w:val="28"/>
          <w:szCs w:val="28"/>
        </w:rPr>
        <w:t xml:space="preserve">CDC </w:t>
      </w:r>
      <w:r w:rsidR="00236BFE" w:rsidRPr="00F57805">
        <w:rPr>
          <w:rFonts w:eastAsia="仿宋"/>
          <w:kern w:val="0"/>
          <w:sz w:val="28"/>
          <w:szCs w:val="28"/>
        </w:rPr>
        <w:t>应急作业中心观察员信息、</w:t>
      </w:r>
      <w:r w:rsidR="00236BFE" w:rsidRPr="00F57805">
        <w:rPr>
          <w:rFonts w:eastAsia="仿宋"/>
          <w:kern w:val="0"/>
          <w:sz w:val="28"/>
          <w:szCs w:val="28"/>
        </w:rPr>
        <w:t>WHO</w:t>
      </w:r>
      <w:r w:rsidR="00236BFE" w:rsidRPr="00F57805">
        <w:rPr>
          <w:rFonts w:eastAsia="仿宋"/>
          <w:kern w:val="0"/>
          <w:sz w:val="28"/>
          <w:szCs w:val="28"/>
        </w:rPr>
        <w:t>总部和</w:t>
      </w:r>
      <w:r w:rsidR="00236BFE" w:rsidRPr="00F57805">
        <w:rPr>
          <w:rFonts w:eastAsia="仿宋"/>
          <w:kern w:val="0"/>
          <w:sz w:val="28"/>
          <w:szCs w:val="28"/>
        </w:rPr>
        <w:t>WPRO</w:t>
      </w:r>
      <w:r w:rsidR="00236BFE" w:rsidRPr="00F57805">
        <w:rPr>
          <w:rFonts w:eastAsia="仿宋"/>
          <w:kern w:val="0"/>
          <w:sz w:val="28"/>
          <w:szCs w:val="28"/>
        </w:rPr>
        <w:t>内部沟通交流信息以及互联网公开发布的疫情信息和研究进展；二、传染病报告管理信息系统、各省</w:t>
      </w:r>
      <w:r w:rsidR="00236BFE" w:rsidRPr="00F57805">
        <w:rPr>
          <w:rFonts w:eastAsia="仿宋"/>
          <w:kern w:val="0"/>
          <w:sz w:val="28"/>
          <w:szCs w:val="28"/>
        </w:rPr>
        <w:t>CDC</w:t>
      </w:r>
      <w:r w:rsidR="00236BFE" w:rsidRPr="00F57805">
        <w:rPr>
          <w:rFonts w:eastAsia="仿宋"/>
          <w:kern w:val="0"/>
          <w:sz w:val="28"/>
          <w:szCs w:val="28"/>
        </w:rPr>
        <w:t>报告疫区来华人员健康监测信息</w:t>
      </w:r>
      <w:r w:rsidR="00383EAA" w:rsidRPr="00F57805">
        <w:rPr>
          <w:rFonts w:eastAsia="仿宋"/>
          <w:kern w:val="0"/>
          <w:sz w:val="28"/>
          <w:szCs w:val="28"/>
        </w:rPr>
        <w:t>、中国</w:t>
      </w:r>
      <w:r w:rsidR="00383EAA" w:rsidRPr="00F57805">
        <w:rPr>
          <w:rFonts w:eastAsia="仿宋"/>
          <w:kern w:val="0"/>
          <w:sz w:val="28"/>
          <w:szCs w:val="28"/>
        </w:rPr>
        <w:t>CDC</w:t>
      </w:r>
      <w:r w:rsidR="00383EAA" w:rsidRPr="00F57805">
        <w:rPr>
          <w:rFonts w:eastAsia="仿宋"/>
          <w:kern w:val="0"/>
          <w:sz w:val="28"/>
          <w:szCs w:val="28"/>
        </w:rPr>
        <w:t>埃博拉应急响应各工作组的工作信息</w:t>
      </w:r>
      <w:r w:rsidRPr="00F57805">
        <w:rPr>
          <w:rFonts w:eastAsia="仿宋"/>
          <w:kern w:val="0"/>
          <w:sz w:val="28"/>
          <w:szCs w:val="28"/>
        </w:rPr>
        <w:t>。</w:t>
      </w:r>
    </w:p>
    <w:p w:rsidR="004F65B0" w:rsidRPr="00F57805" w:rsidRDefault="004F65B0">
      <w:pPr>
        <w:widowControl/>
        <w:spacing w:line="360" w:lineRule="auto"/>
        <w:ind w:firstLineChars="200" w:firstLine="560"/>
        <w:jc w:val="left"/>
        <w:rPr>
          <w:rFonts w:eastAsia="仿宋"/>
          <w:kern w:val="0"/>
          <w:sz w:val="28"/>
          <w:szCs w:val="28"/>
        </w:rPr>
      </w:pPr>
      <w:r w:rsidRPr="00F57805">
        <w:rPr>
          <w:rFonts w:eastAsia="仿宋"/>
          <w:kern w:val="0"/>
          <w:sz w:val="28"/>
          <w:szCs w:val="28"/>
        </w:rPr>
        <w:t>发送对象：国家卫生计生委办公厅、</w:t>
      </w:r>
      <w:r w:rsidRPr="00F57805">
        <w:rPr>
          <w:rFonts w:eastAsia="仿宋"/>
          <w:sz w:val="28"/>
          <w:szCs w:val="28"/>
        </w:rPr>
        <w:t>应急办、疾控局、宣传司、国际司</w:t>
      </w:r>
      <w:r w:rsidRPr="00F57805">
        <w:rPr>
          <w:rFonts w:eastAsia="仿宋"/>
          <w:kern w:val="0"/>
          <w:sz w:val="28"/>
          <w:szCs w:val="28"/>
        </w:rPr>
        <w:t>，中国疾控中心领导和相关处室。</w:t>
      </w:r>
    </w:p>
    <w:p w:rsidR="004F65B0" w:rsidRPr="00F57805" w:rsidRDefault="00B3330D">
      <w:pPr>
        <w:widowControl/>
        <w:spacing w:line="360" w:lineRule="auto"/>
        <w:ind w:firstLineChars="200" w:firstLine="560"/>
        <w:jc w:val="left"/>
        <w:rPr>
          <w:rFonts w:eastAsia="仿宋"/>
          <w:kern w:val="0"/>
          <w:sz w:val="28"/>
          <w:szCs w:val="28"/>
        </w:rPr>
      </w:pPr>
      <w:r w:rsidRPr="00F57805">
        <w:rPr>
          <w:rFonts w:eastAsia="仿宋"/>
          <w:kern w:val="0"/>
          <w:sz w:val="28"/>
          <w:szCs w:val="28"/>
        </w:rPr>
        <w:t>本</w:t>
      </w:r>
      <w:r w:rsidR="00EB52C6" w:rsidRPr="00F57805">
        <w:rPr>
          <w:rFonts w:eastAsia="仿宋"/>
          <w:kern w:val="0"/>
          <w:sz w:val="28"/>
          <w:szCs w:val="28"/>
        </w:rPr>
        <w:t>周报</w:t>
      </w:r>
      <w:r w:rsidRPr="00F57805">
        <w:rPr>
          <w:rFonts w:eastAsia="仿宋"/>
          <w:kern w:val="0"/>
          <w:sz w:val="28"/>
          <w:szCs w:val="28"/>
        </w:rPr>
        <w:t>每周一</w:t>
      </w:r>
      <w:r w:rsidR="004F65B0" w:rsidRPr="00F57805">
        <w:rPr>
          <w:rFonts w:eastAsia="仿宋"/>
          <w:kern w:val="0"/>
          <w:sz w:val="28"/>
          <w:szCs w:val="28"/>
        </w:rPr>
        <w:t>编发</w:t>
      </w:r>
      <w:r w:rsidR="004F65B0" w:rsidRPr="00F57805">
        <w:rPr>
          <w:rFonts w:eastAsia="仿宋"/>
          <w:kern w:val="0"/>
          <w:sz w:val="28"/>
          <w:szCs w:val="28"/>
        </w:rPr>
        <w:t>1</w:t>
      </w:r>
      <w:r w:rsidR="004F65B0" w:rsidRPr="00F57805">
        <w:rPr>
          <w:rFonts w:eastAsia="仿宋"/>
          <w:kern w:val="0"/>
          <w:sz w:val="28"/>
          <w:szCs w:val="28"/>
        </w:rPr>
        <w:t>期。</w:t>
      </w:r>
      <w:r w:rsidRPr="00F57805">
        <w:rPr>
          <w:rFonts w:eastAsia="仿宋"/>
          <w:kern w:val="0"/>
          <w:sz w:val="28"/>
          <w:szCs w:val="28"/>
        </w:rPr>
        <w:t>各栏目</w:t>
      </w:r>
      <w:r w:rsidR="004F65B0" w:rsidRPr="00F57805">
        <w:rPr>
          <w:rFonts w:eastAsia="仿宋"/>
          <w:kern w:val="0"/>
          <w:sz w:val="28"/>
          <w:szCs w:val="28"/>
        </w:rPr>
        <w:t>每期仅报告更新内容，</w:t>
      </w:r>
      <w:r w:rsidRPr="00F57805">
        <w:rPr>
          <w:rFonts w:eastAsia="仿宋"/>
          <w:kern w:val="0"/>
          <w:sz w:val="28"/>
          <w:szCs w:val="28"/>
        </w:rPr>
        <w:t>该方面的具体完整信息详见专题分析报告</w:t>
      </w:r>
      <w:r w:rsidR="00611AFD" w:rsidRPr="00F57805">
        <w:rPr>
          <w:rFonts w:eastAsia="仿宋"/>
          <w:kern w:val="0"/>
          <w:sz w:val="28"/>
          <w:szCs w:val="28"/>
        </w:rPr>
        <w:t>；在周报间隔期间如有重要疫情进展，将以卫生应急快报形式专门报告。</w:t>
      </w:r>
    </w:p>
    <w:p w:rsidR="004F65B0" w:rsidRPr="00F57805" w:rsidRDefault="004F65B0">
      <w:pPr>
        <w:widowControl/>
        <w:spacing w:line="360" w:lineRule="auto"/>
        <w:jc w:val="left"/>
        <w:rPr>
          <w:rFonts w:eastAsia="仿宋"/>
          <w:color w:val="555555"/>
          <w:kern w:val="0"/>
          <w:szCs w:val="21"/>
        </w:rPr>
      </w:pPr>
      <w:r w:rsidRPr="00F57805">
        <w:rPr>
          <w:rFonts w:eastAsia="仿宋"/>
          <w:vanish/>
          <w:color w:val="555555"/>
          <w:kern w:val="0"/>
          <w:szCs w:val="21"/>
        </w:rPr>
        <w:t xml:space="preserve"> NMh</w:t>
      </w:r>
      <w:r w:rsidRPr="00F57805">
        <w:rPr>
          <w:rFonts w:eastAsia="仿宋"/>
          <w:vanish/>
          <w:color w:val="555555"/>
          <w:kern w:val="0"/>
          <w:szCs w:val="21"/>
        </w:rPr>
        <w:t>武进新闻网</w:t>
      </w:r>
      <w:r w:rsidRPr="00F57805">
        <w:rPr>
          <w:rFonts w:eastAsia="仿宋"/>
          <w:vanish/>
          <w:color w:val="555555"/>
          <w:kern w:val="0"/>
          <w:szCs w:val="21"/>
        </w:rPr>
        <w:t>_</w:t>
      </w:r>
      <w:r w:rsidRPr="00F57805">
        <w:rPr>
          <w:rFonts w:eastAsia="仿宋"/>
          <w:vanish/>
          <w:color w:val="555555"/>
          <w:kern w:val="0"/>
          <w:szCs w:val="21"/>
        </w:rPr>
        <w:t>武进第一综合门户</w:t>
      </w:r>
      <w:r w:rsidRPr="00F57805">
        <w:rPr>
          <w:rFonts w:eastAsia="仿宋"/>
          <w:vanish/>
          <w:color w:val="555555"/>
          <w:kern w:val="0"/>
          <w:szCs w:val="21"/>
        </w:rPr>
        <w:t>|www.wj001.com</w:t>
      </w:r>
    </w:p>
    <w:p w:rsidR="004F65B0" w:rsidRPr="00F57805" w:rsidRDefault="004F65B0">
      <w:pPr>
        <w:pStyle w:val="af4"/>
        <w:shd w:val="clear" w:color="auto" w:fill="FFFFFF"/>
        <w:spacing w:before="0" w:beforeAutospacing="0" w:after="0" w:afterAutospacing="0" w:line="360" w:lineRule="auto"/>
        <w:rPr>
          <w:rStyle w:val="ae"/>
          <w:rFonts w:ascii="Times New Roman" w:eastAsia="仿宋" w:hAnsi="Times New Roman" w:cs="Times New Roman"/>
          <w:sz w:val="21"/>
          <w:szCs w:val="21"/>
        </w:rPr>
      </w:pPr>
    </w:p>
    <w:p w:rsidR="004F65B0" w:rsidRPr="00F57805" w:rsidRDefault="004F65B0" w:rsidP="00A71E0C">
      <w:pPr>
        <w:pStyle w:val="af6"/>
        <w:spacing w:line="360" w:lineRule="auto"/>
        <w:ind w:firstLine="562"/>
        <w:rPr>
          <w:rFonts w:ascii="Times New Roman" w:eastAsia="仿宋" w:hAnsi="Times New Roman"/>
          <w:b/>
          <w:sz w:val="28"/>
          <w:szCs w:val="28"/>
        </w:rPr>
      </w:pPr>
    </w:p>
    <w:p w:rsidR="00894B17" w:rsidRPr="00F57805" w:rsidRDefault="00894B17">
      <w:pPr>
        <w:pStyle w:val="af6"/>
        <w:spacing w:line="360" w:lineRule="auto"/>
        <w:ind w:firstLine="562"/>
        <w:rPr>
          <w:rFonts w:ascii="Times New Roman" w:eastAsia="仿宋" w:hAnsi="Times New Roman"/>
          <w:b/>
          <w:sz w:val="28"/>
          <w:szCs w:val="28"/>
        </w:rPr>
      </w:pPr>
    </w:p>
    <w:sectPr w:rsidR="00894B17" w:rsidRPr="00F57805" w:rsidSect="00D50B29">
      <w:pgSz w:w="11906" w:h="16838"/>
      <w:pgMar w:top="1440" w:right="1797" w:bottom="1440" w:left="1797" w:header="851" w:footer="992" w:gutter="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6222" w:rsidRDefault="005B6222">
      <w:r>
        <w:separator/>
      </w:r>
    </w:p>
  </w:endnote>
  <w:endnote w:type="continuationSeparator" w:id="0">
    <w:p w:rsidR="005B6222" w:rsidRDefault="005B6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仿宋_GB2312">
    <w:altName w:val="宋体"/>
    <w:panose1 w:val="00000000000000000000"/>
    <w:charset w:val="86"/>
    <w:family w:val="roman"/>
    <w:notTrueType/>
    <w:pitch w:val="default"/>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opperplate Gothic Bold">
    <w:panose1 w:val="020E0705020206020404"/>
    <w:charset w:val="00"/>
    <w:family w:val="swiss"/>
    <w:pitch w:val="variable"/>
    <w:sig w:usb0="00000003" w:usb1="00000000" w:usb2="00000000" w:usb3="00000000" w:csb0="00000001" w:csb1="00000000"/>
  </w:font>
  <w:font w:name="方正小标宋简体">
    <w:altName w:val="Arial Unicode MS"/>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00F" w:rsidRDefault="002E100F">
    <w:pPr>
      <w:pStyle w:val="a8"/>
      <w:jc w:val="center"/>
    </w:pPr>
    <w:r>
      <w:rPr>
        <w:b/>
        <w:bCs/>
        <w:sz w:val="24"/>
        <w:szCs w:val="24"/>
      </w:rPr>
      <w:fldChar w:fldCharType="begin"/>
    </w:r>
    <w:r>
      <w:rPr>
        <w:b/>
        <w:bCs/>
      </w:rPr>
      <w:instrText>PAGE</w:instrText>
    </w:r>
    <w:r>
      <w:rPr>
        <w:b/>
        <w:bCs/>
        <w:sz w:val="24"/>
        <w:szCs w:val="24"/>
      </w:rPr>
      <w:fldChar w:fldCharType="separate"/>
    </w:r>
    <w:r w:rsidR="00B85512">
      <w:rPr>
        <w:b/>
        <w:bCs/>
        <w:noProof/>
      </w:rPr>
      <w:t>4</w:t>
    </w:r>
    <w:r>
      <w:rPr>
        <w:b/>
        <w:bCs/>
        <w:sz w:val="24"/>
        <w:szCs w:val="24"/>
      </w:rPr>
      <w:fldChar w:fldCharType="end"/>
    </w:r>
  </w:p>
  <w:p w:rsidR="002E100F" w:rsidRDefault="002E100F">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4486288"/>
      <w:docPartObj>
        <w:docPartGallery w:val="Page Numbers (Bottom of Page)"/>
        <w:docPartUnique/>
      </w:docPartObj>
    </w:sdtPr>
    <w:sdtEndPr/>
    <w:sdtContent>
      <w:p w:rsidR="002E100F" w:rsidRDefault="002E100F">
        <w:pPr>
          <w:pStyle w:val="a8"/>
          <w:jc w:val="center"/>
        </w:pPr>
        <w:r>
          <w:fldChar w:fldCharType="begin"/>
        </w:r>
        <w:r>
          <w:instrText>PAGE   \* MERGEFORMAT</w:instrText>
        </w:r>
        <w:r>
          <w:fldChar w:fldCharType="separate"/>
        </w:r>
        <w:r w:rsidR="00B85512" w:rsidRPr="00B85512">
          <w:rPr>
            <w:noProof/>
            <w:lang w:val="zh-CN"/>
          </w:rPr>
          <w:t>0</w:t>
        </w:r>
        <w:r>
          <w:rPr>
            <w:noProof/>
            <w:lang w:val="zh-CN"/>
          </w:rPr>
          <w:fldChar w:fldCharType="end"/>
        </w:r>
      </w:p>
    </w:sdtContent>
  </w:sdt>
  <w:p w:rsidR="002E100F" w:rsidRDefault="002E100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6222" w:rsidRDefault="005B6222">
      <w:r>
        <w:separator/>
      </w:r>
    </w:p>
  </w:footnote>
  <w:footnote w:type="continuationSeparator" w:id="0">
    <w:p w:rsidR="005B6222" w:rsidRDefault="005B6222">
      <w:r>
        <w:continuationSeparator/>
      </w:r>
    </w:p>
  </w:footnote>
  <w:footnote w:id="1">
    <w:p w:rsidR="002E100F" w:rsidRDefault="002E100F">
      <w:pPr>
        <w:pStyle w:val="ab"/>
      </w:pPr>
      <w:r>
        <w:rPr>
          <w:rStyle w:val="af2"/>
        </w:rPr>
        <w:footnoteRef/>
      </w:r>
      <w:r w:rsidRPr="00140F2E">
        <w:rPr>
          <w:rFonts w:hint="eastAsia"/>
        </w:rPr>
        <w:t>但存在质疑声音，利比里亚疫情的下降需持谨慎态度，因近期推行尸体火化制度，当地民众不同意火化，因而病例后期不去医院治疗、不主动要求安全丧葬服务，导致疫情虚假下降</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00F" w:rsidRDefault="002E100F">
    <w:pPr>
      <w:pStyle w:val="a5"/>
      <w:jc w:val="right"/>
    </w:pPr>
    <w:r>
      <w:rPr>
        <w:noProof/>
      </w:rPr>
      <w:drawing>
        <wp:anchor distT="0" distB="0" distL="114300" distR="114300" simplePos="0" relativeHeight="251658240" behindDoc="1" locked="0" layoutInCell="1" allowOverlap="1" wp14:anchorId="5AD66F37" wp14:editId="6F757E4C">
          <wp:simplePos x="0" y="0"/>
          <wp:positionH relativeFrom="column">
            <wp:posOffset>-19050</wp:posOffset>
          </wp:positionH>
          <wp:positionV relativeFrom="paragraph">
            <wp:posOffset>-292735</wp:posOffset>
          </wp:positionV>
          <wp:extent cx="2190750" cy="654050"/>
          <wp:effectExtent l="19050" t="0" r="0" b="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2190750" cy="654050"/>
                  </a:xfrm>
                  <a:prstGeom prst="rect">
                    <a:avLst/>
                  </a:prstGeom>
                  <a:solidFill>
                    <a:srgbClr val="FFFFFF">
                      <a:alpha val="39999"/>
                    </a:srgbClr>
                  </a:solidFill>
                  <a:ln w="9525">
                    <a:noFill/>
                    <a:miter lim="800000"/>
                    <a:headEnd/>
                    <a:tailEnd/>
                  </a:ln>
                </pic:spPr>
              </pic:pic>
            </a:graphicData>
          </a:graphic>
        </wp:anchor>
      </w:drawing>
    </w:r>
    <w:r>
      <w:rPr>
        <w:rFonts w:hint="eastAsia"/>
      </w:rPr>
      <w:t>埃博拉出血热疫情周报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A86246"/>
    <w:multiLevelType w:val="hybridMultilevel"/>
    <w:tmpl w:val="C3729C9C"/>
    <w:lvl w:ilvl="0" w:tplc="3C9EEAC2">
      <w:start w:val="1"/>
      <w:numFmt w:val="bullet"/>
      <w:suff w:val="nothing"/>
      <w:lvlText w:val=""/>
      <w:lvlJc w:val="left"/>
      <w:pPr>
        <w:ind w:left="360" w:hanging="36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8B81B17"/>
    <w:multiLevelType w:val="hybridMultilevel"/>
    <w:tmpl w:val="66228926"/>
    <w:lvl w:ilvl="0" w:tplc="DC149502">
      <w:start w:val="1"/>
      <w:numFmt w:val="japaneseCounting"/>
      <w:lvlText w:val="（%1）"/>
      <w:lvlJc w:val="left"/>
      <w:pPr>
        <w:ind w:left="1447" w:hanging="885"/>
      </w:pPr>
      <w:rPr>
        <w:rFonts w:hint="default"/>
        <w:b/>
        <w:lang w:val="en-US"/>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
    <w:nsid w:val="092D2B4B"/>
    <w:multiLevelType w:val="hybridMultilevel"/>
    <w:tmpl w:val="2F448E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11341D33"/>
    <w:multiLevelType w:val="hybridMultilevel"/>
    <w:tmpl w:val="B41888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12916AE2"/>
    <w:multiLevelType w:val="hybridMultilevel"/>
    <w:tmpl w:val="70608FDE"/>
    <w:lvl w:ilvl="0" w:tplc="3C9EEAC2">
      <w:start w:val="1"/>
      <w:numFmt w:val="bullet"/>
      <w:suff w:val="nothing"/>
      <w:lvlText w:val=""/>
      <w:lvlJc w:val="left"/>
      <w:pPr>
        <w:ind w:left="360" w:hanging="36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18761A1F"/>
    <w:multiLevelType w:val="hybridMultilevel"/>
    <w:tmpl w:val="90686784"/>
    <w:lvl w:ilvl="0" w:tplc="04090001">
      <w:start w:val="1"/>
      <w:numFmt w:val="bullet"/>
      <w:lvlText w:val=""/>
      <w:lvlJc w:val="left"/>
      <w:pPr>
        <w:ind w:left="779" w:hanging="420"/>
      </w:pPr>
      <w:rPr>
        <w:rFonts w:ascii="Wingdings" w:hAnsi="Wingdings" w:hint="default"/>
      </w:rPr>
    </w:lvl>
    <w:lvl w:ilvl="1" w:tplc="04090003" w:tentative="1">
      <w:start w:val="1"/>
      <w:numFmt w:val="bullet"/>
      <w:lvlText w:val=""/>
      <w:lvlJc w:val="left"/>
      <w:pPr>
        <w:ind w:left="1199" w:hanging="420"/>
      </w:pPr>
      <w:rPr>
        <w:rFonts w:ascii="Wingdings" w:hAnsi="Wingdings" w:hint="default"/>
      </w:rPr>
    </w:lvl>
    <w:lvl w:ilvl="2" w:tplc="04090005" w:tentative="1">
      <w:start w:val="1"/>
      <w:numFmt w:val="bullet"/>
      <w:lvlText w:val=""/>
      <w:lvlJc w:val="left"/>
      <w:pPr>
        <w:ind w:left="1619" w:hanging="420"/>
      </w:pPr>
      <w:rPr>
        <w:rFonts w:ascii="Wingdings" w:hAnsi="Wingdings" w:hint="default"/>
      </w:rPr>
    </w:lvl>
    <w:lvl w:ilvl="3" w:tplc="04090001" w:tentative="1">
      <w:start w:val="1"/>
      <w:numFmt w:val="bullet"/>
      <w:lvlText w:val=""/>
      <w:lvlJc w:val="left"/>
      <w:pPr>
        <w:ind w:left="2039" w:hanging="420"/>
      </w:pPr>
      <w:rPr>
        <w:rFonts w:ascii="Wingdings" w:hAnsi="Wingdings" w:hint="default"/>
      </w:rPr>
    </w:lvl>
    <w:lvl w:ilvl="4" w:tplc="04090003" w:tentative="1">
      <w:start w:val="1"/>
      <w:numFmt w:val="bullet"/>
      <w:lvlText w:val=""/>
      <w:lvlJc w:val="left"/>
      <w:pPr>
        <w:ind w:left="2459" w:hanging="420"/>
      </w:pPr>
      <w:rPr>
        <w:rFonts w:ascii="Wingdings" w:hAnsi="Wingdings" w:hint="default"/>
      </w:rPr>
    </w:lvl>
    <w:lvl w:ilvl="5" w:tplc="04090005" w:tentative="1">
      <w:start w:val="1"/>
      <w:numFmt w:val="bullet"/>
      <w:lvlText w:val=""/>
      <w:lvlJc w:val="left"/>
      <w:pPr>
        <w:ind w:left="2879" w:hanging="420"/>
      </w:pPr>
      <w:rPr>
        <w:rFonts w:ascii="Wingdings" w:hAnsi="Wingdings" w:hint="default"/>
      </w:rPr>
    </w:lvl>
    <w:lvl w:ilvl="6" w:tplc="04090001" w:tentative="1">
      <w:start w:val="1"/>
      <w:numFmt w:val="bullet"/>
      <w:lvlText w:val=""/>
      <w:lvlJc w:val="left"/>
      <w:pPr>
        <w:ind w:left="3299" w:hanging="420"/>
      </w:pPr>
      <w:rPr>
        <w:rFonts w:ascii="Wingdings" w:hAnsi="Wingdings" w:hint="default"/>
      </w:rPr>
    </w:lvl>
    <w:lvl w:ilvl="7" w:tplc="04090003" w:tentative="1">
      <w:start w:val="1"/>
      <w:numFmt w:val="bullet"/>
      <w:lvlText w:val=""/>
      <w:lvlJc w:val="left"/>
      <w:pPr>
        <w:ind w:left="3719" w:hanging="420"/>
      </w:pPr>
      <w:rPr>
        <w:rFonts w:ascii="Wingdings" w:hAnsi="Wingdings" w:hint="default"/>
      </w:rPr>
    </w:lvl>
    <w:lvl w:ilvl="8" w:tplc="04090005" w:tentative="1">
      <w:start w:val="1"/>
      <w:numFmt w:val="bullet"/>
      <w:lvlText w:val=""/>
      <w:lvlJc w:val="left"/>
      <w:pPr>
        <w:ind w:left="4139" w:hanging="420"/>
      </w:pPr>
      <w:rPr>
        <w:rFonts w:ascii="Wingdings" w:hAnsi="Wingdings" w:hint="default"/>
      </w:rPr>
    </w:lvl>
  </w:abstractNum>
  <w:abstractNum w:abstractNumId="6">
    <w:nsid w:val="1B901A87"/>
    <w:multiLevelType w:val="hybridMultilevel"/>
    <w:tmpl w:val="B1CC8C8A"/>
    <w:lvl w:ilvl="0" w:tplc="3C9EEAC2">
      <w:start w:val="1"/>
      <w:numFmt w:val="bullet"/>
      <w:suff w:val="nothing"/>
      <w:lvlText w:val=""/>
      <w:lvlJc w:val="left"/>
      <w:pPr>
        <w:ind w:left="360" w:hanging="36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20A76127"/>
    <w:multiLevelType w:val="hybridMultilevel"/>
    <w:tmpl w:val="9C18D1EE"/>
    <w:lvl w:ilvl="0" w:tplc="75142178">
      <w:start w:val="1"/>
      <w:numFmt w:val="japaneseCounting"/>
      <w:lvlText w:val="（%1）"/>
      <w:lvlJc w:val="left"/>
      <w:pPr>
        <w:ind w:left="1447" w:hanging="885"/>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8">
    <w:nsid w:val="2259614E"/>
    <w:multiLevelType w:val="hybridMultilevel"/>
    <w:tmpl w:val="80F261CE"/>
    <w:lvl w:ilvl="0" w:tplc="70F84FF2">
      <w:start w:val="1"/>
      <w:numFmt w:val="decimal"/>
      <w:suff w:val="nothing"/>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9">
    <w:nsid w:val="23A70327"/>
    <w:multiLevelType w:val="hybridMultilevel"/>
    <w:tmpl w:val="42C049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A2B0057"/>
    <w:multiLevelType w:val="hybridMultilevel"/>
    <w:tmpl w:val="61126C70"/>
    <w:lvl w:ilvl="0" w:tplc="0409000F">
      <w:start w:val="1"/>
      <w:numFmt w:val="decimal"/>
      <w:lvlText w:val="%1."/>
      <w:lvlJc w:val="left"/>
      <w:pPr>
        <w:ind w:left="971" w:hanging="420"/>
      </w:pPr>
    </w:lvl>
    <w:lvl w:ilvl="1" w:tplc="04090019" w:tentative="1">
      <w:start w:val="1"/>
      <w:numFmt w:val="lowerLetter"/>
      <w:lvlText w:val="%2)"/>
      <w:lvlJc w:val="left"/>
      <w:pPr>
        <w:ind w:left="1391" w:hanging="420"/>
      </w:pPr>
    </w:lvl>
    <w:lvl w:ilvl="2" w:tplc="0409001B" w:tentative="1">
      <w:start w:val="1"/>
      <w:numFmt w:val="lowerRoman"/>
      <w:lvlText w:val="%3."/>
      <w:lvlJc w:val="right"/>
      <w:pPr>
        <w:ind w:left="1811" w:hanging="420"/>
      </w:pPr>
    </w:lvl>
    <w:lvl w:ilvl="3" w:tplc="0409000F" w:tentative="1">
      <w:start w:val="1"/>
      <w:numFmt w:val="decimal"/>
      <w:lvlText w:val="%4."/>
      <w:lvlJc w:val="left"/>
      <w:pPr>
        <w:ind w:left="2231" w:hanging="420"/>
      </w:pPr>
    </w:lvl>
    <w:lvl w:ilvl="4" w:tplc="04090019" w:tentative="1">
      <w:start w:val="1"/>
      <w:numFmt w:val="lowerLetter"/>
      <w:lvlText w:val="%5)"/>
      <w:lvlJc w:val="left"/>
      <w:pPr>
        <w:ind w:left="2651" w:hanging="420"/>
      </w:pPr>
    </w:lvl>
    <w:lvl w:ilvl="5" w:tplc="0409001B" w:tentative="1">
      <w:start w:val="1"/>
      <w:numFmt w:val="lowerRoman"/>
      <w:lvlText w:val="%6."/>
      <w:lvlJc w:val="right"/>
      <w:pPr>
        <w:ind w:left="3071" w:hanging="420"/>
      </w:pPr>
    </w:lvl>
    <w:lvl w:ilvl="6" w:tplc="0409000F" w:tentative="1">
      <w:start w:val="1"/>
      <w:numFmt w:val="decimal"/>
      <w:lvlText w:val="%7."/>
      <w:lvlJc w:val="left"/>
      <w:pPr>
        <w:ind w:left="3491" w:hanging="420"/>
      </w:pPr>
    </w:lvl>
    <w:lvl w:ilvl="7" w:tplc="04090019" w:tentative="1">
      <w:start w:val="1"/>
      <w:numFmt w:val="lowerLetter"/>
      <w:lvlText w:val="%8)"/>
      <w:lvlJc w:val="left"/>
      <w:pPr>
        <w:ind w:left="3911" w:hanging="420"/>
      </w:pPr>
    </w:lvl>
    <w:lvl w:ilvl="8" w:tplc="0409001B" w:tentative="1">
      <w:start w:val="1"/>
      <w:numFmt w:val="lowerRoman"/>
      <w:lvlText w:val="%9."/>
      <w:lvlJc w:val="right"/>
      <w:pPr>
        <w:ind w:left="4331" w:hanging="420"/>
      </w:pPr>
    </w:lvl>
  </w:abstractNum>
  <w:abstractNum w:abstractNumId="11">
    <w:nsid w:val="2B784E06"/>
    <w:multiLevelType w:val="hybridMultilevel"/>
    <w:tmpl w:val="B314739A"/>
    <w:lvl w:ilvl="0" w:tplc="3C9EEAC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2C36442C"/>
    <w:multiLevelType w:val="hybridMultilevel"/>
    <w:tmpl w:val="15A232F4"/>
    <w:lvl w:ilvl="0" w:tplc="3C9EEAC2">
      <w:start w:val="1"/>
      <w:numFmt w:val="bullet"/>
      <w:suff w:val="nothing"/>
      <w:lvlText w:val=""/>
      <w:lvlJc w:val="left"/>
      <w:pPr>
        <w:ind w:left="360" w:hanging="36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2C491680"/>
    <w:multiLevelType w:val="hybridMultilevel"/>
    <w:tmpl w:val="83083BA4"/>
    <w:lvl w:ilvl="0" w:tplc="02A25A1E">
      <w:start w:val="1"/>
      <w:numFmt w:val="japaneseCounting"/>
      <w:lvlText w:val="（%1）"/>
      <w:lvlJc w:val="left"/>
      <w:pPr>
        <w:ind w:left="1307" w:hanging="885"/>
      </w:pPr>
      <w:rPr>
        <w:rFonts w:hint="default"/>
        <w:b/>
        <w:color w:val="000000"/>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4">
    <w:nsid w:val="2C80609C"/>
    <w:multiLevelType w:val="multilevel"/>
    <w:tmpl w:val="EED2856E"/>
    <w:lvl w:ilvl="0">
      <w:start w:val="1"/>
      <w:numFmt w:val="chineseCountingThousand"/>
      <w:suff w:val="space"/>
      <w:lvlText w:val="%1、"/>
      <w:lvlJc w:val="left"/>
      <w:pPr>
        <w:ind w:left="720" w:hanging="720"/>
      </w:pPr>
      <w:rPr>
        <w:rFonts w:hint="default"/>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suff w:val="nothing"/>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5">
    <w:nsid w:val="2DEB57F9"/>
    <w:multiLevelType w:val="hybridMultilevel"/>
    <w:tmpl w:val="471420C2"/>
    <w:lvl w:ilvl="0" w:tplc="5210AC8E">
      <w:start w:val="1"/>
      <w:numFmt w:val="chineseCountingThousand"/>
      <w:suff w:val="nothing"/>
      <w:lvlText w:val="(%1)"/>
      <w:lvlJc w:val="left"/>
      <w:pPr>
        <w:ind w:left="1415" w:hanging="85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6">
    <w:nsid w:val="383A4BDA"/>
    <w:multiLevelType w:val="hybridMultilevel"/>
    <w:tmpl w:val="E3643148"/>
    <w:lvl w:ilvl="0" w:tplc="ED08D3C4">
      <w:start w:val="1"/>
      <w:numFmt w:val="decimal"/>
      <w:lvlText w:val="%1."/>
      <w:lvlJc w:val="left"/>
      <w:pPr>
        <w:ind w:left="420" w:hanging="420"/>
      </w:pPr>
      <w:rPr>
        <w:rFonts w:ascii="Times New Roman" w:hAnsi="Times New Roman" w:cs="Times New Roman" w:hint="default"/>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3AAC11B2"/>
    <w:multiLevelType w:val="hybridMultilevel"/>
    <w:tmpl w:val="423E92F8"/>
    <w:lvl w:ilvl="0" w:tplc="EF9025D8">
      <w:start w:val="1"/>
      <w:numFmt w:val="chineseCountingThousand"/>
      <w:suff w:val="nothing"/>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nsid w:val="3C943523"/>
    <w:multiLevelType w:val="hybridMultilevel"/>
    <w:tmpl w:val="5B5AFB76"/>
    <w:lvl w:ilvl="0" w:tplc="3C9EEAC2">
      <w:start w:val="1"/>
      <w:numFmt w:val="bullet"/>
      <w:suff w:val="nothing"/>
      <w:lvlText w:val=""/>
      <w:lvlJc w:val="left"/>
      <w:pPr>
        <w:ind w:left="360" w:hanging="36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3E0B7FF3"/>
    <w:multiLevelType w:val="hybridMultilevel"/>
    <w:tmpl w:val="E3C0C7A0"/>
    <w:lvl w:ilvl="0" w:tplc="3C9EEAC2">
      <w:start w:val="1"/>
      <w:numFmt w:val="bullet"/>
      <w:suff w:val="nothing"/>
      <w:lvlText w:val=""/>
      <w:lvlJc w:val="left"/>
      <w:pPr>
        <w:ind w:left="360" w:hanging="360"/>
      </w:pPr>
      <w:rPr>
        <w:rFonts w:ascii="Wingdings" w:hAnsi="Wingdings" w:hint="default"/>
      </w:rPr>
    </w:lvl>
    <w:lvl w:ilvl="1" w:tplc="04090003" w:tentative="1">
      <w:start w:val="1"/>
      <w:numFmt w:val="bullet"/>
      <w:lvlText w:val=""/>
      <w:lvlJc w:val="left"/>
      <w:pPr>
        <w:ind w:left="480" w:hanging="420"/>
      </w:pPr>
      <w:rPr>
        <w:rFonts w:ascii="Wingdings" w:hAnsi="Wingdings" w:hint="default"/>
      </w:rPr>
    </w:lvl>
    <w:lvl w:ilvl="2" w:tplc="04090005" w:tentative="1">
      <w:start w:val="1"/>
      <w:numFmt w:val="bullet"/>
      <w:lvlText w:val=""/>
      <w:lvlJc w:val="left"/>
      <w:pPr>
        <w:ind w:left="900" w:hanging="420"/>
      </w:pPr>
      <w:rPr>
        <w:rFonts w:ascii="Wingdings" w:hAnsi="Wingdings" w:hint="default"/>
      </w:rPr>
    </w:lvl>
    <w:lvl w:ilvl="3" w:tplc="04090001" w:tentative="1">
      <w:start w:val="1"/>
      <w:numFmt w:val="bullet"/>
      <w:lvlText w:val=""/>
      <w:lvlJc w:val="left"/>
      <w:pPr>
        <w:ind w:left="1320" w:hanging="420"/>
      </w:pPr>
      <w:rPr>
        <w:rFonts w:ascii="Wingdings" w:hAnsi="Wingdings" w:hint="default"/>
      </w:rPr>
    </w:lvl>
    <w:lvl w:ilvl="4" w:tplc="04090003" w:tentative="1">
      <w:start w:val="1"/>
      <w:numFmt w:val="bullet"/>
      <w:lvlText w:val=""/>
      <w:lvlJc w:val="left"/>
      <w:pPr>
        <w:ind w:left="1740" w:hanging="420"/>
      </w:pPr>
      <w:rPr>
        <w:rFonts w:ascii="Wingdings" w:hAnsi="Wingdings" w:hint="default"/>
      </w:rPr>
    </w:lvl>
    <w:lvl w:ilvl="5" w:tplc="04090005" w:tentative="1">
      <w:start w:val="1"/>
      <w:numFmt w:val="bullet"/>
      <w:lvlText w:val=""/>
      <w:lvlJc w:val="left"/>
      <w:pPr>
        <w:ind w:left="2160" w:hanging="420"/>
      </w:pPr>
      <w:rPr>
        <w:rFonts w:ascii="Wingdings" w:hAnsi="Wingdings" w:hint="default"/>
      </w:rPr>
    </w:lvl>
    <w:lvl w:ilvl="6" w:tplc="04090001" w:tentative="1">
      <w:start w:val="1"/>
      <w:numFmt w:val="bullet"/>
      <w:lvlText w:val=""/>
      <w:lvlJc w:val="left"/>
      <w:pPr>
        <w:ind w:left="2580" w:hanging="420"/>
      </w:pPr>
      <w:rPr>
        <w:rFonts w:ascii="Wingdings" w:hAnsi="Wingdings" w:hint="default"/>
      </w:rPr>
    </w:lvl>
    <w:lvl w:ilvl="7" w:tplc="04090003" w:tentative="1">
      <w:start w:val="1"/>
      <w:numFmt w:val="bullet"/>
      <w:lvlText w:val=""/>
      <w:lvlJc w:val="left"/>
      <w:pPr>
        <w:ind w:left="3000" w:hanging="420"/>
      </w:pPr>
      <w:rPr>
        <w:rFonts w:ascii="Wingdings" w:hAnsi="Wingdings" w:hint="default"/>
      </w:rPr>
    </w:lvl>
    <w:lvl w:ilvl="8" w:tplc="04090005" w:tentative="1">
      <w:start w:val="1"/>
      <w:numFmt w:val="bullet"/>
      <w:lvlText w:val=""/>
      <w:lvlJc w:val="left"/>
      <w:pPr>
        <w:ind w:left="3420" w:hanging="420"/>
      </w:pPr>
      <w:rPr>
        <w:rFonts w:ascii="Wingdings" w:hAnsi="Wingdings" w:hint="default"/>
      </w:rPr>
    </w:lvl>
  </w:abstractNum>
  <w:abstractNum w:abstractNumId="20">
    <w:nsid w:val="43DC11A0"/>
    <w:multiLevelType w:val="hybridMultilevel"/>
    <w:tmpl w:val="CD1E72D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4491372A"/>
    <w:multiLevelType w:val="hybridMultilevel"/>
    <w:tmpl w:val="EF0EAF00"/>
    <w:lvl w:ilvl="0" w:tplc="3C9EEAC2">
      <w:start w:val="1"/>
      <w:numFmt w:val="bullet"/>
      <w:suff w:val="nothing"/>
      <w:lvlText w:val=""/>
      <w:lvlJc w:val="left"/>
      <w:pPr>
        <w:ind w:left="359" w:hanging="360"/>
      </w:pPr>
      <w:rPr>
        <w:rFonts w:ascii="Wingdings" w:hAnsi="Wingdings" w:hint="default"/>
      </w:rPr>
    </w:lvl>
    <w:lvl w:ilvl="1" w:tplc="04090003" w:tentative="1">
      <w:start w:val="1"/>
      <w:numFmt w:val="bullet"/>
      <w:lvlText w:val=""/>
      <w:lvlJc w:val="left"/>
      <w:pPr>
        <w:ind w:left="839" w:hanging="420"/>
      </w:pPr>
      <w:rPr>
        <w:rFonts w:ascii="Wingdings" w:hAnsi="Wingdings" w:hint="default"/>
      </w:rPr>
    </w:lvl>
    <w:lvl w:ilvl="2" w:tplc="04090005" w:tentative="1">
      <w:start w:val="1"/>
      <w:numFmt w:val="bullet"/>
      <w:lvlText w:val=""/>
      <w:lvlJc w:val="left"/>
      <w:pPr>
        <w:ind w:left="1259" w:hanging="420"/>
      </w:pPr>
      <w:rPr>
        <w:rFonts w:ascii="Wingdings" w:hAnsi="Wingdings" w:hint="default"/>
      </w:rPr>
    </w:lvl>
    <w:lvl w:ilvl="3" w:tplc="04090001" w:tentative="1">
      <w:start w:val="1"/>
      <w:numFmt w:val="bullet"/>
      <w:lvlText w:val=""/>
      <w:lvlJc w:val="left"/>
      <w:pPr>
        <w:ind w:left="1679" w:hanging="420"/>
      </w:pPr>
      <w:rPr>
        <w:rFonts w:ascii="Wingdings" w:hAnsi="Wingdings" w:hint="default"/>
      </w:rPr>
    </w:lvl>
    <w:lvl w:ilvl="4" w:tplc="04090003" w:tentative="1">
      <w:start w:val="1"/>
      <w:numFmt w:val="bullet"/>
      <w:lvlText w:val=""/>
      <w:lvlJc w:val="left"/>
      <w:pPr>
        <w:ind w:left="2099" w:hanging="420"/>
      </w:pPr>
      <w:rPr>
        <w:rFonts w:ascii="Wingdings" w:hAnsi="Wingdings" w:hint="default"/>
      </w:rPr>
    </w:lvl>
    <w:lvl w:ilvl="5" w:tplc="04090005" w:tentative="1">
      <w:start w:val="1"/>
      <w:numFmt w:val="bullet"/>
      <w:lvlText w:val=""/>
      <w:lvlJc w:val="left"/>
      <w:pPr>
        <w:ind w:left="2519" w:hanging="420"/>
      </w:pPr>
      <w:rPr>
        <w:rFonts w:ascii="Wingdings" w:hAnsi="Wingdings" w:hint="default"/>
      </w:rPr>
    </w:lvl>
    <w:lvl w:ilvl="6" w:tplc="04090001" w:tentative="1">
      <w:start w:val="1"/>
      <w:numFmt w:val="bullet"/>
      <w:lvlText w:val=""/>
      <w:lvlJc w:val="left"/>
      <w:pPr>
        <w:ind w:left="2939" w:hanging="420"/>
      </w:pPr>
      <w:rPr>
        <w:rFonts w:ascii="Wingdings" w:hAnsi="Wingdings" w:hint="default"/>
      </w:rPr>
    </w:lvl>
    <w:lvl w:ilvl="7" w:tplc="04090003" w:tentative="1">
      <w:start w:val="1"/>
      <w:numFmt w:val="bullet"/>
      <w:lvlText w:val=""/>
      <w:lvlJc w:val="left"/>
      <w:pPr>
        <w:ind w:left="3359" w:hanging="420"/>
      </w:pPr>
      <w:rPr>
        <w:rFonts w:ascii="Wingdings" w:hAnsi="Wingdings" w:hint="default"/>
      </w:rPr>
    </w:lvl>
    <w:lvl w:ilvl="8" w:tplc="04090005" w:tentative="1">
      <w:start w:val="1"/>
      <w:numFmt w:val="bullet"/>
      <w:lvlText w:val=""/>
      <w:lvlJc w:val="left"/>
      <w:pPr>
        <w:ind w:left="3779" w:hanging="420"/>
      </w:pPr>
      <w:rPr>
        <w:rFonts w:ascii="Wingdings" w:hAnsi="Wingdings" w:hint="default"/>
      </w:rPr>
    </w:lvl>
  </w:abstractNum>
  <w:abstractNum w:abstractNumId="22">
    <w:nsid w:val="452B4E2E"/>
    <w:multiLevelType w:val="hybridMultilevel"/>
    <w:tmpl w:val="13BC5B5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45D94743"/>
    <w:multiLevelType w:val="hybridMultilevel"/>
    <w:tmpl w:val="43706B32"/>
    <w:lvl w:ilvl="0" w:tplc="D8E8E7E6">
      <w:start w:val="2"/>
      <w:numFmt w:val="decimal"/>
      <w:lvlText w:val="（%1）"/>
      <w:lvlJc w:val="left"/>
      <w:pPr>
        <w:ind w:left="1312" w:hanging="750"/>
      </w:pPr>
      <w:rPr>
        <w:rFonts w:ascii="仿宋_GB2312" w:hAnsi="仿宋" w:hint="default"/>
        <w:b/>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4">
    <w:nsid w:val="4D1A2154"/>
    <w:multiLevelType w:val="hybridMultilevel"/>
    <w:tmpl w:val="B40241AE"/>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25">
    <w:nsid w:val="4D2D772A"/>
    <w:multiLevelType w:val="hybridMultilevel"/>
    <w:tmpl w:val="8D14D77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4DD51733"/>
    <w:multiLevelType w:val="hybridMultilevel"/>
    <w:tmpl w:val="DB40C95E"/>
    <w:lvl w:ilvl="0" w:tplc="B1F82BAE">
      <w:start w:val="1"/>
      <w:numFmt w:val="decimal"/>
      <w:suff w:val="nothing"/>
      <w:lvlText w:val="%1."/>
      <w:lvlJc w:val="left"/>
      <w:pPr>
        <w:ind w:left="2204" w:hanging="360"/>
      </w:pPr>
      <w:rPr>
        <w:rFonts w:hint="default"/>
        <w:b w:val="0"/>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7">
    <w:nsid w:val="4E5266D3"/>
    <w:multiLevelType w:val="hybridMultilevel"/>
    <w:tmpl w:val="4AA8764E"/>
    <w:lvl w:ilvl="0" w:tplc="3C9EEAC2">
      <w:start w:val="1"/>
      <w:numFmt w:val="bullet"/>
      <w:suff w:val="nothing"/>
      <w:lvlText w:val=""/>
      <w:lvlJc w:val="left"/>
      <w:pPr>
        <w:ind w:left="360" w:hanging="360"/>
      </w:pPr>
      <w:rPr>
        <w:rFonts w:ascii="Wingdings" w:hAnsi="Wingdings" w:hint="default"/>
      </w:rPr>
    </w:lvl>
    <w:lvl w:ilvl="1" w:tplc="7A7AF620" w:tentative="1">
      <w:start w:val="1"/>
      <w:numFmt w:val="bullet"/>
      <w:lvlText w:val=""/>
      <w:lvlJc w:val="left"/>
      <w:pPr>
        <w:tabs>
          <w:tab w:val="num" w:pos="1440"/>
        </w:tabs>
        <w:ind w:left="1440" w:hanging="360"/>
      </w:pPr>
      <w:rPr>
        <w:rFonts w:ascii="Wingdings" w:hAnsi="Wingdings" w:hint="default"/>
      </w:rPr>
    </w:lvl>
    <w:lvl w:ilvl="2" w:tplc="DC34591A" w:tentative="1">
      <w:start w:val="1"/>
      <w:numFmt w:val="bullet"/>
      <w:lvlText w:val=""/>
      <w:lvlJc w:val="left"/>
      <w:pPr>
        <w:tabs>
          <w:tab w:val="num" w:pos="2160"/>
        </w:tabs>
        <w:ind w:left="2160" w:hanging="360"/>
      </w:pPr>
      <w:rPr>
        <w:rFonts w:ascii="Wingdings" w:hAnsi="Wingdings" w:hint="default"/>
      </w:rPr>
    </w:lvl>
    <w:lvl w:ilvl="3" w:tplc="ABCE7D58" w:tentative="1">
      <w:start w:val="1"/>
      <w:numFmt w:val="bullet"/>
      <w:lvlText w:val=""/>
      <w:lvlJc w:val="left"/>
      <w:pPr>
        <w:tabs>
          <w:tab w:val="num" w:pos="2880"/>
        </w:tabs>
        <w:ind w:left="2880" w:hanging="360"/>
      </w:pPr>
      <w:rPr>
        <w:rFonts w:ascii="Wingdings" w:hAnsi="Wingdings" w:hint="default"/>
      </w:rPr>
    </w:lvl>
    <w:lvl w:ilvl="4" w:tplc="0B7291AE" w:tentative="1">
      <w:start w:val="1"/>
      <w:numFmt w:val="bullet"/>
      <w:lvlText w:val=""/>
      <w:lvlJc w:val="left"/>
      <w:pPr>
        <w:tabs>
          <w:tab w:val="num" w:pos="3600"/>
        </w:tabs>
        <w:ind w:left="3600" w:hanging="360"/>
      </w:pPr>
      <w:rPr>
        <w:rFonts w:ascii="Wingdings" w:hAnsi="Wingdings" w:hint="default"/>
      </w:rPr>
    </w:lvl>
    <w:lvl w:ilvl="5" w:tplc="31645152" w:tentative="1">
      <w:start w:val="1"/>
      <w:numFmt w:val="bullet"/>
      <w:lvlText w:val=""/>
      <w:lvlJc w:val="left"/>
      <w:pPr>
        <w:tabs>
          <w:tab w:val="num" w:pos="4320"/>
        </w:tabs>
        <w:ind w:left="4320" w:hanging="360"/>
      </w:pPr>
      <w:rPr>
        <w:rFonts w:ascii="Wingdings" w:hAnsi="Wingdings" w:hint="default"/>
      </w:rPr>
    </w:lvl>
    <w:lvl w:ilvl="6" w:tplc="29CE4578" w:tentative="1">
      <w:start w:val="1"/>
      <w:numFmt w:val="bullet"/>
      <w:lvlText w:val=""/>
      <w:lvlJc w:val="left"/>
      <w:pPr>
        <w:tabs>
          <w:tab w:val="num" w:pos="5040"/>
        </w:tabs>
        <w:ind w:left="5040" w:hanging="360"/>
      </w:pPr>
      <w:rPr>
        <w:rFonts w:ascii="Wingdings" w:hAnsi="Wingdings" w:hint="default"/>
      </w:rPr>
    </w:lvl>
    <w:lvl w:ilvl="7" w:tplc="95684948" w:tentative="1">
      <w:start w:val="1"/>
      <w:numFmt w:val="bullet"/>
      <w:lvlText w:val=""/>
      <w:lvlJc w:val="left"/>
      <w:pPr>
        <w:tabs>
          <w:tab w:val="num" w:pos="5760"/>
        </w:tabs>
        <w:ind w:left="5760" w:hanging="360"/>
      </w:pPr>
      <w:rPr>
        <w:rFonts w:ascii="Wingdings" w:hAnsi="Wingdings" w:hint="default"/>
      </w:rPr>
    </w:lvl>
    <w:lvl w:ilvl="8" w:tplc="CBFAA952" w:tentative="1">
      <w:start w:val="1"/>
      <w:numFmt w:val="bullet"/>
      <w:lvlText w:val=""/>
      <w:lvlJc w:val="left"/>
      <w:pPr>
        <w:tabs>
          <w:tab w:val="num" w:pos="6480"/>
        </w:tabs>
        <w:ind w:left="6480" w:hanging="360"/>
      </w:pPr>
      <w:rPr>
        <w:rFonts w:ascii="Wingdings" w:hAnsi="Wingdings" w:hint="default"/>
      </w:rPr>
    </w:lvl>
  </w:abstractNum>
  <w:abstractNum w:abstractNumId="28">
    <w:nsid w:val="505463E3"/>
    <w:multiLevelType w:val="multilevel"/>
    <w:tmpl w:val="8EBE81F2"/>
    <w:lvl w:ilvl="0">
      <w:start w:val="1"/>
      <w:numFmt w:val="chineseCountingThousand"/>
      <w:suff w:val="nothing"/>
      <w:lvlText w:val="(%1)"/>
      <w:lvlJc w:val="left"/>
      <w:pPr>
        <w:ind w:left="1452" w:hanging="885"/>
      </w:pPr>
      <w:rPr>
        <w:rFonts w:hint="default"/>
      </w:rPr>
    </w:lvl>
    <w:lvl w:ilvl="1">
      <w:start w:val="1"/>
      <w:numFmt w:val="lowerLetter"/>
      <w:lvlText w:val="%2)"/>
      <w:lvlJc w:val="left"/>
      <w:pPr>
        <w:ind w:left="1407" w:hanging="420"/>
      </w:pPr>
      <w:rPr>
        <w:rFonts w:hint="eastAsia"/>
      </w:rPr>
    </w:lvl>
    <w:lvl w:ilvl="2">
      <w:start w:val="1"/>
      <w:numFmt w:val="lowerRoman"/>
      <w:lvlText w:val="%3."/>
      <w:lvlJc w:val="right"/>
      <w:pPr>
        <w:ind w:left="1827" w:hanging="420"/>
      </w:pPr>
      <w:rPr>
        <w:rFonts w:hint="eastAsia"/>
      </w:rPr>
    </w:lvl>
    <w:lvl w:ilvl="3">
      <w:start w:val="1"/>
      <w:numFmt w:val="decimal"/>
      <w:suff w:val="nothing"/>
      <w:lvlText w:val="%4."/>
      <w:lvlJc w:val="left"/>
      <w:pPr>
        <w:ind w:left="0" w:firstLine="0"/>
      </w:pPr>
      <w:rPr>
        <w:rFonts w:hint="eastAsia"/>
      </w:rPr>
    </w:lvl>
    <w:lvl w:ilvl="4">
      <w:start w:val="1"/>
      <w:numFmt w:val="lowerLetter"/>
      <w:lvlText w:val="%5)"/>
      <w:lvlJc w:val="left"/>
      <w:pPr>
        <w:ind w:left="2667" w:hanging="420"/>
      </w:pPr>
      <w:rPr>
        <w:rFonts w:hint="eastAsia"/>
      </w:rPr>
    </w:lvl>
    <w:lvl w:ilvl="5">
      <w:start w:val="1"/>
      <w:numFmt w:val="lowerRoman"/>
      <w:lvlText w:val="%6."/>
      <w:lvlJc w:val="right"/>
      <w:pPr>
        <w:ind w:left="3087" w:hanging="420"/>
      </w:pPr>
      <w:rPr>
        <w:rFonts w:hint="eastAsia"/>
      </w:rPr>
    </w:lvl>
    <w:lvl w:ilvl="6">
      <w:start w:val="1"/>
      <w:numFmt w:val="decimal"/>
      <w:lvlText w:val="%7."/>
      <w:lvlJc w:val="left"/>
      <w:pPr>
        <w:ind w:left="3507" w:hanging="420"/>
      </w:pPr>
      <w:rPr>
        <w:rFonts w:hint="eastAsia"/>
      </w:rPr>
    </w:lvl>
    <w:lvl w:ilvl="7">
      <w:start w:val="1"/>
      <w:numFmt w:val="lowerLetter"/>
      <w:lvlText w:val="%8)"/>
      <w:lvlJc w:val="left"/>
      <w:pPr>
        <w:ind w:left="3927" w:hanging="420"/>
      </w:pPr>
      <w:rPr>
        <w:rFonts w:hint="eastAsia"/>
      </w:rPr>
    </w:lvl>
    <w:lvl w:ilvl="8">
      <w:start w:val="1"/>
      <w:numFmt w:val="lowerRoman"/>
      <w:lvlText w:val="%9."/>
      <w:lvlJc w:val="right"/>
      <w:pPr>
        <w:ind w:left="4347" w:hanging="420"/>
      </w:pPr>
      <w:rPr>
        <w:rFonts w:hint="eastAsia"/>
      </w:rPr>
    </w:lvl>
  </w:abstractNum>
  <w:abstractNum w:abstractNumId="29">
    <w:nsid w:val="51545075"/>
    <w:multiLevelType w:val="hybridMultilevel"/>
    <w:tmpl w:val="B2445E48"/>
    <w:lvl w:ilvl="0" w:tplc="3C9EEAC2">
      <w:start w:val="1"/>
      <w:numFmt w:val="bullet"/>
      <w:suff w:val="nothing"/>
      <w:lvlText w:val=""/>
      <w:lvlJc w:val="left"/>
      <w:pPr>
        <w:ind w:left="360" w:hanging="36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523033BD"/>
    <w:multiLevelType w:val="hybridMultilevel"/>
    <w:tmpl w:val="757810CA"/>
    <w:lvl w:ilvl="0" w:tplc="54F0CF04">
      <w:start w:val="1"/>
      <w:numFmt w:val="japaneseCounting"/>
      <w:lvlText w:val="（%1）"/>
      <w:lvlJc w:val="left"/>
      <w:pPr>
        <w:ind w:left="1447" w:hanging="885"/>
      </w:pPr>
      <w:rPr>
        <w:rFonts w:hint="default"/>
        <w:lang w:val="en-US"/>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31">
    <w:nsid w:val="57E4021A"/>
    <w:multiLevelType w:val="hybridMultilevel"/>
    <w:tmpl w:val="5860F00C"/>
    <w:lvl w:ilvl="0" w:tplc="6768633C">
      <w:start w:val="3"/>
      <w:numFmt w:val="japaneseCounting"/>
      <w:lvlText w:val="%1、"/>
      <w:lvlJc w:val="left"/>
      <w:pPr>
        <w:ind w:left="1440" w:hanging="720"/>
      </w:pPr>
      <w:rPr>
        <w:rFonts w:hint="default"/>
      </w:rPr>
    </w:lvl>
    <w:lvl w:ilvl="1" w:tplc="04090019">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2">
    <w:nsid w:val="663A10AB"/>
    <w:multiLevelType w:val="hybridMultilevel"/>
    <w:tmpl w:val="49FA63FE"/>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33">
    <w:nsid w:val="68C05082"/>
    <w:multiLevelType w:val="hybridMultilevel"/>
    <w:tmpl w:val="DDC21790"/>
    <w:lvl w:ilvl="0" w:tplc="598012E6">
      <w:start w:val="1"/>
      <w:numFmt w:val="chineseCountingThousand"/>
      <w:suff w:val="nothing"/>
      <w:lvlText w:val="(%1)"/>
      <w:lvlJc w:val="left"/>
      <w:pPr>
        <w:ind w:left="1271" w:hanging="420"/>
      </w:pPr>
      <w:rPr>
        <w:rFonts w:hint="eastAsia"/>
      </w:rPr>
    </w:lvl>
    <w:lvl w:ilvl="1" w:tplc="591AA394">
      <w:start w:val="1"/>
      <w:numFmt w:val="decimal"/>
      <w:suff w:val="nothing"/>
      <w:lvlText w:val="%2."/>
      <w:lvlJc w:val="left"/>
      <w:pPr>
        <w:ind w:left="1271" w:hanging="420"/>
      </w:pPr>
      <w:rPr>
        <w:rFonts w:hint="eastAsia"/>
      </w:r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4">
    <w:nsid w:val="696C1D5D"/>
    <w:multiLevelType w:val="multilevel"/>
    <w:tmpl w:val="BBC280EA"/>
    <w:lvl w:ilvl="0">
      <w:start w:val="1"/>
      <w:numFmt w:val="chineseCountingThousand"/>
      <w:suff w:val="nothing"/>
      <w:lvlText w:val="(%1)"/>
      <w:lvlJc w:val="left"/>
      <w:pPr>
        <w:ind w:left="1452" w:hanging="885"/>
      </w:pPr>
      <w:rPr>
        <w:rFonts w:hint="default"/>
      </w:rPr>
    </w:lvl>
    <w:lvl w:ilvl="1">
      <w:start w:val="1"/>
      <w:numFmt w:val="lowerLetter"/>
      <w:lvlText w:val="%2)"/>
      <w:lvlJc w:val="left"/>
      <w:pPr>
        <w:ind w:left="1407" w:hanging="420"/>
      </w:pPr>
      <w:rPr>
        <w:rFonts w:hint="eastAsia"/>
      </w:rPr>
    </w:lvl>
    <w:lvl w:ilvl="2">
      <w:start w:val="1"/>
      <w:numFmt w:val="lowerRoman"/>
      <w:lvlText w:val="%3."/>
      <w:lvlJc w:val="right"/>
      <w:pPr>
        <w:ind w:left="1827" w:hanging="420"/>
      </w:pPr>
      <w:rPr>
        <w:rFonts w:hint="eastAsia"/>
      </w:rPr>
    </w:lvl>
    <w:lvl w:ilvl="3">
      <w:start w:val="1"/>
      <w:numFmt w:val="decimal"/>
      <w:suff w:val="nothing"/>
      <w:lvlText w:val="%4."/>
      <w:lvlJc w:val="left"/>
      <w:pPr>
        <w:ind w:left="0" w:firstLine="0"/>
      </w:pPr>
      <w:rPr>
        <w:rFonts w:hint="eastAsia"/>
        <w:b w:val="0"/>
      </w:rPr>
    </w:lvl>
    <w:lvl w:ilvl="4">
      <w:start w:val="1"/>
      <w:numFmt w:val="lowerLetter"/>
      <w:lvlText w:val="%5)"/>
      <w:lvlJc w:val="left"/>
      <w:pPr>
        <w:ind w:left="2667" w:hanging="420"/>
      </w:pPr>
      <w:rPr>
        <w:rFonts w:hint="eastAsia"/>
      </w:rPr>
    </w:lvl>
    <w:lvl w:ilvl="5">
      <w:start w:val="1"/>
      <w:numFmt w:val="lowerRoman"/>
      <w:lvlText w:val="%6."/>
      <w:lvlJc w:val="right"/>
      <w:pPr>
        <w:ind w:left="3087" w:hanging="420"/>
      </w:pPr>
      <w:rPr>
        <w:rFonts w:hint="eastAsia"/>
      </w:rPr>
    </w:lvl>
    <w:lvl w:ilvl="6">
      <w:start w:val="1"/>
      <w:numFmt w:val="decimal"/>
      <w:lvlText w:val="%7."/>
      <w:lvlJc w:val="left"/>
      <w:pPr>
        <w:ind w:left="3507" w:hanging="420"/>
      </w:pPr>
      <w:rPr>
        <w:rFonts w:hint="eastAsia"/>
      </w:rPr>
    </w:lvl>
    <w:lvl w:ilvl="7">
      <w:start w:val="1"/>
      <w:numFmt w:val="lowerLetter"/>
      <w:lvlText w:val="%8)"/>
      <w:lvlJc w:val="left"/>
      <w:pPr>
        <w:ind w:left="3927" w:hanging="420"/>
      </w:pPr>
      <w:rPr>
        <w:rFonts w:hint="eastAsia"/>
      </w:rPr>
    </w:lvl>
    <w:lvl w:ilvl="8">
      <w:start w:val="1"/>
      <w:numFmt w:val="lowerRoman"/>
      <w:lvlText w:val="%9."/>
      <w:lvlJc w:val="right"/>
      <w:pPr>
        <w:ind w:left="4347" w:hanging="420"/>
      </w:pPr>
      <w:rPr>
        <w:rFonts w:hint="eastAsia"/>
      </w:rPr>
    </w:lvl>
  </w:abstractNum>
  <w:abstractNum w:abstractNumId="35">
    <w:nsid w:val="69937A8F"/>
    <w:multiLevelType w:val="hybridMultilevel"/>
    <w:tmpl w:val="5EDA2F5A"/>
    <w:lvl w:ilvl="0" w:tplc="04090001">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nsid w:val="6C7F1CF7"/>
    <w:multiLevelType w:val="multilevel"/>
    <w:tmpl w:val="C5722ACC"/>
    <w:lvl w:ilvl="0">
      <w:start w:val="1"/>
      <w:numFmt w:val="chineseCountingThousand"/>
      <w:suff w:val="nothing"/>
      <w:lvlText w:val="(%1)"/>
      <w:lvlJc w:val="left"/>
      <w:pPr>
        <w:ind w:left="1452" w:hanging="885"/>
      </w:pPr>
      <w:rPr>
        <w:rFonts w:hint="default"/>
      </w:rPr>
    </w:lvl>
    <w:lvl w:ilvl="1">
      <w:start w:val="1"/>
      <w:numFmt w:val="lowerLetter"/>
      <w:lvlText w:val="%2)"/>
      <w:lvlJc w:val="left"/>
      <w:pPr>
        <w:ind w:left="1407" w:hanging="420"/>
      </w:pPr>
      <w:rPr>
        <w:rFonts w:hint="eastAsia"/>
      </w:rPr>
    </w:lvl>
    <w:lvl w:ilvl="2">
      <w:start w:val="1"/>
      <w:numFmt w:val="lowerRoman"/>
      <w:lvlText w:val="%3."/>
      <w:lvlJc w:val="right"/>
      <w:pPr>
        <w:ind w:left="1827" w:hanging="420"/>
      </w:pPr>
      <w:rPr>
        <w:rFonts w:hint="eastAsia"/>
      </w:rPr>
    </w:lvl>
    <w:lvl w:ilvl="3">
      <w:start w:val="1"/>
      <w:numFmt w:val="decimal"/>
      <w:suff w:val="nothing"/>
      <w:lvlText w:val="%4."/>
      <w:lvlJc w:val="left"/>
      <w:pPr>
        <w:ind w:left="0" w:firstLine="0"/>
      </w:pPr>
      <w:rPr>
        <w:rFonts w:hint="eastAsia"/>
      </w:rPr>
    </w:lvl>
    <w:lvl w:ilvl="4">
      <w:start w:val="1"/>
      <w:numFmt w:val="lowerLetter"/>
      <w:lvlText w:val="%5)"/>
      <w:lvlJc w:val="left"/>
      <w:pPr>
        <w:ind w:left="2667" w:hanging="420"/>
      </w:pPr>
      <w:rPr>
        <w:rFonts w:hint="eastAsia"/>
      </w:rPr>
    </w:lvl>
    <w:lvl w:ilvl="5">
      <w:start w:val="1"/>
      <w:numFmt w:val="lowerRoman"/>
      <w:lvlText w:val="%6."/>
      <w:lvlJc w:val="right"/>
      <w:pPr>
        <w:ind w:left="3087" w:hanging="420"/>
      </w:pPr>
      <w:rPr>
        <w:rFonts w:hint="eastAsia"/>
      </w:rPr>
    </w:lvl>
    <w:lvl w:ilvl="6">
      <w:start w:val="1"/>
      <w:numFmt w:val="decimal"/>
      <w:lvlText w:val="%7."/>
      <w:lvlJc w:val="left"/>
      <w:pPr>
        <w:ind w:left="3507" w:hanging="420"/>
      </w:pPr>
      <w:rPr>
        <w:rFonts w:hint="eastAsia"/>
      </w:rPr>
    </w:lvl>
    <w:lvl w:ilvl="7">
      <w:start w:val="1"/>
      <w:numFmt w:val="lowerLetter"/>
      <w:lvlText w:val="%8)"/>
      <w:lvlJc w:val="left"/>
      <w:pPr>
        <w:ind w:left="3927" w:hanging="420"/>
      </w:pPr>
      <w:rPr>
        <w:rFonts w:hint="eastAsia"/>
      </w:rPr>
    </w:lvl>
    <w:lvl w:ilvl="8">
      <w:start w:val="1"/>
      <w:numFmt w:val="lowerRoman"/>
      <w:lvlText w:val="%9."/>
      <w:lvlJc w:val="right"/>
      <w:pPr>
        <w:ind w:left="4347" w:hanging="420"/>
      </w:pPr>
      <w:rPr>
        <w:rFonts w:hint="eastAsia"/>
      </w:rPr>
    </w:lvl>
  </w:abstractNum>
  <w:abstractNum w:abstractNumId="37">
    <w:nsid w:val="71AF271B"/>
    <w:multiLevelType w:val="multilevel"/>
    <w:tmpl w:val="EED2856E"/>
    <w:lvl w:ilvl="0">
      <w:start w:val="1"/>
      <w:numFmt w:val="chineseCountingThousand"/>
      <w:suff w:val="space"/>
      <w:lvlText w:val="%1、"/>
      <w:lvlJc w:val="left"/>
      <w:pPr>
        <w:ind w:left="720" w:hanging="720"/>
      </w:pPr>
      <w:rPr>
        <w:rFonts w:hint="default"/>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suff w:val="nothing"/>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8">
    <w:nsid w:val="741A56AF"/>
    <w:multiLevelType w:val="hybridMultilevel"/>
    <w:tmpl w:val="7960DB44"/>
    <w:lvl w:ilvl="0" w:tplc="3C9EEAC2">
      <w:start w:val="1"/>
      <w:numFmt w:val="bullet"/>
      <w:suff w:val="nothing"/>
      <w:lvlText w:val=""/>
      <w:lvlJc w:val="left"/>
      <w:pPr>
        <w:ind w:left="359" w:hanging="360"/>
      </w:pPr>
      <w:rPr>
        <w:rFonts w:ascii="Wingdings" w:hAnsi="Wingdings" w:hint="default"/>
      </w:rPr>
    </w:lvl>
    <w:lvl w:ilvl="1" w:tplc="04090003" w:tentative="1">
      <w:start w:val="1"/>
      <w:numFmt w:val="bullet"/>
      <w:lvlText w:val=""/>
      <w:lvlJc w:val="left"/>
      <w:pPr>
        <w:ind w:left="839" w:hanging="420"/>
      </w:pPr>
      <w:rPr>
        <w:rFonts w:ascii="Wingdings" w:hAnsi="Wingdings" w:hint="default"/>
      </w:rPr>
    </w:lvl>
    <w:lvl w:ilvl="2" w:tplc="04090005" w:tentative="1">
      <w:start w:val="1"/>
      <w:numFmt w:val="bullet"/>
      <w:lvlText w:val=""/>
      <w:lvlJc w:val="left"/>
      <w:pPr>
        <w:ind w:left="1259" w:hanging="420"/>
      </w:pPr>
      <w:rPr>
        <w:rFonts w:ascii="Wingdings" w:hAnsi="Wingdings" w:hint="default"/>
      </w:rPr>
    </w:lvl>
    <w:lvl w:ilvl="3" w:tplc="04090001" w:tentative="1">
      <w:start w:val="1"/>
      <w:numFmt w:val="bullet"/>
      <w:lvlText w:val=""/>
      <w:lvlJc w:val="left"/>
      <w:pPr>
        <w:ind w:left="1679" w:hanging="420"/>
      </w:pPr>
      <w:rPr>
        <w:rFonts w:ascii="Wingdings" w:hAnsi="Wingdings" w:hint="default"/>
      </w:rPr>
    </w:lvl>
    <w:lvl w:ilvl="4" w:tplc="04090003" w:tentative="1">
      <w:start w:val="1"/>
      <w:numFmt w:val="bullet"/>
      <w:lvlText w:val=""/>
      <w:lvlJc w:val="left"/>
      <w:pPr>
        <w:ind w:left="2099" w:hanging="420"/>
      </w:pPr>
      <w:rPr>
        <w:rFonts w:ascii="Wingdings" w:hAnsi="Wingdings" w:hint="default"/>
      </w:rPr>
    </w:lvl>
    <w:lvl w:ilvl="5" w:tplc="04090005" w:tentative="1">
      <w:start w:val="1"/>
      <w:numFmt w:val="bullet"/>
      <w:lvlText w:val=""/>
      <w:lvlJc w:val="left"/>
      <w:pPr>
        <w:ind w:left="2519" w:hanging="420"/>
      </w:pPr>
      <w:rPr>
        <w:rFonts w:ascii="Wingdings" w:hAnsi="Wingdings" w:hint="default"/>
      </w:rPr>
    </w:lvl>
    <w:lvl w:ilvl="6" w:tplc="04090001" w:tentative="1">
      <w:start w:val="1"/>
      <w:numFmt w:val="bullet"/>
      <w:lvlText w:val=""/>
      <w:lvlJc w:val="left"/>
      <w:pPr>
        <w:ind w:left="2939" w:hanging="420"/>
      </w:pPr>
      <w:rPr>
        <w:rFonts w:ascii="Wingdings" w:hAnsi="Wingdings" w:hint="default"/>
      </w:rPr>
    </w:lvl>
    <w:lvl w:ilvl="7" w:tplc="04090003" w:tentative="1">
      <w:start w:val="1"/>
      <w:numFmt w:val="bullet"/>
      <w:lvlText w:val=""/>
      <w:lvlJc w:val="left"/>
      <w:pPr>
        <w:ind w:left="3359" w:hanging="420"/>
      </w:pPr>
      <w:rPr>
        <w:rFonts w:ascii="Wingdings" w:hAnsi="Wingdings" w:hint="default"/>
      </w:rPr>
    </w:lvl>
    <w:lvl w:ilvl="8" w:tplc="04090005" w:tentative="1">
      <w:start w:val="1"/>
      <w:numFmt w:val="bullet"/>
      <w:lvlText w:val=""/>
      <w:lvlJc w:val="left"/>
      <w:pPr>
        <w:ind w:left="3779" w:hanging="420"/>
      </w:pPr>
      <w:rPr>
        <w:rFonts w:ascii="Wingdings" w:hAnsi="Wingdings" w:hint="default"/>
      </w:rPr>
    </w:lvl>
  </w:abstractNum>
  <w:abstractNum w:abstractNumId="39">
    <w:nsid w:val="74495E42"/>
    <w:multiLevelType w:val="hybridMultilevel"/>
    <w:tmpl w:val="96E6981C"/>
    <w:lvl w:ilvl="0" w:tplc="3C9EEAC2">
      <w:start w:val="1"/>
      <w:numFmt w:val="bullet"/>
      <w:suff w:val="nothing"/>
      <w:lvlText w:val=""/>
      <w:lvlJc w:val="left"/>
      <w:pPr>
        <w:ind w:left="360" w:hanging="36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nsid w:val="7DD23B52"/>
    <w:multiLevelType w:val="hybridMultilevel"/>
    <w:tmpl w:val="EBDAC52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37"/>
  </w:num>
  <w:num w:numId="2">
    <w:abstractNumId w:val="34"/>
  </w:num>
  <w:num w:numId="3">
    <w:abstractNumId w:val="28"/>
  </w:num>
  <w:num w:numId="4">
    <w:abstractNumId w:val="27"/>
  </w:num>
  <w:num w:numId="5">
    <w:abstractNumId w:val="13"/>
  </w:num>
  <w:num w:numId="6">
    <w:abstractNumId w:val="15"/>
  </w:num>
  <w:num w:numId="7">
    <w:abstractNumId w:val="24"/>
  </w:num>
  <w:num w:numId="8">
    <w:abstractNumId w:val="7"/>
  </w:num>
  <w:num w:numId="9">
    <w:abstractNumId w:val="33"/>
  </w:num>
  <w:num w:numId="10">
    <w:abstractNumId w:val="23"/>
  </w:num>
  <w:num w:numId="11">
    <w:abstractNumId w:val="32"/>
  </w:num>
  <w:num w:numId="12">
    <w:abstractNumId w:val="14"/>
  </w:num>
  <w:num w:numId="13">
    <w:abstractNumId w:val="10"/>
  </w:num>
  <w:num w:numId="14">
    <w:abstractNumId w:val="31"/>
  </w:num>
  <w:num w:numId="15">
    <w:abstractNumId w:val="6"/>
  </w:num>
  <w:num w:numId="16">
    <w:abstractNumId w:val="12"/>
  </w:num>
  <w:num w:numId="17">
    <w:abstractNumId w:val="38"/>
  </w:num>
  <w:num w:numId="18">
    <w:abstractNumId w:val="21"/>
  </w:num>
  <w:num w:numId="19">
    <w:abstractNumId w:val="39"/>
  </w:num>
  <w:num w:numId="20">
    <w:abstractNumId w:val="29"/>
  </w:num>
  <w:num w:numId="21">
    <w:abstractNumId w:val="4"/>
  </w:num>
  <w:num w:numId="22">
    <w:abstractNumId w:val="18"/>
  </w:num>
  <w:num w:numId="23">
    <w:abstractNumId w:val="0"/>
  </w:num>
  <w:num w:numId="24">
    <w:abstractNumId w:val="36"/>
  </w:num>
  <w:num w:numId="25">
    <w:abstractNumId w:val="2"/>
  </w:num>
  <w:num w:numId="26">
    <w:abstractNumId w:val="35"/>
  </w:num>
  <w:num w:numId="27">
    <w:abstractNumId w:val="8"/>
  </w:num>
  <w:num w:numId="28">
    <w:abstractNumId w:val="26"/>
  </w:num>
  <w:num w:numId="29">
    <w:abstractNumId w:val="11"/>
  </w:num>
  <w:num w:numId="30">
    <w:abstractNumId w:val="25"/>
  </w:num>
  <w:num w:numId="31">
    <w:abstractNumId w:val="9"/>
  </w:num>
  <w:num w:numId="32">
    <w:abstractNumId w:val="17"/>
  </w:num>
  <w:num w:numId="33">
    <w:abstractNumId w:val="16"/>
  </w:num>
  <w:num w:numId="34">
    <w:abstractNumId w:val="20"/>
  </w:num>
  <w:num w:numId="35">
    <w:abstractNumId w:val="5"/>
  </w:num>
  <w:num w:numId="36">
    <w:abstractNumId w:val="22"/>
  </w:num>
  <w:num w:numId="37">
    <w:abstractNumId w:val="1"/>
  </w:num>
  <w:num w:numId="38">
    <w:abstractNumId w:val="3"/>
  </w:num>
  <w:num w:numId="39">
    <w:abstractNumId w:val="19"/>
  </w:num>
  <w:num w:numId="40">
    <w:abstractNumId w:val="40"/>
  </w:num>
  <w:num w:numId="41">
    <w:abstractNumId w:val="3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20"/>
  <w:drawingGridHorizontalSpacing w:val="105"/>
  <w:drawingGridVerticalSpacing w:val="156"/>
  <w:displayHorizontalDrawingGridEvery w:val="2"/>
  <w:displayVerticalDrawingGridEvery w:val="2"/>
  <w:noPunctuationKerning/>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6A7"/>
    <w:rsid w:val="00001A0D"/>
    <w:rsid w:val="00001B0A"/>
    <w:rsid w:val="00004141"/>
    <w:rsid w:val="00004E72"/>
    <w:rsid w:val="00007261"/>
    <w:rsid w:val="00013AD9"/>
    <w:rsid w:val="00013F2D"/>
    <w:rsid w:val="00014B58"/>
    <w:rsid w:val="00017634"/>
    <w:rsid w:val="00017A0A"/>
    <w:rsid w:val="00021AB1"/>
    <w:rsid w:val="00022831"/>
    <w:rsid w:val="00022C87"/>
    <w:rsid w:val="0002469E"/>
    <w:rsid w:val="00026275"/>
    <w:rsid w:val="000263ED"/>
    <w:rsid w:val="000272B4"/>
    <w:rsid w:val="0002757D"/>
    <w:rsid w:val="0003003A"/>
    <w:rsid w:val="00030BFF"/>
    <w:rsid w:val="0003161D"/>
    <w:rsid w:val="00036D4F"/>
    <w:rsid w:val="000411DF"/>
    <w:rsid w:val="000436CB"/>
    <w:rsid w:val="00045A1E"/>
    <w:rsid w:val="00045BEA"/>
    <w:rsid w:val="00046934"/>
    <w:rsid w:val="000475B4"/>
    <w:rsid w:val="0005244E"/>
    <w:rsid w:val="00053AE0"/>
    <w:rsid w:val="00053B31"/>
    <w:rsid w:val="00053E6F"/>
    <w:rsid w:val="000564B5"/>
    <w:rsid w:val="0006010B"/>
    <w:rsid w:val="00061CE7"/>
    <w:rsid w:val="00062BA9"/>
    <w:rsid w:val="000635EE"/>
    <w:rsid w:val="00067D7E"/>
    <w:rsid w:val="00070414"/>
    <w:rsid w:val="000765BC"/>
    <w:rsid w:val="0007689A"/>
    <w:rsid w:val="00077485"/>
    <w:rsid w:val="00081DAE"/>
    <w:rsid w:val="00081EA2"/>
    <w:rsid w:val="00085F47"/>
    <w:rsid w:val="0008632B"/>
    <w:rsid w:val="00087564"/>
    <w:rsid w:val="00093739"/>
    <w:rsid w:val="00095563"/>
    <w:rsid w:val="000959F1"/>
    <w:rsid w:val="00096196"/>
    <w:rsid w:val="000961E0"/>
    <w:rsid w:val="00097589"/>
    <w:rsid w:val="000A216A"/>
    <w:rsid w:val="000A264B"/>
    <w:rsid w:val="000A2ED8"/>
    <w:rsid w:val="000A354B"/>
    <w:rsid w:val="000A3A6C"/>
    <w:rsid w:val="000A47B6"/>
    <w:rsid w:val="000A61AE"/>
    <w:rsid w:val="000A6481"/>
    <w:rsid w:val="000A7145"/>
    <w:rsid w:val="000A720F"/>
    <w:rsid w:val="000B1064"/>
    <w:rsid w:val="000B2E16"/>
    <w:rsid w:val="000B4375"/>
    <w:rsid w:val="000B4AEB"/>
    <w:rsid w:val="000B74F4"/>
    <w:rsid w:val="000C1356"/>
    <w:rsid w:val="000C2E9C"/>
    <w:rsid w:val="000C3E46"/>
    <w:rsid w:val="000C3FA5"/>
    <w:rsid w:val="000C46E0"/>
    <w:rsid w:val="000C476D"/>
    <w:rsid w:val="000C4B84"/>
    <w:rsid w:val="000C4BA7"/>
    <w:rsid w:val="000C5033"/>
    <w:rsid w:val="000C52E8"/>
    <w:rsid w:val="000C622C"/>
    <w:rsid w:val="000C6D86"/>
    <w:rsid w:val="000D50BB"/>
    <w:rsid w:val="000D5475"/>
    <w:rsid w:val="000D7387"/>
    <w:rsid w:val="000E14A6"/>
    <w:rsid w:val="000E2B42"/>
    <w:rsid w:val="000E2CB6"/>
    <w:rsid w:val="000E431C"/>
    <w:rsid w:val="000F0CAD"/>
    <w:rsid w:val="000F1F66"/>
    <w:rsid w:val="000F319D"/>
    <w:rsid w:val="000F4C70"/>
    <w:rsid w:val="000F5798"/>
    <w:rsid w:val="00101F15"/>
    <w:rsid w:val="00103B24"/>
    <w:rsid w:val="00105575"/>
    <w:rsid w:val="00107601"/>
    <w:rsid w:val="00113D81"/>
    <w:rsid w:val="00114516"/>
    <w:rsid w:val="00116318"/>
    <w:rsid w:val="00117ACF"/>
    <w:rsid w:val="00120971"/>
    <w:rsid w:val="00122D05"/>
    <w:rsid w:val="00127055"/>
    <w:rsid w:val="00130CF6"/>
    <w:rsid w:val="00137943"/>
    <w:rsid w:val="00140F2E"/>
    <w:rsid w:val="0014203A"/>
    <w:rsid w:val="001450C1"/>
    <w:rsid w:val="0014671E"/>
    <w:rsid w:val="00147048"/>
    <w:rsid w:val="00151F09"/>
    <w:rsid w:val="0015394C"/>
    <w:rsid w:val="00154A13"/>
    <w:rsid w:val="0015572C"/>
    <w:rsid w:val="001562E6"/>
    <w:rsid w:val="0016091A"/>
    <w:rsid w:val="00160C63"/>
    <w:rsid w:val="0017093F"/>
    <w:rsid w:val="00170C9E"/>
    <w:rsid w:val="00171184"/>
    <w:rsid w:val="00171CAF"/>
    <w:rsid w:val="00172723"/>
    <w:rsid w:val="0017275F"/>
    <w:rsid w:val="00172A27"/>
    <w:rsid w:val="001751D5"/>
    <w:rsid w:val="001756AE"/>
    <w:rsid w:val="0017750B"/>
    <w:rsid w:val="00181BFC"/>
    <w:rsid w:val="00185BA4"/>
    <w:rsid w:val="00186D32"/>
    <w:rsid w:val="0018776A"/>
    <w:rsid w:val="0019082F"/>
    <w:rsid w:val="00190A4E"/>
    <w:rsid w:val="00191B33"/>
    <w:rsid w:val="00191E52"/>
    <w:rsid w:val="001950A8"/>
    <w:rsid w:val="001A0F18"/>
    <w:rsid w:val="001A1F87"/>
    <w:rsid w:val="001A2237"/>
    <w:rsid w:val="001A2F2B"/>
    <w:rsid w:val="001A31A2"/>
    <w:rsid w:val="001A4B21"/>
    <w:rsid w:val="001A7072"/>
    <w:rsid w:val="001B0AB3"/>
    <w:rsid w:val="001B2EF7"/>
    <w:rsid w:val="001B39CA"/>
    <w:rsid w:val="001B3B2D"/>
    <w:rsid w:val="001B5D22"/>
    <w:rsid w:val="001B5EAC"/>
    <w:rsid w:val="001B6C56"/>
    <w:rsid w:val="001C050C"/>
    <w:rsid w:val="001C0747"/>
    <w:rsid w:val="001C1E3B"/>
    <w:rsid w:val="001C1F6C"/>
    <w:rsid w:val="001C2CC5"/>
    <w:rsid w:val="001C6F1B"/>
    <w:rsid w:val="001D1B5D"/>
    <w:rsid w:val="001D3267"/>
    <w:rsid w:val="001D39CF"/>
    <w:rsid w:val="001D41B4"/>
    <w:rsid w:val="001D4823"/>
    <w:rsid w:val="001D5008"/>
    <w:rsid w:val="001D6DCA"/>
    <w:rsid w:val="001D7CB9"/>
    <w:rsid w:val="001E1687"/>
    <w:rsid w:val="001E1E2D"/>
    <w:rsid w:val="001E57D2"/>
    <w:rsid w:val="001E68E6"/>
    <w:rsid w:val="001F25D3"/>
    <w:rsid w:val="001F27D3"/>
    <w:rsid w:val="001F3A59"/>
    <w:rsid w:val="001F3F68"/>
    <w:rsid w:val="001F666E"/>
    <w:rsid w:val="002008F1"/>
    <w:rsid w:val="00201DEC"/>
    <w:rsid w:val="00202ACF"/>
    <w:rsid w:val="00203A16"/>
    <w:rsid w:val="00206DA5"/>
    <w:rsid w:val="00206EFB"/>
    <w:rsid w:val="0021049B"/>
    <w:rsid w:val="00211FE9"/>
    <w:rsid w:val="00213E91"/>
    <w:rsid w:val="00215FB2"/>
    <w:rsid w:val="00216C37"/>
    <w:rsid w:val="00220C4C"/>
    <w:rsid w:val="0022196C"/>
    <w:rsid w:val="00222ED4"/>
    <w:rsid w:val="00223882"/>
    <w:rsid w:val="0022541F"/>
    <w:rsid w:val="0023415F"/>
    <w:rsid w:val="00234548"/>
    <w:rsid w:val="00236BFE"/>
    <w:rsid w:val="00244DA3"/>
    <w:rsid w:val="00247ABA"/>
    <w:rsid w:val="00250D79"/>
    <w:rsid w:val="002523CA"/>
    <w:rsid w:val="00252C1D"/>
    <w:rsid w:val="0025322C"/>
    <w:rsid w:val="00254B5A"/>
    <w:rsid w:val="002557E4"/>
    <w:rsid w:val="00257043"/>
    <w:rsid w:val="0026014A"/>
    <w:rsid w:val="00260C26"/>
    <w:rsid w:val="002620E5"/>
    <w:rsid w:val="002635C1"/>
    <w:rsid w:val="002656C9"/>
    <w:rsid w:val="00267FDA"/>
    <w:rsid w:val="002703BE"/>
    <w:rsid w:val="00270F5F"/>
    <w:rsid w:val="002725D0"/>
    <w:rsid w:val="00272E1A"/>
    <w:rsid w:val="002739F8"/>
    <w:rsid w:val="00273B8E"/>
    <w:rsid w:val="00274E29"/>
    <w:rsid w:val="00275A1E"/>
    <w:rsid w:val="00276B68"/>
    <w:rsid w:val="00277FFD"/>
    <w:rsid w:val="002831D8"/>
    <w:rsid w:val="00284543"/>
    <w:rsid w:val="00290CF8"/>
    <w:rsid w:val="00290D9C"/>
    <w:rsid w:val="0029523C"/>
    <w:rsid w:val="00296DEB"/>
    <w:rsid w:val="002A34D7"/>
    <w:rsid w:val="002A47F9"/>
    <w:rsid w:val="002A560D"/>
    <w:rsid w:val="002A776A"/>
    <w:rsid w:val="002B0D57"/>
    <w:rsid w:val="002B0FCD"/>
    <w:rsid w:val="002B1DC8"/>
    <w:rsid w:val="002B26B0"/>
    <w:rsid w:val="002B3048"/>
    <w:rsid w:val="002B5058"/>
    <w:rsid w:val="002B61B9"/>
    <w:rsid w:val="002C1658"/>
    <w:rsid w:val="002C167C"/>
    <w:rsid w:val="002C1B70"/>
    <w:rsid w:val="002C51F9"/>
    <w:rsid w:val="002C5327"/>
    <w:rsid w:val="002C5573"/>
    <w:rsid w:val="002C5DFA"/>
    <w:rsid w:val="002C66BB"/>
    <w:rsid w:val="002D1627"/>
    <w:rsid w:val="002D2B62"/>
    <w:rsid w:val="002D310A"/>
    <w:rsid w:val="002D3B84"/>
    <w:rsid w:val="002D4575"/>
    <w:rsid w:val="002D50A2"/>
    <w:rsid w:val="002D7660"/>
    <w:rsid w:val="002E013A"/>
    <w:rsid w:val="002E100F"/>
    <w:rsid w:val="002E16A1"/>
    <w:rsid w:val="002E4E30"/>
    <w:rsid w:val="002E5909"/>
    <w:rsid w:val="002E7E5D"/>
    <w:rsid w:val="002F00B5"/>
    <w:rsid w:val="002F11F2"/>
    <w:rsid w:val="002F14E3"/>
    <w:rsid w:val="002F1522"/>
    <w:rsid w:val="002F3FB3"/>
    <w:rsid w:val="002F40F3"/>
    <w:rsid w:val="002F52BA"/>
    <w:rsid w:val="00300BCB"/>
    <w:rsid w:val="00300E9F"/>
    <w:rsid w:val="00301807"/>
    <w:rsid w:val="00303947"/>
    <w:rsid w:val="00303C84"/>
    <w:rsid w:val="00303D37"/>
    <w:rsid w:val="00304081"/>
    <w:rsid w:val="00306DF8"/>
    <w:rsid w:val="0031498D"/>
    <w:rsid w:val="00314EF6"/>
    <w:rsid w:val="003171BA"/>
    <w:rsid w:val="003171DC"/>
    <w:rsid w:val="00320B1F"/>
    <w:rsid w:val="00320C06"/>
    <w:rsid w:val="0032238B"/>
    <w:rsid w:val="003254D4"/>
    <w:rsid w:val="00325CD2"/>
    <w:rsid w:val="00327265"/>
    <w:rsid w:val="003278BF"/>
    <w:rsid w:val="00330F67"/>
    <w:rsid w:val="00330FE7"/>
    <w:rsid w:val="00331C6B"/>
    <w:rsid w:val="00332DDF"/>
    <w:rsid w:val="00333BA1"/>
    <w:rsid w:val="00334800"/>
    <w:rsid w:val="00335227"/>
    <w:rsid w:val="0033563C"/>
    <w:rsid w:val="0033568F"/>
    <w:rsid w:val="00335F76"/>
    <w:rsid w:val="00336EB5"/>
    <w:rsid w:val="00340FC8"/>
    <w:rsid w:val="0034327E"/>
    <w:rsid w:val="00344E58"/>
    <w:rsid w:val="003479AD"/>
    <w:rsid w:val="00347A39"/>
    <w:rsid w:val="003512CA"/>
    <w:rsid w:val="00353384"/>
    <w:rsid w:val="003554EB"/>
    <w:rsid w:val="003607F7"/>
    <w:rsid w:val="00360BCB"/>
    <w:rsid w:val="00365614"/>
    <w:rsid w:val="00370C8F"/>
    <w:rsid w:val="00375CA2"/>
    <w:rsid w:val="00377DE5"/>
    <w:rsid w:val="00380BD1"/>
    <w:rsid w:val="003826D0"/>
    <w:rsid w:val="00383580"/>
    <w:rsid w:val="003835A6"/>
    <w:rsid w:val="00383EAA"/>
    <w:rsid w:val="0038564E"/>
    <w:rsid w:val="00390C13"/>
    <w:rsid w:val="003964F6"/>
    <w:rsid w:val="00397A72"/>
    <w:rsid w:val="003A2B63"/>
    <w:rsid w:val="003A4918"/>
    <w:rsid w:val="003A4E64"/>
    <w:rsid w:val="003B0298"/>
    <w:rsid w:val="003B1856"/>
    <w:rsid w:val="003B1891"/>
    <w:rsid w:val="003B1DC5"/>
    <w:rsid w:val="003B3264"/>
    <w:rsid w:val="003B3910"/>
    <w:rsid w:val="003B43A5"/>
    <w:rsid w:val="003B533B"/>
    <w:rsid w:val="003C1558"/>
    <w:rsid w:val="003C3794"/>
    <w:rsid w:val="003C3EEF"/>
    <w:rsid w:val="003C4655"/>
    <w:rsid w:val="003C4E76"/>
    <w:rsid w:val="003D3476"/>
    <w:rsid w:val="003D41FD"/>
    <w:rsid w:val="003D441D"/>
    <w:rsid w:val="003D4718"/>
    <w:rsid w:val="003D5405"/>
    <w:rsid w:val="003D5FB1"/>
    <w:rsid w:val="003E03DC"/>
    <w:rsid w:val="003E07E0"/>
    <w:rsid w:val="003E0B8C"/>
    <w:rsid w:val="003E27AA"/>
    <w:rsid w:val="003E2D88"/>
    <w:rsid w:val="003E5362"/>
    <w:rsid w:val="003E6F43"/>
    <w:rsid w:val="003F26F0"/>
    <w:rsid w:val="003F3E8B"/>
    <w:rsid w:val="004009FA"/>
    <w:rsid w:val="00400EE1"/>
    <w:rsid w:val="0040409A"/>
    <w:rsid w:val="00405CA7"/>
    <w:rsid w:val="00405CCE"/>
    <w:rsid w:val="0041253A"/>
    <w:rsid w:val="00413EDE"/>
    <w:rsid w:val="004208BA"/>
    <w:rsid w:val="00421948"/>
    <w:rsid w:val="004232DD"/>
    <w:rsid w:val="00424337"/>
    <w:rsid w:val="00424A97"/>
    <w:rsid w:val="00426DD2"/>
    <w:rsid w:val="0042784D"/>
    <w:rsid w:val="00431969"/>
    <w:rsid w:val="00432CA3"/>
    <w:rsid w:val="00437D03"/>
    <w:rsid w:val="004410C3"/>
    <w:rsid w:val="004432F3"/>
    <w:rsid w:val="004433E9"/>
    <w:rsid w:val="00443DF3"/>
    <w:rsid w:val="0044521F"/>
    <w:rsid w:val="0044613E"/>
    <w:rsid w:val="00446197"/>
    <w:rsid w:val="00446B24"/>
    <w:rsid w:val="00446D44"/>
    <w:rsid w:val="004512CC"/>
    <w:rsid w:val="00452FE7"/>
    <w:rsid w:val="00455643"/>
    <w:rsid w:val="00455D56"/>
    <w:rsid w:val="0045729D"/>
    <w:rsid w:val="004608F7"/>
    <w:rsid w:val="004638D9"/>
    <w:rsid w:val="00463B53"/>
    <w:rsid w:val="00465D18"/>
    <w:rsid w:val="00465DFA"/>
    <w:rsid w:val="00467D80"/>
    <w:rsid w:val="00471ED7"/>
    <w:rsid w:val="00472105"/>
    <w:rsid w:val="00472328"/>
    <w:rsid w:val="00472C6F"/>
    <w:rsid w:val="0048296B"/>
    <w:rsid w:val="004833E9"/>
    <w:rsid w:val="004838BC"/>
    <w:rsid w:val="00490F84"/>
    <w:rsid w:val="00491C7A"/>
    <w:rsid w:val="00494358"/>
    <w:rsid w:val="00496B07"/>
    <w:rsid w:val="004A3A83"/>
    <w:rsid w:val="004A42CD"/>
    <w:rsid w:val="004A48B7"/>
    <w:rsid w:val="004A497B"/>
    <w:rsid w:val="004A4FDD"/>
    <w:rsid w:val="004A770E"/>
    <w:rsid w:val="004A77E1"/>
    <w:rsid w:val="004A7DDD"/>
    <w:rsid w:val="004A7EE9"/>
    <w:rsid w:val="004B045D"/>
    <w:rsid w:val="004B1FC6"/>
    <w:rsid w:val="004B5AA5"/>
    <w:rsid w:val="004B77B1"/>
    <w:rsid w:val="004C22E4"/>
    <w:rsid w:val="004C289F"/>
    <w:rsid w:val="004C2B91"/>
    <w:rsid w:val="004C7D0D"/>
    <w:rsid w:val="004D22E6"/>
    <w:rsid w:val="004D32BA"/>
    <w:rsid w:val="004D3ABF"/>
    <w:rsid w:val="004D3F7C"/>
    <w:rsid w:val="004D4718"/>
    <w:rsid w:val="004D48F7"/>
    <w:rsid w:val="004D6570"/>
    <w:rsid w:val="004E1A84"/>
    <w:rsid w:val="004E2C4A"/>
    <w:rsid w:val="004E42E2"/>
    <w:rsid w:val="004E5CDF"/>
    <w:rsid w:val="004E6C7E"/>
    <w:rsid w:val="004F1210"/>
    <w:rsid w:val="004F4EE1"/>
    <w:rsid w:val="004F65B0"/>
    <w:rsid w:val="005017BF"/>
    <w:rsid w:val="0050391D"/>
    <w:rsid w:val="00504619"/>
    <w:rsid w:val="00504E9B"/>
    <w:rsid w:val="005053B7"/>
    <w:rsid w:val="00506803"/>
    <w:rsid w:val="0051168D"/>
    <w:rsid w:val="00511FCA"/>
    <w:rsid w:val="00512733"/>
    <w:rsid w:val="00514CBA"/>
    <w:rsid w:val="00525492"/>
    <w:rsid w:val="005321BD"/>
    <w:rsid w:val="005341A7"/>
    <w:rsid w:val="0053434A"/>
    <w:rsid w:val="0053680D"/>
    <w:rsid w:val="00536EB2"/>
    <w:rsid w:val="0053703D"/>
    <w:rsid w:val="00540024"/>
    <w:rsid w:val="00540228"/>
    <w:rsid w:val="005412B5"/>
    <w:rsid w:val="00541EAF"/>
    <w:rsid w:val="005427E7"/>
    <w:rsid w:val="00542E89"/>
    <w:rsid w:val="005432A4"/>
    <w:rsid w:val="005440E9"/>
    <w:rsid w:val="00546435"/>
    <w:rsid w:val="00546662"/>
    <w:rsid w:val="00551512"/>
    <w:rsid w:val="00554F90"/>
    <w:rsid w:val="005550DD"/>
    <w:rsid w:val="00560A8F"/>
    <w:rsid w:val="00561B16"/>
    <w:rsid w:val="00564870"/>
    <w:rsid w:val="00564D2F"/>
    <w:rsid w:val="00565112"/>
    <w:rsid w:val="00565B48"/>
    <w:rsid w:val="00565CEC"/>
    <w:rsid w:val="005666A9"/>
    <w:rsid w:val="00570765"/>
    <w:rsid w:val="00570B38"/>
    <w:rsid w:val="00575478"/>
    <w:rsid w:val="0057656B"/>
    <w:rsid w:val="0057761B"/>
    <w:rsid w:val="00577F84"/>
    <w:rsid w:val="00582320"/>
    <w:rsid w:val="005851C3"/>
    <w:rsid w:val="00586CEB"/>
    <w:rsid w:val="00587095"/>
    <w:rsid w:val="00587891"/>
    <w:rsid w:val="005879DB"/>
    <w:rsid w:val="00590D3D"/>
    <w:rsid w:val="005910C6"/>
    <w:rsid w:val="005914AA"/>
    <w:rsid w:val="005921D2"/>
    <w:rsid w:val="00592CEF"/>
    <w:rsid w:val="005944EE"/>
    <w:rsid w:val="00596385"/>
    <w:rsid w:val="0059771B"/>
    <w:rsid w:val="005A0745"/>
    <w:rsid w:val="005A3852"/>
    <w:rsid w:val="005A443A"/>
    <w:rsid w:val="005A4FF6"/>
    <w:rsid w:val="005A645F"/>
    <w:rsid w:val="005A76DD"/>
    <w:rsid w:val="005A787F"/>
    <w:rsid w:val="005B0316"/>
    <w:rsid w:val="005B549D"/>
    <w:rsid w:val="005B6222"/>
    <w:rsid w:val="005B683C"/>
    <w:rsid w:val="005B6A42"/>
    <w:rsid w:val="005C3E6A"/>
    <w:rsid w:val="005C6446"/>
    <w:rsid w:val="005C6BDB"/>
    <w:rsid w:val="005D0C12"/>
    <w:rsid w:val="005D0CD7"/>
    <w:rsid w:val="005D3E8D"/>
    <w:rsid w:val="005D4756"/>
    <w:rsid w:val="005D4C58"/>
    <w:rsid w:val="005E26FE"/>
    <w:rsid w:val="005E343A"/>
    <w:rsid w:val="005E3FC2"/>
    <w:rsid w:val="005E6E48"/>
    <w:rsid w:val="005F2DC4"/>
    <w:rsid w:val="005F415F"/>
    <w:rsid w:val="005F668E"/>
    <w:rsid w:val="00605D27"/>
    <w:rsid w:val="00611AFD"/>
    <w:rsid w:val="00611BBF"/>
    <w:rsid w:val="00614034"/>
    <w:rsid w:val="006155E3"/>
    <w:rsid w:val="006215A3"/>
    <w:rsid w:val="0062185B"/>
    <w:rsid w:val="0062251D"/>
    <w:rsid w:val="006230B0"/>
    <w:rsid w:val="0062382E"/>
    <w:rsid w:val="00627291"/>
    <w:rsid w:val="0063033A"/>
    <w:rsid w:val="00634170"/>
    <w:rsid w:val="00636C60"/>
    <w:rsid w:val="00637C69"/>
    <w:rsid w:val="00641143"/>
    <w:rsid w:val="00641391"/>
    <w:rsid w:val="00642803"/>
    <w:rsid w:val="006455D0"/>
    <w:rsid w:val="00647C6E"/>
    <w:rsid w:val="00650BDB"/>
    <w:rsid w:val="00651624"/>
    <w:rsid w:val="00651B83"/>
    <w:rsid w:val="006520BB"/>
    <w:rsid w:val="00652D30"/>
    <w:rsid w:val="00654725"/>
    <w:rsid w:val="00655F55"/>
    <w:rsid w:val="00661E80"/>
    <w:rsid w:val="0066308A"/>
    <w:rsid w:val="006645EC"/>
    <w:rsid w:val="00664B0F"/>
    <w:rsid w:val="00666798"/>
    <w:rsid w:val="006711FD"/>
    <w:rsid w:val="00674091"/>
    <w:rsid w:val="00674682"/>
    <w:rsid w:val="00676334"/>
    <w:rsid w:val="006766D9"/>
    <w:rsid w:val="00677E9D"/>
    <w:rsid w:val="0068218A"/>
    <w:rsid w:val="006844DB"/>
    <w:rsid w:val="006904FD"/>
    <w:rsid w:val="00690CA4"/>
    <w:rsid w:val="006918DF"/>
    <w:rsid w:val="00692030"/>
    <w:rsid w:val="00692124"/>
    <w:rsid w:val="00692BA1"/>
    <w:rsid w:val="006944C8"/>
    <w:rsid w:val="00694883"/>
    <w:rsid w:val="0069533D"/>
    <w:rsid w:val="0069554C"/>
    <w:rsid w:val="006967BC"/>
    <w:rsid w:val="006972D3"/>
    <w:rsid w:val="00697620"/>
    <w:rsid w:val="00697930"/>
    <w:rsid w:val="006A1C8A"/>
    <w:rsid w:val="006A4195"/>
    <w:rsid w:val="006A5FF7"/>
    <w:rsid w:val="006A7ACD"/>
    <w:rsid w:val="006B1BE9"/>
    <w:rsid w:val="006B26B5"/>
    <w:rsid w:val="006B6B45"/>
    <w:rsid w:val="006C0752"/>
    <w:rsid w:val="006C4A2E"/>
    <w:rsid w:val="006C7C63"/>
    <w:rsid w:val="006D1518"/>
    <w:rsid w:val="006D44B9"/>
    <w:rsid w:val="006D64CB"/>
    <w:rsid w:val="006E04FC"/>
    <w:rsid w:val="006E3BDD"/>
    <w:rsid w:val="006E6DDD"/>
    <w:rsid w:val="006E7FFC"/>
    <w:rsid w:val="006F01D1"/>
    <w:rsid w:val="006F0C53"/>
    <w:rsid w:val="006F1560"/>
    <w:rsid w:val="006F6E3F"/>
    <w:rsid w:val="00700DCF"/>
    <w:rsid w:val="00702DC5"/>
    <w:rsid w:val="0070560C"/>
    <w:rsid w:val="00712D6D"/>
    <w:rsid w:val="00721B36"/>
    <w:rsid w:val="007222AD"/>
    <w:rsid w:val="00725845"/>
    <w:rsid w:val="00727293"/>
    <w:rsid w:val="0072760D"/>
    <w:rsid w:val="00730E70"/>
    <w:rsid w:val="00731252"/>
    <w:rsid w:val="007315EF"/>
    <w:rsid w:val="00731CF7"/>
    <w:rsid w:val="007348A1"/>
    <w:rsid w:val="00735F00"/>
    <w:rsid w:val="00746C65"/>
    <w:rsid w:val="00747FA5"/>
    <w:rsid w:val="0075170C"/>
    <w:rsid w:val="00752077"/>
    <w:rsid w:val="00753776"/>
    <w:rsid w:val="00754835"/>
    <w:rsid w:val="00755474"/>
    <w:rsid w:val="00755BD4"/>
    <w:rsid w:val="0076331D"/>
    <w:rsid w:val="007633A1"/>
    <w:rsid w:val="0076397E"/>
    <w:rsid w:val="00764184"/>
    <w:rsid w:val="00764562"/>
    <w:rsid w:val="007671DF"/>
    <w:rsid w:val="007705E1"/>
    <w:rsid w:val="00771622"/>
    <w:rsid w:val="0078027C"/>
    <w:rsid w:val="00780C99"/>
    <w:rsid w:val="00781580"/>
    <w:rsid w:val="00783877"/>
    <w:rsid w:val="00786E2E"/>
    <w:rsid w:val="00791529"/>
    <w:rsid w:val="00792868"/>
    <w:rsid w:val="0079584F"/>
    <w:rsid w:val="00795877"/>
    <w:rsid w:val="007A0AFE"/>
    <w:rsid w:val="007A2A7B"/>
    <w:rsid w:val="007A59FA"/>
    <w:rsid w:val="007A6506"/>
    <w:rsid w:val="007A7417"/>
    <w:rsid w:val="007A7F0B"/>
    <w:rsid w:val="007B0648"/>
    <w:rsid w:val="007B0F30"/>
    <w:rsid w:val="007B1523"/>
    <w:rsid w:val="007B16B8"/>
    <w:rsid w:val="007B43ED"/>
    <w:rsid w:val="007B5267"/>
    <w:rsid w:val="007B7439"/>
    <w:rsid w:val="007B7FAA"/>
    <w:rsid w:val="007C2CEA"/>
    <w:rsid w:val="007C30D9"/>
    <w:rsid w:val="007D0879"/>
    <w:rsid w:val="007D105B"/>
    <w:rsid w:val="007D1537"/>
    <w:rsid w:val="007D7137"/>
    <w:rsid w:val="007E04F5"/>
    <w:rsid w:val="007E09C7"/>
    <w:rsid w:val="007E0D30"/>
    <w:rsid w:val="007E571C"/>
    <w:rsid w:val="007E66B1"/>
    <w:rsid w:val="007F0878"/>
    <w:rsid w:val="007F212F"/>
    <w:rsid w:val="007F3958"/>
    <w:rsid w:val="007F41EC"/>
    <w:rsid w:val="007F5062"/>
    <w:rsid w:val="007F53F4"/>
    <w:rsid w:val="007F6C37"/>
    <w:rsid w:val="00801ACC"/>
    <w:rsid w:val="008045CC"/>
    <w:rsid w:val="00804822"/>
    <w:rsid w:val="008075CB"/>
    <w:rsid w:val="0081064E"/>
    <w:rsid w:val="00814AF5"/>
    <w:rsid w:val="00823A4C"/>
    <w:rsid w:val="00823F49"/>
    <w:rsid w:val="00825CDE"/>
    <w:rsid w:val="00830EE2"/>
    <w:rsid w:val="00831B0B"/>
    <w:rsid w:val="00832823"/>
    <w:rsid w:val="00832BA3"/>
    <w:rsid w:val="008332F3"/>
    <w:rsid w:val="00834C39"/>
    <w:rsid w:val="00836570"/>
    <w:rsid w:val="00836704"/>
    <w:rsid w:val="00846060"/>
    <w:rsid w:val="00847A3C"/>
    <w:rsid w:val="00847D83"/>
    <w:rsid w:val="00852F6E"/>
    <w:rsid w:val="0085471D"/>
    <w:rsid w:val="00854A03"/>
    <w:rsid w:val="00855475"/>
    <w:rsid w:val="00855E91"/>
    <w:rsid w:val="00857710"/>
    <w:rsid w:val="008613D2"/>
    <w:rsid w:val="00861595"/>
    <w:rsid w:val="00863317"/>
    <w:rsid w:val="00865738"/>
    <w:rsid w:val="00866AB3"/>
    <w:rsid w:val="00867412"/>
    <w:rsid w:val="008735D3"/>
    <w:rsid w:val="00873CC0"/>
    <w:rsid w:val="00875069"/>
    <w:rsid w:val="00876989"/>
    <w:rsid w:val="00876B62"/>
    <w:rsid w:val="00877579"/>
    <w:rsid w:val="0088502C"/>
    <w:rsid w:val="00886C57"/>
    <w:rsid w:val="008870CA"/>
    <w:rsid w:val="00890CFB"/>
    <w:rsid w:val="008926B9"/>
    <w:rsid w:val="00892DD3"/>
    <w:rsid w:val="0089328C"/>
    <w:rsid w:val="008941DD"/>
    <w:rsid w:val="00894B17"/>
    <w:rsid w:val="008957AD"/>
    <w:rsid w:val="008964FF"/>
    <w:rsid w:val="008974B8"/>
    <w:rsid w:val="00897A1E"/>
    <w:rsid w:val="008A0BB4"/>
    <w:rsid w:val="008A1E01"/>
    <w:rsid w:val="008A3038"/>
    <w:rsid w:val="008A57F5"/>
    <w:rsid w:val="008A63BE"/>
    <w:rsid w:val="008B2344"/>
    <w:rsid w:val="008B55B5"/>
    <w:rsid w:val="008B652D"/>
    <w:rsid w:val="008C3A57"/>
    <w:rsid w:val="008C44D0"/>
    <w:rsid w:val="008C4820"/>
    <w:rsid w:val="008C4BF1"/>
    <w:rsid w:val="008C5B1E"/>
    <w:rsid w:val="008C5E85"/>
    <w:rsid w:val="008D01B1"/>
    <w:rsid w:val="008D1DEF"/>
    <w:rsid w:val="008D41D0"/>
    <w:rsid w:val="008D587F"/>
    <w:rsid w:val="008D6BBF"/>
    <w:rsid w:val="008E4324"/>
    <w:rsid w:val="008E64B7"/>
    <w:rsid w:val="008F21E4"/>
    <w:rsid w:val="008F3E5F"/>
    <w:rsid w:val="008F574D"/>
    <w:rsid w:val="008F5B74"/>
    <w:rsid w:val="008F712F"/>
    <w:rsid w:val="009013BB"/>
    <w:rsid w:val="00904EA6"/>
    <w:rsid w:val="00907DA3"/>
    <w:rsid w:val="009100BB"/>
    <w:rsid w:val="00912932"/>
    <w:rsid w:val="00912B3D"/>
    <w:rsid w:val="00915DC5"/>
    <w:rsid w:val="00920201"/>
    <w:rsid w:val="00920637"/>
    <w:rsid w:val="0092422B"/>
    <w:rsid w:val="0092472D"/>
    <w:rsid w:val="0092707C"/>
    <w:rsid w:val="0093308B"/>
    <w:rsid w:val="009345ED"/>
    <w:rsid w:val="009411D8"/>
    <w:rsid w:val="0094202B"/>
    <w:rsid w:val="0094372F"/>
    <w:rsid w:val="0094469E"/>
    <w:rsid w:val="0094724E"/>
    <w:rsid w:val="009505E0"/>
    <w:rsid w:val="009508DD"/>
    <w:rsid w:val="0095101E"/>
    <w:rsid w:val="00951A0C"/>
    <w:rsid w:val="0095435D"/>
    <w:rsid w:val="00956815"/>
    <w:rsid w:val="00960861"/>
    <w:rsid w:val="00960CC5"/>
    <w:rsid w:val="00961433"/>
    <w:rsid w:val="00961DBC"/>
    <w:rsid w:val="00966079"/>
    <w:rsid w:val="009709A9"/>
    <w:rsid w:val="009761DC"/>
    <w:rsid w:val="00976822"/>
    <w:rsid w:val="00976B47"/>
    <w:rsid w:val="00976DE7"/>
    <w:rsid w:val="00982419"/>
    <w:rsid w:val="009827F4"/>
    <w:rsid w:val="00987FDC"/>
    <w:rsid w:val="00990141"/>
    <w:rsid w:val="00990BC4"/>
    <w:rsid w:val="00991C85"/>
    <w:rsid w:val="00992E37"/>
    <w:rsid w:val="00993803"/>
    <w:rsid w:val="00994DF3"/>
    <w:rsid w:val="00995FE7"/>
    <w:rsid w:val="009974C2"/>
    <w:rsid w:val="009A07D8"/>
    <w:rsid w:val="009A1506"/>
    <w:rsid w:val="009A2E0C"/>
    <w:rsid w:val="009A2F2D"/>
    <w:rsid w:val="009A4254"/>
    <w:rsid w:val="009A4BDD"/>
    <w:rsid w:val="009A6A58"/>
    <w:rsid w:val="009B278C"/>
    <w:rsid w:val="009B3CEB"/>
    <w:rsid w:val="009B4A18"/>
    <w:rsid w:val="009B55D1"/>
    <w:rsid w:val="009B5626"/>
    <w:rsid w:val="009B59C8"/>
    <w:rsid w:val="009B7E95"/>
    <w:rsid w:val="009C41E5"/>
    <w:rsid w:val="009C4B90"/>
    <w:rsid w:val="009C68CF"/>
    <w:rsid w:val="009C6FD5"/>
    <w:rsid w:val="009C7F4E"/>
    <w:rsid w:val="009D0442"/>
    <w:rsid w:val="009D0C81"/>
    <w:rsid w:val="009D35FE"/>
    <w:rsid w:val="009D7243"/>
    <w:rsid w:val="009D7563"/>
    <w:rsid w:val="009E2319"/>
    <w:rsid w:val="009E2E2C"/>
    <w:rsid w:val="009E3F78"/>
    <w:rsid w:val="009E40ED"/>
    <w:rsid w:val="009E4BE9"/>
    <w:rsid w:val="009E4E20"/>
    <w:rsid w:val="009F10AB"/>
    <w:rsid w:val="009F288C"/>
    <w:rsid w:val="009F484B"/>
    <w:rsid w:val="009F70C3"/>
    <w:rsid w:val="009F75EC"/>
    <w:rsid w:val="00A005BC"/>
    <w:rsid w:val="00A00703"/>
    <w:rsid w:val="00A00A99"/>
    <w:rsid w:val="00A01DA4"/>
    <w:rsid w:val="00A02E14"/>
    <w:rsid w:val="00A0346F"/>
    <w:rsid w:val="00A038F2"/>
    <w:rsid w:val="00A053DA"/>
    <w:rsid w:val="00A075C9"/>
    <w:rsid w:val="00A12B1F"/>
    <w:rsid w:val="00A16702"/>
    <w:rsid w:val="00A16F11"/>
    <w:rsid w:val="00A2001B"/>
    <w:rsid w:val="00A218A0"/>
    <w:rsid w:val="00A2240C"/>
    <w:rsid w:val="00A2483F"/>
    <w:rsid w:val="00A30681"/>
    <w:rsid w:val="00A32412"/>
    <w:rsid w:val="00A3244F"/>
    <w:rsid w:val="00A32C9A"/>
    <w:rsid w:val="00A34D5A"/>
    <w:rsid w:val="00A34F2C"/>
    <w:rsid w:val="00A35ADF"/>
    <w:rsid w:val="00A360DB"/>
    <w:rsid w:val="00A37C4D"/>
    <w:rsid w:val="00A402E6"/>
    <w:rsid w:val="00A41046"/>
    <w:rsid w:val="00A42D5F"/>
    <w:rsid w:val="00A45DF9"/>
    <w:rsid w:val="00A45F99"/>
    <w:rsid w:val="00A520D7"/>
    <w:rsid w:val="00A52D92"/>
    <w:rsid w:val="00A53A3B"/>
    <w:rsid w:val="00A5592D"/>
    <w:rsid w:val="00A55FC2"/>
    <w:rsid w:val="00A56B11"/>
    <w:rsid w:val="00A56F94"/>
    <w:rsid w:val="00A701E7"/>
    <w:rsid w:val="00A70648"/>
    <w:rsid w:val="00A71E0C"/>
    <w:rsid w:val="00A733F9"/>
    <w:rsid w:val="00A739EA"/>
    <w:rsid w:val="00A85BD7"/>
    <w:rsid w:val="00A8670E"/>
    <w:rsid w:val="00A87856"/>
    <w:rsid w:val="00A907A1"/>
    <w:rsid w:val="00A9085E"/>
    <w:rsid w:val="00A9230C"/>
    <w:rsid w:val="00A93A74"/>
    <w:rsid w:val="00A950C0"/>
    <w:rsid w:val="00A96829"/>
    <w:rsid w:val="00A97EB0"/>
    <w:rsid w:val="00AA0C92"/>
    <w:rsid w:val="00AA487E"/>
    <w:rsid w:val="00AA4CE4"/>
    <w:rsid w:val="00AA6D33"/>
    <w:rsid w:val="00AA6FA1"/>
    <w:rsid w:val="00AB0568"/>
    <w:rsid w:val="00AB09CD"/>
    <w:rsid w:val="00AB1994"/>
    <w:rsid w:val="00AB29BA"/>
    <w:rsid w:val="00AB2CB7"/>
    <w:rsid w:val="00AB63D2"/>
    <w:rsid w:val="00AB6D31"/>
    <w:rsid w:val="00AC2BE9"/>
    <w:rsid w:val="00AC320F"/>
    <w:rsid w:val="00AC3C9C"/>
    <w:rsid w:val="00AC3D52"/>
    <w:rsid w:val="00AC52DC"/>
    <w:rsid w:val="00AC597D"/>
    <w:rsid w:val="00AD1DFB"/>
    <w:rsid w:val="00AD4035"/>
    <w:rsid w:val="00AE018D"/>
    <w:rsid w:val="00AE2AEB"/>
    <w:rsid w:val="00AE3B19"/>
    <w:rsid w:val="00AE5396"/>
    <w:rsid w:val="00AF284C"/>
    <w:rsid w:val="00AF382F"/>
    <w:rsid w:val="00AF650E"/>
    <w:rsid w:val="00B01217"/>
    <w:rsid w:val="00B0265E"/>
    <w:rsid w:val="00B06746"/>
    <w:rsid w:val="00B07E99"/>
    <w:rsid w:val="00B1131D"/>
    <w:rsid w:val="00B13D3B"/>
    <w:rsid w:val="00B14740"/>
    <w:rsid w:val="00B17138"/>
    <w:rsid w:val="00B17B76"/>
    <w:rsid w:val="00B17D15"/>
    <w:rsid w:val="00B20389"/>
    <w:rsid w:val="00B2169D"/>
    <w:rsid w:val="00B22FBB"/>
    <w:rsid w:val="00B247BC"/>
    <w:rsid w:val="00B26D50"/>
    <w:rsid w:val="00B33197"/>
    <w:rsid w:val="00B3330D"/>
    <w:rsid w:val="00B344E9"/>
    <w:rsid w:val="00B35439"/>
    <w:rsid w:val="00B358B0"/>
    <w:rsid w:val="00B4118A"/>
    <w:rsid w:val="00B429EA"/>
    <w:rsid w:val="00B51169"/>
    <w:rsid w:val="00B5126F"/>
    <w:rsid w:val="00B52850"/>
    <w:rsid w:val="00B53091"/>
    <w:rsid w:val="00B5506C"/>
    <w:rsid w:val="00B563F6"/>
    <w:rsid w:val="00B62162"/>
    <w:rsid w:val="00B64891"/>
    <w:rsid w:val="00B70388"/>
    <w:rsid w:val="00B7039A"/>
    <w:rsid w:val="00B71CD7"/>
    <w:rsid w:val="00B80602"/>
    <w:rsid w:val="00B82763"/>
    <w:rsid w:val="00B85512"/>
    <w:rsid w:val="00B857AB"/>
    <w:rsid w:val="00B868E1"/>
    <w:rsid w:val="00B86F79"/>
    <w:rsid w:val="00B8751F"/>
    <w:rsid w:val="00B87A78"/>
    <w:rsid w:val="00B87B8C"/>
    <w:rsid w:val="00B91367"/>
    <w:rsid w:val="00B95039"/>
    <w:rsid w:val="00B962C9"/>
    <w:rsid w:val="00BA2F02"/>
    <w:rsid w:val="00BA36E6"/>
    <w:rsid w:val="00BA6BC9"/>
    <w:rsid w:val="00BB0E07"/>
    <w:rsid w:val="00BB29A2"/>
    <w:rsid w:val="00BB7757"/>
    <w:rsid w:val="00BC3B3D"/>
    <w:rsid w:val="00BC4E35"/>
    <w:rsid w:val="00BC5E94"/>
    <w:rsid w:val="00BC6007"/>
    <w:rsid w:val="00BC6991"/>
    <w:rsid w:val="00BC7FEB"/>
    <w:rsid w:val="00BD23DF"/>
    <w:rsid w:val="00BD572B"/>
    <w:rsid w:val="00BD6467"/>
    <w:rsid w:val="00BE100C"/>
    <w:rsid w:val="00BE6AB8"/>
    <w:rsid w:val="00BE7D07"/>
    <w:rsid w:val="00BF368A"/>
    <w:rsid w:val="00BF45C2"/>
    <w:rsid w:val="00BF5150"/>
    <w:rsid w:val="00BF615E"/>
    <w:rsid w:val="00BF6964"/>
    <w:rsid w:val="00BF6DA7"/>
    <w:rsid w:val="00BF7573"/>
    <w:rsid w:val="00C0090A"/>
    <w:rsid w:val="00C02E00"/>
    <w:rsid w:val="00C03D6A"/>
    <w:rsid w:val="00C1047A"/>
    <w:rsid w:val="00C10D52"/>
    <w:rsid w:val="00C10F03"/>
    <w:rsid w:val="00C11184"/>
    <w:rsid w:val="00C111EE"/>
    <w:rsid w:val="00C12A1C"/>
    <w:rsid w:val="00C12C41"/>
    <w:rsid w:val="00C14D90"/>
    <w:rsid w:val="00C2095E"/>
    <w:rsid w:val="00C230C7"/>
    <w:rsid w:val="00C25362"/>
    <w:rsid w:val="00C253F4"/>
    <w:rsid w:val="00C27B8A"/>
    <w:rsid w:val="00C433BC"/>
    <w:rsid w:val="00C470C1"/>
    <w:rsid w:val="00C50548"/>
    <w:rsid w:val="00C517CD"/>
    <w:rsid w:val="00C537E2"/>
    <w:rsid w:val="00C604A0"/>
    <w:rsid w:val="00C61703"/>
    <w:rsid w:val="00C6477D"/>
    <w:rsid w:val="00C65A95"/>
    <w:rsid w:val="00C71E12"/>
    <w:rsid w:val="00C8238D"/>
    <w:rsid w:val="00C85CEA"/>
    <w:rsid w:val="00C8658E"/>
    <w:rsid w:val="00C87B8E"/>
    <w:rsid w:val="00C9112F"/>
    <w:rsid w:val="00C91255"/>
    <w:rsid w:val="00C953A4"/>
    <w:rsid w:val="00CA1485"/>
    <w:rsid w:val="00CA1645"/>
    <w:rsid w:val="00CA4E59"/>
    <w:rsid w:val="00CA6FA3"/>
    <w:rsid w:val="00CA7AFD"/>
    <w:rsid w:val="00CB285C"/>
    <w:rsid w:val="00CB4788"/>
    <w:rsid w:val="00CB62D9"/>
    <w:rsid w:val="00CB7FE6"/>
    <w:rsid w:val="00CC186A"/>
    <w:rsid w:val="00CC494F"/>
    <w:rsid w:val="00CD330D"/>
    <w:rsid w:val="00CD3FB0"/>
    <w:rsid w:val="00CD405D"/>
    <w:rsid w:val="00CD4EB7"/>
    <w:rsid w:val="00CE0167"/>
    <w:rsid w:val="00CE080A"/>
    <w:rsid w:val="00CE2F0A"/>
    <w:rsid w:val="00CE4DAE"/>
    <w:rsid w:val="00CF061C"/>
    <w:rsid w:val="00CF0BA6"/>
    <w:rsid w:val="00CF0C65"/>
    <w:rsid w:val="00CF210D"/>
    <w:rsid w:val="00CF2A75"/>
    <w:rsid w:val="00CF3C69"/>
    <w:rsid w:val="00CF3DA0"/>
    <w:rsid w:val="00CF445C"/>
    <w:rsid w:val="00CF5157"/>
    <w:rsid w:val="00CF641B"/>
    <w:rsid w:val="00CF6CA6"/>
    <w:rsid w:val="00D06090"/>
    <w:rsid w:val="00D0686A"/>
    <w:rsid w:val="00D145CC"/>
    <w:rsid w:val="00D207F7"/>
    <w:rsid w:val="00D231CF"/>
    <w:rsid w:val="00D23254"/>
    <w:rsid w:val="00D2468A"/>
    <w:rsid w:val="00D24C29"/>
    <w:rsid w:val="00D26948"/>
    <w:rsid w:val="00D3024A"/>
    <w:rsid w:val="00D30FC1"/>
    <w:rsid w:val="00D33440"/>
    <w:rsid w:val="00D353F3"/>
    <w:rsid w:val="00D41B9E"/>
    <w:rsid w:val="00D42363"/>
    <w:rsid w:val="00D43926"/>
    <w:rsid w:val="00D43CB2"/>
    <w:rsid w:val="00D476B5"/>
    <w:rsid w:val="00D47CDD"/>
    <w:rsid w:val="00D50B29"/>
    <w:rsid w:val="00D515E1"/>
    <w:rsid w:val="00D51713"/>
    <w:rsid w:val="00D51B0D"/>
    <w:rsid w:val="00D51BD7"/>
    <w:rsid w:val="00D52AE4"/>
    <w:rsid w:val="00D53B42"/>
    <w:rsid w:val="00D54167"/>
    <w:rsid w:val="00D60342"/>
    <w:rsid w:val="00D60B30"/>
    <w:rsid w:val="00D651EB"/>
    <w:rsid w:val="00D65AB2"/>
    <w:rsid w:val="00D664AE"/>
    <w:rsid w:val="00D716E7"/>
    <w:rsid w:val="00D77A7D"/>
    <w:rsid w:val="00D8142F"/>
    <w:rsid w:val="00D81EB5"/>
    <w:rsid w:val="00D84A6C"/>
    <w:rsid w:val="00D84DBE"/>
    <w:rsid w:val="00D86830"/>
    <w:rsid w:val="00D87F11"/>
    <w:rsid w:val="00D90754"/>
    <w:rsid w:val="00D929FC"/>
    <w:rsid w:val="00D93130"/>
    <w:rsid w:val="00D9469D"/>
    <w:rsid w:val="00D971F3"/>
    <w:rsid w:val="00DA14C0"/>
    <w:rsid w:val="00DA27E9"/>
    <w:rsid w:val="00DA2985"/>
    <w:rsid w:val="00DA2ABE"/>
    <w:rsid w:val="00DA3048"/>
    <w:rsid w:val="00DA488C"/>
    <w:rsid w:val="00DA79C2"/>
    <w:rsid w:val="00DB24E3"/>
    <w:rsid w:val="00DB365C"/>
    <w:rsid w:val="00DB3EE1"/>
    <w:rsid w:val="00DB49FD"/>
    <w:rsid w:val="00DB4F00"/>
    <w:rsid w:val="00DC2539"/>
    <w:rsid w:val="00DC2C03"/>
    <w:rsid w:val="00DC3077"/>
    <w:rsid w:val="00DC34DE"/>
    <w:rsid w:val="00DD30BA"/>
    <w:rsid w:val="00DD636B"/>
    <w:rsid w:val="00DD695E"/>
    <w:rsid w:val="00DE05BD"/>
    <w:rsid w:val="00DE6B5D"/>
    <w:rsid w:val="00DF0EC1"/>
    <w:rsid w:val="00DF0F92"/>
    <w:rsid w:val="00DF2238"/>
    <w:rsid w:val="00DF5FD0"/>
    <w:rsid w:val="00DF61CA"/>
    <w:rsid w:val="00E0165B"/>
    <w:rsid w:val="00E03487"/>
    <w:rsid w:val="00E0791B"/>
    <w:rsid w:val="00E109FA"/>
    <w:rsid w:val="00E1121F"/>
    <w:rsid w:val="00E13ABE"/>
    <w:rsid w:val="00E15704"/>
    <w:rsid w:val="00E160ED"/>
    <w:rsid w:val="00E16A80"/>
    <w:rsid w:val="00E17F20"/>
    <w:rsid w:val="00E248CB"/>
    <w:rsid w:val="00E37DD3"/>
    <w:rsid w:val="00E41CDE"/>
    <w:rsid w:val="00E42591"/>
    <w:rsid w:val="00E43F62"/>
    <w:rsid w:val="00E44115"/>
    <w:rsid w:val="00E46A52"/>
    <w:rsid w:val="00E471AE"/>
    <w:rsid w:val="00E47663"/>
    <w:rsid w:val="00E4789B"/>
    <w:rsid w:val="00E47945"/>
    <w:rsid w:val="00E47C95"/>
    <w:rsid w:val="00E52AE2"/>
    <w:rsid w:val="00E55FAF"/>
    <w:rsid w:val="00E5610A"/>
    <w:rsid w:val="00E566D7"/>
    <w:rsid w:val="00E60187"/>
    <w:rsid w:val="00E60F9A"/>
    <w:rsid w:val="00E61775"/>
    <w:rsid w:val="00E63674"/>
    <w:rsid w:val="00E65371"/>
    <w:rsid w:val="00E66579"/>
    <w:rsid w:val="00E66B6E"/>
    <w:rsid w:val="00E70440"/>
    <w:rsid w:val="00E73646"/>
    <w:rsid w:val="00E7464F"/>
    <w:rsid w:val="00E74E62"/>
    <w:rsid w:val="00E752DF"/>
    <w:rsid w:val="00E761B2"/>
    <w:rsid w:val="00E767CA"/>
    <w:rsid w:val="00E769EC"/>
    <w:rsid w:val="00E8392A"/>
    <w:rsid w:val="00E84797"/>
    <w:rsid w:val="00E8683D"/>
    <w:rsid w:val="00E874DF"/>
    <w:rsid w:val="00E93313"/>
    <w:rsid w:val="00E93B97"/>
    <w:rsid w:val="00E93F2F"/>
    <w:rsid w:val="00E94796"/>
    <w:rsid w:val="00E94BA7"/>
    <w:rsid w:val="00E9618D"/>
    <w:rsid w:val="00E97126"/>
    <w:rsid w:val="00EA0938"/>
    <w:rsid w:val="00EA1CBC"/>
    <w:rsid w:val="00EA3132"/>
    <w:rsid w:val="00EA345A"/>
    <w:rsid w:val="00EB01CF"/>
    <w:rsid w:val="00EB09D9"/>
    <w:rsid w:val="00EB13D4"/>
    <w:rsid w:val="00EB189C"/>
    <w:rsid w:val="00EB2E74"/>
    <w:rsid w:val="00EB52C6"/>
    <w:rsid w:val="00EB5575"/>
    <w:rsid w:val="00EB7452"/>
    <w:rsid w:val="00EC3BFE"/>
    <w:rsid w:val="00EC721B"/>
    <w:rsid w:val="00EC7311"/>
    <w:rsid w:val="00ED2955"/>
    <w:rsid w:val="00ED56A9"/>
    <w:rsid w:val="00ED6C99"/>
    <w:rsid w:val="00EE1C6C"/>
    <w:rsid w:val="00EE2C04"/>
    <w:rsid w:val="00EE6F19"/>
    <w:rsid w:val="00EE71A9"/>
    <w:rsid w:val="00EF0084"/>
    <w:rsid w:val="00EF1570"/>
    <w:rsid w:val="00F04FF4"/>
    <w:rsid w:val="00F059C7"/>
    <w:rsid w:val="00F07E17"/>
    <w:rsid w:val="00F07F02"/>
    <w:rsid w:val="00F10B44"/>
    <w:rsid w:val="00F12B0B"/>
    <w:rsid w:val="00F13429"/>
    <w:rsid w:val="00F1727C"/>
    <w:rsid w:val="00F1777B"/>
    <w:rsid w:val="00F208DA"/>
    <w:rsid w:val="00F2124A"/>
    <w:rsid w:val="00F26908"/>
    <w:rsid w:val="00F27EDA"/>
    <w:rsid w:val="00F30475"/>
    <w:rsid w:val="00F327B8"/>
    <w:rsid w:val="00F33CF6"/>
    <w:rsid w:val="00F361EB"/>
    <w:rsid w:val="00F378A3"/>
    <w:rsid w:val="00F37FBE"/>
    <w:rsid w:val="00F410DA"/>
    <w:rsid w:val="00F41DAA"/>
    <w:rsid w:val="00F421B1"/>
    <w:rsid w:val="00F44980"/>
    <w:rsid w:val="00F46941"/>
    <w:rsid w:val="00F46D3C"/>
    <w:rsid w:val="00F516AC"/>
    <w:rsid w:val="00F53320"/>
    <w:rsid w:val="00F54D5B"/>
    <w:rsid w:val="00F54E26"/>
    <w:rsid w:val="00F54F62"/>
    <w:rsid w:val="00F57805"/>
    <w:rsid w:val="00F60148"/>
    <w:rsid w:val="00F62525"/>
    <w:rsid w:val="00F674AD"/>
    <w:rsid w:val="00F710C8"/>
    <w:rsid w:val="00F71E2B"/>
    <w:rsid w:val="00F74C88"/>
    <w:rsid w:val="00F84C28"/>
    <w:rsid w:val="00F855D1"/>
    <w:rsid w:val="00F86ACA"/>
    <w:rsid w:val="00F872E6"/>
    <w:rsid w:val="00F87EFA"/>
    <w:rsid w:val="00F91C2F"/>
    <w:rsid w:val="00F91CD6"/>
    <w:rsid w:val="00F923BA"/>
    <w:rsid w:val="00F95C32"/>
    <w:rsid w:val="00F967AC"/>
    <w:rsid w:val="00F978EF"/>
    <w:rsid w:val="00FA03E9"/>
    <w:rsid w:val="00FA2611"/>
    <w:rsid w:val="00FB0DD0"/>
    <w:rsid w:val="00FB12D6"/>
    <w:rsid w:val="00FB28E7"/>
    <w:rsid w:val="00FB7899"/>
    <w:rsid w:val="00FC037A"/>
    <w:rsid w:val="00FC21EA"/>
    <w:rsid w:val="00FC36CB"/>
    <w:rsid w:val="00FC61F5"/>
    <w:rsid w:val="00FC6CE5"/>
    <w:rsid w:val="00FD0D02"/>
    <w:rsid w:val="00FD16BB"/>
    <w:rsid w:val="00FD2075"/>
    <w:rsid w:val="00FD3EC2"/>
    <w:rsid w:val="00FD5F77"/>
    <w:rsid w:val="00FD6A4C"/>
    <w:rsid w:val="00FE2254"/>
    <w:rsid w:val="00FE2A6A"/>
    <w:rsid w:val="00FE46D1"/>
    <w:rsid w:val="00FE4787"/>
    <w:rsid w:val="00FE489A"/>
    <w:rsid w:val="00FE55BB"/>
    <w:rsid w:val="00FE61A4"/>
    <w:rsid w:val="00FF13C6"/>
    <w:rsid w:val="00FF2B92"/>
    <w:rsid w:val="00FF5DCB"/>
    <w:rsid w:val="00FF69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5:docId w15:val="{C6E9627D-4969-4EDF-AA99-EEBA122ED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0B29"/>
    <w:pPr>
      <w:widowControl w:val="0"/>
      <w:jc w:val="both"/>
    </w:pPr>
    <w:rPr>
      <w:kern w:val="2"/>
      <w:sz w:val="21"/>
      <w:szCs w:val="24"/>
    </w:rPr>
  </w:style>
  <w:style w:type="paragraph" w:styleId="1">
    <w:name w:val="heading 1"/>
    <w:basedOn w:val="a"/>
    <w:next w:val="a"/>
    <w:link w:val="1Char"/>
    <w:qFormat/>
    <w:rsid w:val="00D50B29"/>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D50B29"/>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qFormat/>
    <w:rsid w:val="00D50B2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无间隔 Char"/>
    <w:link w:val="a3"/>
    <w:uiPriority w:val="1"/>
    <w:rsid w:val="00D50B29"/>
    <w:rPr>
      <w:rFonts w:ascii="Calibri" w:hAnsi="Calibri"/>
      <w:sz w:val="22"/>
      <w:szCs w:val="22"/>
      <w:lang w:val="en-US" w:eastAsia="zh-CN" w:bidi="ar-SA"/>
    </w:rPr>
  </w:style>
  <w:style w:type="character" w:customStyle="1" w:styleId="bdsmore2">
    <w:name w:val="bds_more2"/>
    <w:basedOn w:val="a0"/>
    <w:rsid w:val="00D50B29"/>
  </w:style>
  <w:style w:type="character" w:customStyle="1" w:styleId="bdsmore">
    <w:name w:val="bds_more"/>
    <w:basedOn w:val="a0"/>
    <w:rsid w:val="00D50B29"/>
  </w:style>
  <w:style w:type="character" w:styleId="HTML">
    <w:name w:val="HTML Cite"/>
    <w:rsid w:val="00D50B29"/>
    <w:rPr>
      <w:i w:val="0"/>
    </w:rPr>
  </w:style>
  <w:style w:type="character" w:styleId="a4">
    <w:name w:val="FollowedHyperlink"/>
    <w:rsid w:val="00D50B29"/>
    <w:rPr>
      <w:color w:val="800080"/>
      <w:u w:val="single"/>
    </w:rPr>
  </w:style>
  <w:style w:type="character" w:customStyle="1" w:styleId="Char0">
    <w:name w:val="页眉 Char"/>
    <w:link w:val="a5"/>
    <w:uiPriority w:val="99"/>
    <w:rsid w:val="00D50B29"/>
    <w:rPr>
      <w:kern w:val="2"/>
      <w:sz w:val="18"/>
      <w:szCs w:val="18"/>
    </w:rPr>
  </w:style>
  <w:style w:type="character" w:customStyle="1" w:styleId="3Char">
    <w:name w:val="标题 3 Char"/>
    <w:link w:val="3"/>
    <w:semiHidden/>
    <w:rsid w:val="00D50B29"/>
    <w:rPr>
      <w:b/>
      <w:bCs/>
      <w:kern w:val="2"/>
      <w:sz w:val="32"/>
      <w:szCs w:val="32"/>
    </w:rPr>
  </w:style>
  <w:style w:type="character" w:customStyle="1" w:styleId="bdsnopic">
    <w:name w:val="bds_nopic"/>
    <w:basedOn w:val="a0"/>
    <w:rsid w:val="00D50B29"/>
  </w:style>
  <w:style w:type="character" w:customStyle="1" w:styleId="Char1">
    <w:name w:val="纯文本 Char"/>
    <w:link w:val="a6"/>
    <w:uiPriority w:val="99"/>
    <w:rsid w:val="00D50B29"/>
    <w:rPr>
      <w:rFonts w:ascii="Calibri" w:eastAsia="楷体" w:hAnsi="Courier New" w:cs="Courier New"/>
      <w:kern w:val="2"/>
      <w:sz w:val="28"/>
      <w:szCs w:val="21"/>
    </w:rPr>
  </w:style>
  <w:style w:type="character" w:styleId="HTML0">
    <w:name w:val="HTML Code"/>
    <w:rsid w:val="00D50B29"/>
    <w:rPr>
      <w:rFonts w:ascii="Courier New" w:hAnsi="Courier New"/>
      <w:sz w:val="20"/>
    </w:rPr>
  </w:style>
  <w:style w:type="character" w:customStyle="1" w:styleId="Char2">
    <w:name w:val="标题 Char"/>
    <w:link w:val="a7"/>
    <w:rsid w:val="00D50B29"/>
    <w:rPr>
      <w:rFonts w:ascii="Cambria" w:hAnsi="Cambria" w:cs="Times New Roman"/>
      <w:b/>
      <w:bCs/>
      <w:kern w:val="2"/>
      <w:sz w:val="32"/>
      <w:szCs w:val="32"/>
    </w:rPr>
  </w:style>
  <w:style w:type="character" w:customStyle="1" w:styleId="charattribute1">
    <w:name w:val="charattribute1"/>
    <w:basedOn w:val="a0"/>
    <w:rsid w:val="00D50B29"/>
  </w:style>
  <w:style w:type="character" w:customStyle="1" w:styleId="1Char">
    <w:name w:val="标题 1 Char"/>
    <w:link w:val="1"/>
    <w:rsid w:val="00D50B29"/>
    <w:rPr>
      <w:b/>
      <w:bCs/>
      <w:kern w:val="44"/>
      <w:sz w:val="44"/>
      <w:szCs w:val="44"/>
    </w:rPr>
  </w:style>
  <w:style w:type="character" w:customStyle="1" w:styleId="Char3">
    <w:name w:val="页脚 Char"/>
    <w:link w:val="a8"/>
    <w:uiPriority w:val="99"/>
    <w:rsid w:val="00D50B29"/>
    <w:rPr>
      <w:kern w:val="2"/>
      <w:sz w:val="18"/>
      <w:szCs w:val="18"/>
    </w:rPr>
  </w:style>
  <w:style w:type="character" w:customStyle="1" w:styleId="apple-converted-space">
    <w:name w:val="apple-converted-space"/>
    <w:rsid w:val="00D50B29"/>
  </w:style>
  <w:style w:type="character" w:customStyle="1" w:styleId="bdsnopic1">
    <w:name w:val="bds_nopic1"/>
    <w:basedOn w:val="a0"/>
    <w:rsid w:val="00D50B29"/>
  </w:style>
  <w:style w:type="character" w:customStyle="1" w:styleId="Char4">
    <w:name w:val="批注主题 Char"/>
    <w:link w:val="a9"/>
    <w:rsid w:val="00D50B29"/>
    <w:rPr>
      <w:b/>
      <w:bCs/>
      <w:kern w:val="2"/>
      <w:sz w:val="21"/>
      <w:szCs w:val="24"/>
    </w:rPr>
  </w:style>
  <w:style w:type="character" w:styleId="aa">
    <w:name w:val="Strong"/>
    <w:uiPriority w:val="22"/>
    <w:qFormat/>
    <w:rsid w:val="00D50B29"/>
    <w:rPr>
      <w:b/>
    </w:rPr>
  </w:style>
  <w:style w:type="character" w:customStyle="1" w:styleId="bdsnopic2">
    <w:name w:val="bds_nopic2"/>
    <w:basedOn w:val="a0"/>
    <w:rsid w:val="00D50B29"/>
  </w:style>
  <w:style w:type="character" w:customStyle="1" w:styleId="Char5">
    <w:name w:val="脚注文本 Char"/>
    <w:link w:val="ab"/>
    <w:uiPriority w:val="99"/>
    <w:rsid w:val="00D50B29"/>
    <w:rPr>
      <w:kern w:val="2"/>
      <w:sz w:val="18"/>
      <w:szCs w:val="18"/>
    </w:rPr>
  </w:style>
  <w:style w:type="character" w:customStyle="1" w:styleId="current">
    <w:name w:val="current"/>
    <w:rsid w:val="00D50B29"/>
    <w:rPr>
      <w:b/>
      <w:color w:val="FFFFFF"/>
      <w:bdr w:val="single" w:sz="6" w:space="0" w:color="B2E25B"/>
      <w:shd w:val="clear" w:color="auto" w:fill="B2E25B"/>
    </w:rPr>
  </w:style>
  <w:style w:type="character" w:styleId="ac">
    <w:name w:val="page number"/>
    <w:rsid w:val="00D50B29"/>
    <w:rPr>
      <w:rFonts w:cs="Times New Roman"/>
    </w:rPr>
  </w:style>
  <w:style w:type="character" w:customStyle="1" w:styleId="DefaultChar">
    <w:name w:val="Default Char"/>
    <w:link w:val="Default"/>
    <w:uiPriority w:val="99"/>
    <w:rsid w:val="00D50B29"/>
    <w:rPr>
      <w:color w:val="000000"/>
      <w:sz w:val="24"/>
      <w:szCs w:val="24"/>
      <w:lang w:val="en-US" w:eastAsia="en-US" w:bidi="ar-SA"/>
    </w:rPr>
  </w:style>
  <w:style w:type="character" w:customStyle="1" w:styleId="infomblog">
    <w:name w:val="infomblog"/>
    <w:basedOn w:val="a0"/>
    <w:rsid w:val="00D50B29"/>
  </w:style>
  <w:style w:type="character" w:customStyle="1" w:styleId="Char6">
    <w:name w:val="批注文字 Char"/>
    <w:link w:val="ad"/>
    <w:rsid w:val="00D50B29"/>
    <w:rPr>
      <w:kern w:val="2"/>
      <w:sz w:val="21"/>
      <w:szCs w:val="24"/>
    </w:rPr>
  </w:style>
  <w:style w:type="character" w:customStyle="1" w:styleId="web-item2">
    <w:name w:val="web-item2"/>
    <w:rsid w:val="00D50B29"/>
    <w:rPr>
      <w:sz w:val="18"/>
      <w:szCs w:val="18"/>
    </w:rPr>
  </w:style>
  <w:style w:type="character" w:styleId="ae">
    <w:name w:val="Hyperlink"/>
    <w:uiPriority w:val="99"/>
    <w:rsid w:val="00D50B29"/>
    <w:rPr>
      <w:color w:val="0000FF"/>
      <w:u w:val="single"/>
    </w:rPr>
  </w:style>
  <w:style w:type="character" w:styleId="af">
    <w:name w:val="Emphasis"/>
    <w:qFormat/>
    <w:rsid w:val="00D50B29"/>
    <w:rPr>
      <w:i w:val="0"/>
    </w:rPr>
  </w:style>
  <w:style w:type="character" w:customStyle="1" w:styleId="sign">
    <w:name w:val="sign"/>
    <w:basedOn w:val="a0"/>
    <w:rsid w:val="00D50B29"/>
  </w:style>
  <w:style w:type="character" w:customStyle="1" w:styleId="bdsmore1">
    <w:name w:val="bds_more1"/>
    <w:rsid w:val="00D50B29"/>
    <w:rPr>
      <w:rFonts w:ascii="宋体" w:eastAsia="宋体" w:hAnsi="宋体" w:cs="宋体" w:hint="eastAsia"/>
    </w:rPr>
  </w:style>
  <w:style w:type="character" w:customStyle="1" w:styleId="2Char">
    <w:name w:val="标题 2 Char"/>
    <w:link w:val="2"/>
    <w:rsid w:val="00D50B29"/>
    <w:rPr>
      <w:rFonts w:ascii="Cambria" w:eastAsia="宋体" w:hAnsi="Cambria" w:cs="Times New Roman"/>
      <w:b/>
      <w:bCs/>
      <w:kern w:val="2"/>
      <w:sz w:val="32"/>
      <w:szCs w:val="32"/>
    </w:rPr>
  </w:style>
  <w:style w:type="character" w:styleId="af0">
    <w:name w:val="annotation reference"/>
    <w:rsid w:val="00D50B29"/>
    <w:rPr>
      <w:sz w:val="21"/>
      <w:szCs w:val="21"/>
    </w:rPr>
  </w:style>
  <w:style w:type="character" w:customStyle="1" w:styleId="z-Char">
    <w:name w:val="z-窗体顶端 Char"/>
    <w:link w:val="z-"/>
    <w:uiPriority w:val="99"/>
    <w:semiHidden/>
    <w:rsid w:val="00D50B29"/>
    <w:rPr>
      <w:rFonts w:ascii="Arial" w:hAnsi="Arial" w:cs="Arial"/>
      <w:vanish/>
      <w:sz w:val="16"/>
      <w:szCs w:val="16"/>
    </w:rPr>
  </w:style>
  <w:style w:type="character" w:customStyle="1" w:styleId="Char7">
    <w:name w:val="批注框文本 Char"/>
    <w:link w:val="af1"/>
    <w:rsid w:val="00D50B29"/>
    <w:rPr>
      <w:kern w:val="2"/>
      <w:sz w:val="18"/>
      <w:szCs w:val="18"/>
    </w:rPr>
  </w:style>
  <w:style w:type="character" w:customStyle="1" w:styleId="disabled">
    <w:name w:val="disabled"/>
    <w:rsid w:val="00D50B29"/>
    <w:rPr>
      <w:color w:val="CCCCCC"/>
      <w:bdr w:val="single" w:sz="6" w:space="0" w:color="FFFFFF"/>
    </w:rPr>
  </w:style>
  <w:style w:type="character" w:styleId="af2">
    <w:name w:val="footnote reference"/>
    <w:uiPriority w:val="99"/>
    <w:rsid w:val="00D50B29"/>
    <w:rPr>
      <w:vertAlign w:val="superscript"/>
    </w:rPr>
  </w:style>
  <w:style w:type="character" w:customStyle="1" w:styleId="z-Char0">
    <w:name w:val="z-窗体底端 Char"/>
    <w:link w:val="z-0"/>
    <w:uiPriority w:val="99"/>
    <w:rsid w:val="00D50B29"/>
    <w:rPr>
      <w:rFonts w:ascii="Arial" w:hAnsi="Arial" w:cs="Arial"/>
      <w:vanish/>
      <w:sz w:val="16"/>
      <w:szCs w:val="16"/>
    </w:rPr>
  </w:style>
  <w:style w:type="character" w:customStyle="1" w:styleId="CharAttribute11">
    <w:name w:val="CharAttribute11"/>
    <w:rsid w:val="00D50B29"/>
    <w:rPr>
      <w:rFonts w:ascii="仿宋_GB2312" w:eastAsia="宋体" w:hAnsi="宋体"/>
      <w:sz w:val="28"/>
    </w:rPr>
  </w:style>
  <w:style w:type="paragraph" w:styleId="a9">
    <w:name w:val="annotation subject"/>
    <w:basedOn w:val="ad"/>
    <w:next w:val="ad"/>
    <w:link w:val="Char4"/>
    <w:rsid w:val="00D50B29"/>
    <w:rPr>
      <w:b/>
      <w:bCs/>
    </w:rPr>
  </w:style>
  <w:style w:type="paragraph" w:styleId="af3">
    <w:name w:val="caption"/>
    <w:basedOn w:val="a"/>
    <w:next w:val="a"/>
    <w:qFormat/>
    <w:rsid w:val="00D50B29"/>
    <w:rPr>
      <w:rFonts w:ascii="Cambria" w:eastAsia="黑体" w:hAnsi="Cambria"/>
      <w:sz w:val="20"/>
      <w:szCs w:val="20"/>
    </w:rPr>
  </w:style>
  <w:style w:type="paragraph" w:styleId="ad">
    <w:name w:val="annotation text"/>
    <w:basedOn w:val="a"/>
    <w:link w:val="Char6"/>
    <w:rsid w:val="00D50B29"/>
    <w:pPr>
      <w:jc w:val="left"/>
    </w:pPr>
  </w:style>
  <w:style w:type="paragraph" w:customStyle="1" w:styleId="ParaAttribute9">
    <w:name w:val="ParaAttribute9"/>
    <w:rsid w:val="00D50B29"/>
    <w:pPr>
      <w:widowControl w:val="0"/>
      <w:wordWrap w:val="0"/>
      <w:ind w:firstLine="560"/>
    </w:pPr>
    <w:rPr>
      <w:rFonts w:eastAsia="Batang"/>
    </w:rPr>
  </w:style>
  <w:style w:type="paragraph" w:styleId="a7">
    <w:name w:val="Title"/>
    <w:basedOn w:val="a"/>
    <w:next w:val="a"/>
    <w:link w:val="Char2"/>
    <w:qFormat/>
    <w:rsid w:val="00D50B29"/>
    <w:pPr>
      <w:spacing w:before="240" w:after="60"/>
      <w:jc w:val="center"/>
      <w:outlineLvl w:val="0"/>
    </w:pPr>
    <w:rPr>
      <w:rFonts w:ascii="Cambria" w:hAnsi="Cambria"/>
      <w:b/>
      <w:bCs/>
      <w:sz w:val="32"/>
      <w:szCs w:val="32"/>
    </w:rPr>
  </w:style>
  <w:style w:type="paragraph" w:styleId="af4">
    <w:name w:val="Normal (Web)"/>
    <w:basedOn w:val="a"/>
    <w:uiPriority w:val="99"/>
    <w:unhideWhenUsed/>
    <w:rsid w:val="00D50B29"/>
    <w:pPr>
      <w:widowControl/>
      <w:spacing w:before="100" w:beforeAutospacing="1" w:after="100" w:afterAutospacing="1"/>
      <w:jc w:val="left"/>
    </w:pPr>
    <w:rPr>
      <w:rFonts w:ascii="宋体" w:hAnsi="宋体" w:cs="宋体"/>
      <w:kern w:val="0"/>
      <w:sz w:val="24"/>
    </w:rPr>
  </w:style>
  <w:style w:type="paragraph" w:customStyle="1" w:styleId="10">
    <w:name w:val="列出段落1"/>
    <w:uiPriority w:val="34"/>
    <w:qFormat/>
    <w:rsid w:val="00D50B29"/>
    <w:pPr>
      <w:ind w:firstLineChars="200" w:firstLine="420"/>
    </w:pPr>
  </w:style>
  <w:style w:type="paragraph" w:styleId="a6">
    <w:name w:val="Plain Text"/>
    <w:basedOn w:val="a"/>
    <w:link w:val="Char1"/>
    <w:uiPriority w:val="99"/>
    <w:unhideWhenUsed/>
    <w:rsid w:val="00D50B29"/>
    <w:pPr>
      <w:jc w:val="left"/>
    </w:pPr>
    <w:rPr>
      <w:rFonts w:ascii="Calibri" w:eastAsia="楷体" w:hAnsi="Courier New"/>
      <w:sz w:val="28"/>
      <w:szCs w:val="21"/>
    </w:rPr>
  </w:style>
  <w:style w:type="paragraph" w:styleId="11">
    <w:name w:val="toc 1"/>
    <w:basedOn w:val="a"/>
    <w:next w:val="a"/>
    <w:uiPriority w:val="39"/>
    <w:rsid w:val="00D50B29"/>
    <w:pPr>
      <w:tabs>
        <w:tab w:val="right" w:leader="dot" w:pos="8296"/>
      </w:tabs>
      <w:ind w:leftChars="-1" w:left="-2" w:firstLine="2"/>
    </w:pPr>
  </w:style>
  <w:style w:type="paragraph" w:styleId="30">
    <w:name w:val="toc 3"/>
    <w:basedOn w:val="a"/>
    <w:next w:val="a"/>
    <w:uiPriority w:val="39"/>
    <w:rsid w:val="00D50B29"/>
    <w:pPr>
      <w:ind w:leftChars="400" w:left="840"/>
    </w:pPr>
  </w:style>
  <w:style w:type="paragraph" w:styleId="a5">
    <w:name w:val="header"/>
    <w:basedOn w:val="a"/>
    <w:link w:val="Char0"/>
    <w:uiPriority w:val="99"/>
    <w:rsid w:val="00D50B29"/>
    <w:pPr>
      <w:pBdr>
        <w:bottom w:val="single" w:sz="6" w:space="1" w:color="auto"/>
      </w:pBdr>
      <w:tabs>
        <w:tab w:val="center" w:pos="4153"/>
        <w:tab w:val="right" w:pos="8306"/>
      </w:tabs>
      <w:snapToGrid w:val="0"/>
      <w:jc w:val="center"/>
    </w:pPr>
    <w:rPr>
      <w:sz w:val="18"/>
      <w:szCs w:val="18"/>
    </w:rPr>
  </w:style>
  <w:style w:type="paragraph" w:styleId="af1">
    <w:name w:val="Balloon Text"/>
    <w:basedOn w:val="a"/>
    <w:link w:val="Char7"/>
    <w:rsid w:val="00D50B29"/>
    <w:rPr>
      <w:sz w:val="18"/>
      <w:szCs w:val="18"/>
    </w:rPr>
  </w:style>
  <w:style w:type="paragraph" w:styleId="af5">
    <w:name w:val="Date"/>
    <w:basedOn w:val="a"/>
    <w:next w:val="a"/>
    <w:rsid w:val="00D50B29"/>
    <w:pPr>
      <w:ind w:leftChars="2500" w:left="100"/>
    </w:pPr>
  </w:style>
  <w:style w:type="paragraph" w:styleId="20">
    <w:name w:val="toc 2"/>
    <w:basedOn w:val="a"/>
    <w:next w:val="a"/>
    <w:uiPriority w:val="39"/>
    <w:rsid w:val="00D50B29"/>
    <w:pPr>
      <w:ind w:leftChars="200" w:left="420"/>
    </w:pPr>
  </w:style>
  <w:style w:type="paragraph" w:styleId="af6">
    <w:name w:val="List Paragraph"/>
    <w:basedOn w:val="a"/>
    <w:uiPriority w:val="34"/>
    <w:qFormat/>
    <w:rsid w:val="00D50B29"/>
    <w:pPr>
      <w:ind w:firstLineChars="200" w:firstLine="420"/>
    </w:pPr>
    <w:rPr>
      <w:rFonts w:ascii="Calibri" w:hAnsi="Calibri"/>
      <w:szCs w:val="22"/>
    </w:rPr>
  </w:style>
  <w:style w:type="paragraph" w:styleId="a8">
    <w:name w:val="footer"/>
    <w:basedOn w:val="a"/>
    <w:link w:val="Char3"/>
    <w:uiPriority w:val="99"/>
    <w:rsid w:val="00D50B29"/>
    <w:pPr>
      <w:tabs>
        <w:tab w:val="center" w:pos="4153"/>
        <w:tab w:val="right" w:pos="8306"/>
      </w:tabs>
      <w:snapToGrid w:val="0"/>
      <w:jc w:val="left"/>
    </w:pPr>
    <w:rPr>
      <w:sz w:val="18"/>
      <w:szCs w:val="18"/>
    </w:rPr>
  </w:style>
  <w:style w:type="paragraph" w:styleId="ab">
    <w:name w:val="footnote text"/>
    <w:basedOn w:val="a"/>
    <w:link w:val="Char5"/>
    <w:uiPriority w:val="99"/>
    <w:rsid w:val="00D50B29"/>
    <w:pPr>
      <w:snapToGrid w:val="0"/>
      <w:jc w:val="left"/>
    </w:pPr>
    <w:rPr>
      <w:sz w:val="18"/>
      <w:szCs w:val="18"/>
    </w:rPr>
  </w:style>
  <w:style w:type="paragraph" w:styleId="a3">
    <w:name w:val="No Spacing"/>
    <w:link w:val="Char"/>
    <w:uiPriority w:val="1"/>
    <w:qFormat/>
    <w:rsid w:val="00D50B29"/>
    <w:rPr>
      <w:rFonts w:ascii="Calibri" w:hAnsi="Calibri"/>
      <w:sz w:val="22"/>
      <w:szCs w:val="22"/>
    </w:rPr>
  </w:style>
  <w:style w:type="paragraph" w:styleId="z-">
    <w:name w:val="HTML Top of Form"/>
    <w:basedOn w:val="a"/>
    <w:next w:val="a"/>
    <w:link w:val="z-Char"/>
    <w:uiPriority w:val="99"/>
    <w:unhideWhenUsed/>
    <w:rsid w:val="00D50B29"/>
    <w:pPr>
      <w:widowControl/>
      <w:pBdr>
        <w:bottom w:val="single" w:sz="6" w:space="1" w:color="auto"/>
      </w:pBdr>
      <w:jc w:val="center"/>
    </w:pPr>
    <w:rPr>
      <w:rFonts w:ascii="Arial" w:hAnsi="Arial"/>
      <w:vanish/>
      <w:kern w:val="0"/>
      <w:sz w:val="16"/>
      <w:szCs w:val="16"/>
    </w:rPr>
  </w:style>
  <w:style w:type="paragraph" w:styleId="af7">
    <w:name w:val="Revision"/>
    <w:uiPriority w:val="99"/>
    <w:semiHidden/>
    <w:rsid w:val="00D50B29"/>
    <w:rPr>
      <w:kern w:val="2"/>
      <w:sz w:val="21"/>
      <w:szCs w:val="24"/>
    </w:rPr>
  </w:style>
  <w:style w:type="paragraph" w:customStyle="1" w:styleId="Default">
    <w:name w:val="Default"/>
    <w:link w:val="DefaultChar"/>
    <w:rsid w:val="00D50B29"/>
    <w:pPr>
      <w:autoSpaceDE w:val="0"/>
      <w:autoSpaceDN w:val="0"/>
      <w:adjustRightInd w:val="0"/>
    </w:pPr>
    <w:rPr>
      <w:color w:val="000000"/>
      <w:sz w:val="24"/>
      <w:szCs w:val="24"/>
      <w:lang w:eastAsia="en-US"/>
    </w:rPr>
  </w:style>
  <w:style w:type="paragraph" w:styleId="z-0">
    <w:name w:val="HTML Bottom of Form"/>
    <w:basedOn w:val="a"/>
    <w:next w:val="a"/>
    <w:link w:val="z-Char0"/>
    <w:uiPriority w:val="99"/>
    <w:unhideWhenUsed/>
    <w:rsid w:val="00D50B29"/>
    <w:pPr>
      <w:widowControl/>
      <w:pBdr>
        <w:top w:val="single" w:sz="6" w:space="1" w:color="auto"/>
      </w:pBdr>
      <w:jc w:val="center"/>
    </w:pPr>
    <w:rPr>
      <w:rFonts w:ascii="Arial" w:hAnsi="Arial"/>
      <w:vanish/>
      <w:kern w:val="0"/>
      <w:sz w:val="16"/>
      <w:szCs w:val="16"/>
    </w:rPr>
  </w:style>
  <w:style w:type="paragraph" w:customStyle="1" w:styleId="tgt2">
    <w:name w:val="tgt2"/>
    <w:basedOn w:val="a"/>
    <w:rsid w:val="00D50B29"/>
    <w:pPr>
      <w:widowControl/>
      <w:spacing w:after="150" w:line="360" w:lineRule="auto"/>
      <w:jc w:val="left"/>
    </w:pPr>
    <w:rPr>
      <w:rFonts w:ascii="宋体" w:hAnsi="宋体" w:cs="宋体"/>
      <w:b/>
      <w:bCs/>
      <w:kern w:val="0"/>
      <w:sz w:val="36"/>
      <w:szCs w:val="36"/>
    </w:rPr>
  </w:style>
  <w:style w:type="paragraph" w:customStyle="1" w:styleId="p0">
    <w:name w:val="p0"/>
    <w:basedOn w:val="a"/>
    <w:rsid w:val="00D50B29"/>
    <w:pPr>
      <w:widowControl/>
    </w:pPr>
    <w:rPr>
      <w:rFonts w:ascii="宋体" w:hAnsi="宋体" w:cs="宋体"/>
      <w:kern w:val="0"/>
      <w:szCs w:val="21"/>
    </w:rPr>
  </w:style>
  <w:style w:type="paragraph" w:customStyle="1" w:styleId="AppHeading1">
    <w:name w:val="App Heading 1"/>
    <w:basedOn w:val="1"/>
    <w:uiPriority w:val="99"/>
    <w:rsid w:val="00D50B29"/>
    <w:pPr>
      <w:keepNext w:val="0"/>
      <w:keepLines w:val="0"/>
      <w:widowControl/>
      <w:spacing w:before="0" w:after="0" w:line="360" w:lineRule="auto"/>
      <w:ind w:left="360" w:hanging="360"/>
      <w:jc w:val="left"/>
    </w:pPr>
    <w:rPr>
      <w:rFonts w:ascii="Copperplate Gothic Bold" w:hAnsi="Copperplate Gothic Bold"/>
      <w:b w:val="0"/>
      <w:bCs w:val="0"/>
      <w:color w:val="0B3D91"/>
      <w:kern w:val="0"/>
      <w:sz w:val="24"/>
      <w:szCs w:val="22"/>
      <w:lang w:eastAsia="en-US"/>
    </w:rPr>
  </w:style>
  <w:style w:type="paragraph" w:styleId="TOC">
    <w:name w:val="TOC Heading"/>
    <w:basedOn w:val="1"/>
    <w:next w:val="a"/>
    <w:uiPriority w:val="39"/>
    <w:qFormat/>
    <w:rsid w:val="00D50B29"/>
    <w:pPr>
      <w:widowControl/>
      <w:spacing w:before="480" w:after="0" w:line="276" w:lineRule="auto"/>
      <w:jc w:val="left"/>
      <w:outlineLvl w:val="9"/>
    </w:pPr>
    <w:rPr>
      <w:rFonts w:ascii="Cambria" w:hAnsi="Cambria"/>
      <w:color w:val="365F91"/>
      <w:kern w:val="0"/>
      <w:sz w:val="28"/>
      <w:szCs w:val="28"/>
    </w:rPr>
  </w:style>
  <w:style w:type="table" w:customStyle="1" w:styleId="21">
    <w:name w:val="无格式表格 21"/>
    <w:basedOn w:val="a1"/>
    <w:uiPriority w:val="42"/>
    <w:rsid w:val="00E8392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f8">
    <w:name w:val="Table Grid"/>
    <w:basedOn w:val="a1"/>
    <w:uiPriority w:val="99"/>
    <w:rsid w:val="007F6C3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9">
    <w:name w:val="endnote text"/>
    <w:basedOn w:val="a"/>
    <w:link w:val="Char8"/>
    <w:semiHidden/>
    <w:unhideWhenUsed/>
    <w:rsid w:val="00140F2E"/>
    <w:pPr>
      <w:snapToGrid w:val="0"/>
      <w:jc w:val="left"/>
    </w:pPr>
  </w:style>
  <w:style w:type="character" w:customStyle="1" w:styleId="Char8">
    <w:name w:val="尾注文本 Char"/>
    <w:basedOn w:val="a0"/>
    <w:link w:val="af9"/>
    <w:semiHidden/>
    <w:rsid w:val="00140F2E"/>
    <w:rPr>
      <w:kern w:val="2"/>
      <w:sz w:val="21"/>
      <w:szCs w:val="24"/>
    </w:rPr>
  </w:style>
  <w:style w:type="character" w:styleId="afa">
    <w:name w:val="endnote reference"/>
    <w:basedOn w:val="a0"/>
    <w:semiHidden/>
    <w:unhideWhenUsed/>
    <w:rsid w:val="00140F2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16452">
      <w:bodyDiv w:val="1"/>
      <w:marLeft w:val="0"/>
      <w:marRight w:val="0"/>
      <w:marTop w:val="0"/>
      <w:marBottom w:val="0"/>
      <w:divBdr>
        <w:top w:val="none" w:sz="0" w:space="0" w:color="auto"/>
        <w:left w:val="none" w:sz="0" w:space="0" w:color="auto"/>
        <w:bottom w:val="none" w:sz="0" w:space="0" w:color="auto"/>
        <w:right w:val="none" w:sz="0" w:space="0" w:color="auto"/>
      </w:divBdr>
      <w:divsChild>
        <w:div w:id="254437744">
          <w:marLeft w:val="0"/>
          <w:marRight w:val="0"/>
          <w:marTop w:val="0"/>
          <w:marBottom w:val="0"/>
          <w:divBdr>
            <w:top w:val="none" w:sz="0" w:space="0" w:color="auto"/>
            <w:left w:val="none" w:sz="0" w:space="0" w:color="auto"/>
            <w:bottom w:val="none" w:sz="0" w:space="0" w:color="auto"/>
            <w:right w:val="none" w:sz="0" w:space="0" w:color="auto"/>
          </w:divBdr>
        </w:div>
      </w:divsChild>
    </w:div>
    <w:div w:id="64576758">
      <w:bodyDiv w:val="1"/>
      <w:marLeft w:val="0"/>
      <w:marRight w:val="0"/>
      <w:marTop w:val="0"/>
      <w:marBottom w:val="0"/>
      <w:divBdr>
        <w:top w:val="none" w:sz="0" w:space="0" w:color="auto"/>
        <w:left w:val="none" w:sz="0" w:space="0" w:color="auto"/>
        <w:bottom w:val="none" w:sz="0" w:space="0" w:color="auto"/>
        <w:right w:val="none" w:sz="0" w:space="0" w:color="auto"/>
      </w:divBdr>
    </w:div>
    <w:div w:id="143400202">
      <w:bodyDiv w:val="1"/>
      <w:marLeft w:val="0"/>
      <w:marRight w:val="0"/>
      <w:marTop w:val="0"/>
      <w:marBottom w:val="0"/>
      <w:divBdr>
        <w:top w:val="none" w:sz="0" w:space="0" w:color="auto"/>
        <w:left w:val="none" w:sz="0" w:space="0" w:color="auto"/>
        <w:bottom w:val="none" w:sz="0" w:space="0" w:color="auto"/>
        <w:right w:val="none" w:sz="0" w:space="0" w:color="auto"/>
      </w:divBdr>
    </w:div>
    <w:div w:id="187565196">
      <w:bodyDiv w:val="1"/>
      <w:marLeft w:val="0"/>
      <w:marRight w:val="0"/>
      <w:marTop w:val="0"/>
      <w:marBottom w:val="0"/>
      <w:divBdr>
        <w:top w:val="none" w:sz="0" w:space="0" w:color="auto"/>
        <w:left w:val="none" w:sz="0" w:space="0" w:color="auto"/>
        <w:bottom w:val="none" w:sz="0" w:space="0" w:color="auto"/>
        <w:right w:val="none" w:sz="0" w:space="0" w:color="auto"/>
      </w:divBdr>
    </w:div>
    <w:div w:id="274673795">
      <w:bodyDiv w:val="1"/>
      <w:marLeft w:val="0"/>
      <w:marRight w:val="0"/>
      <w:marTop w:val="0"/>
      <w:marBottom w:val="0"/>
      <w:divBdr>
        <w:top w:val="none" w:sz="0" w:space="0" w:color="auto"/>
        <w:left w:val="none" w:sz="0" w:space="0" w:color="auto"/>
        <w:bottom w:val="none" w:sz="0" w:space="0" w:color="auto"/>
        <w:right w:val="none" w:sz="0" w:space="0" w:color="auto"/>
      </w:divBdr>
    </w:div>
    <w:div w:id="279802400">
      <w:bodyDiv w:val="1"/>
      <w:marLeft w:val="0"/>
      <w:marRight w:val="0"/>
      <w:marTop w:val="0"/>
      <w:marBottom w:val="0"/>
      <w:divBdr>
        <w:top w:val="none" w:sz="0" w:space="0" w:color="auto"/>
        <w:left w:val="none" w:sz="0" w:space="0" w:color="auto"/>
        <w:bottom w:val="none" w:sz="0" w:space="0" w:color="auto"/>
        <w:right w:val="none" w:sz="0" w:space="0" w:color="auto"/>
      </w:divBdr>
      <w:divsChild>
        <w:div w:id="521359136">
          <w:marLeft w:val="0"/>
          <w:marRight w:val="0"/>
          <w:marTop w:val="0"/>
          <w:marBottom w:val="0"/>
          <w:divBdr>
            <w:top w:val="none" w:sz="0" w:space="0" w:color="auto"/>
            <w:left w:val="none" w:sz="0" w:space="0" w:color="auto"/>
            <w:bottom w:val="none" w:sz="0" w:space="0" w:color="auto"/>
            <w:right w:val="none" w:sz="0" w:space="0" w:color="auto"/>
          </w:divBdr>
        </w:div>
      </w:divsChild>
    </w:div>
    <w:div w:id="298459741">
      <w:bodyDiv w:val="1"/>
      <w:marLeft w:val="0"/>
      <w:marRight w:val="0"/>
      <w:marTop w:val="0"/>
      <w:marBottom w:val="0"/>
      <w:divBdr>
        <w:top w:val="none" w:sz="0" w:space="0" w:color="auto"/>
        <w:left w:val="none" w:sz="0" w:space="0" w:color="auto"/>
        <w:bottom w:val="none" w:sz="0" w:space="0" w:color="auto"/>
        <w:right w:val="none" w:sz="0" w:space="0" w:color="auto"/>
      </w:divBdr>
      <w:divsChild>
        <w:div w:id="1979066595">
          <w:marLeft w:val="0"/>
          <w:marRight w:val="0"/>
          <w:marTop w:val="0"/>
          <w:marBottom w:val="0"/>
          <w:divBdr>
            <w:top w:val="none" w:sz="0" w:space="0" w:color="auto"/>
            <w:left w:val="none" w:sz="0" w:space="0" w:color="auto"/>
            <w:bottom w:val="none" w:sz="0" w:space="0" w:color="auto"/>
            <w:right w:val="none" w:sz="0" w:space="0" w:color="auto"/>
          </w:divBdr>
        </w:div>
      </w:divsChild>
    </w:div>
    <w:div w:id="327951161">
      <w:bodyDiv w:val="1"/>
      <w:marLeft w:val="0"/>
      <w:marRight w:val="0"/>
      <w:marTop w:val="0"/>
      <w:marBottom w:val="0"/>
      <w:divBdr>
        <w:top w:val="none" w:sz="0" w:space="0" w:color="auto"/>
        <w:left w:val="none" w:sz="0" w:space="0" w:color="auto"/>
        <w:bottom w:val="none" w:sz="0" w:space="0" w:color="auto"/>
        <w:right w:val="none" w:sz="0" w:space="0" w:color="auto"/>
      </w:divBdr>
      <w:divsChild>
        <w:div w:id="1320768708">
          <w:marLeft w:val="0"/>
          <w:marRight w:val="0"/>
          <w:marTop w:val="0"/>
          <w:marBottom w:val="0"/>
          <w:divBdr>
            <w:top w:val="none" w:sz="0" w:space="0" w:color="auto"/>
            <w:left w:val="none" w:sz="0" w:space="0" w:color="auto"/>
            <w:bottom w:val="none" w:sz="0" w:space="0" w:color="auto"/>
            <w:right w:val="none" w:sz="0" w:space="0" w:color="auto"/>
          </w:divBdr>
          <w:divsChild>
            <w:div w:id="1156996875">
              <w:marLeft w:val="0"/>
              <w:marRight w:val="0"/>
              <w:marTop w:val="0"/>
              <w:marBottom w:val="0"/>
              <w:divBdr>
                <w:top w:val="none" w:sz="0" w:space="0" w:color="auto"/>
                <w:left w:val="none" w:sz="0" w:space="0" w:color="auto"/>
                <w:bottom w:val="none" w:sz="0" w:space="0" w:color="auto"/>
                <w:right w:val="none" w:sz="0" w:space="0" w:color="auto"/>
              </w:divBdr>
              <w:divsChild>
                <w:div w:id="1866819870">
                  <w:marLeft w:val="0"/>
                  <w:marRight w:val="0"/>
                  <w:marTop w:val="0"/>
                  <w:marBottom w:val="0"/>
                  <w:divBdr>
                    <w:top w:val="none" w:sz="0" w:space="0" w:color="auto"/>
                    <w:left w:val="none" w:sz="0" w:space="0" w:color="auto"/>
                    <w:bottom w:val="none" w:sz="0" w:space="0" w:color="auto"/>
                    <w:right w:val="none" w:sz="0" w:space="0" w:color="auto"/>
                  </w:divBdr>
                  <w:divsChild>
                    <w:div w:id="1184130738">
                      <w:marLeft w:val="0"/>
                      <w:marRight w:val="0"/>
                      <w:marTop w:val="0"/>
                      <w:marBottom w:val="0"/>
                      <w:divBdr>
                        <w:top w:val="none" w:sz="0" w:space="0" w:color="auto"/>
                        <w:left w:val="none" w:sz="0" w:space="0" w:color="auto"/>
                        <w:bottom w:val="none" w:sz="0" w:space="0" w:color="auto"/>
                        <w:right w:val="none" w:sz="0" w:space="0" w:color="auto"/>
                      </w:divBdr>
                      <w:divsChild>
                        <w:div w:id="1078750624">
                          <w:marLeft w:val="0"/>
                          <w:marRight w:val="0"/>
                          <w:marTop w:val="0"/>
                          <w:marBottom w:val="0"/>
                          <w:divBdr>
                            <w:top w:val="none" w:sz="0" w:space="0" w:color="auto"/>
                            <w:left w:val="none" w:sz="0" w:space="0" w:color="auto"/>
                            <w:bottom w:val="none" w:sz="0" w:space="0" w:color="auto"/>
                            <w:right w:val="none" w:sz="0" w:space="0" w:color="auto"/>
                          </w:divBdr>
                          <w:divsChild>
                            <w:div w:id="460269175">
                              <w:marLeft w:val="0"/>
                              <w:marRight w:val="0"/>
                              <w:marTop w:val="0"/>
                              <w:marBottom w:val="0"/>
                              <w:divBdr>
                                <w:top w:val="none" w:sz="0" w:space="0" w:color="auto"/>
                                <w:left w:val="none" w:sz="0" w:space="0" w:color="auto"/>
                                <w:bottom w:val="none" w:sz="0" w:space="0" w:color="auto"/>
                                <w:right w:val="none" w:sz="0" w:space="0" w:color="auto"/>
                              </w:divBdr>
                              <w:divsChild>
                                <w:div w:id="1756974716">
                                  <w:marLeft w:val="0"/>
                                  <w:marRight w:val="0"/>
                                  <w:marTop w:val="0"/>
                                  <w:marBottom w:val="0"/>
                                  <w:divBdr>
                                    <w:top w:val="none" w:sz="0" w:space="0" w:color="auto"/>
                                    <w:left w:val="none" w:sz="0" w:space="0" w:color="auto"/>
                                    <w:bottom w:val="none" w:sz="0" w:space="0" w:color="auto"/>
                                    <w:right w:val="none" w:sz="0" w:space="0" w:color="auto"/>
                                  </w:divBdr>
                                  <w:divsChild>
                                    <w:div w:id="22880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8562270">
      <w:bodyDiv w:val="1"/>
      <w:marLeft w:val="0"/>
      <w:marRight w:val="0"/>
      <w:marTop w:val="0"/>
      <w:marBottom w:val="0"/>
      <w:divBdr>
        <w:top w:val="none" w:sz="0" w:space="0" w:color="auto"/>
        <w:left w:val="none" w:sz="0" w:space="0" w:color="auto"/>
        <w:bottom w:val="none" w:sz="0" w:space="0" w:color="auto"/>
        <w:right w:val="none" w:sz="0" w:space="0" w:color="auto"/>
      </w:divBdr>
    </w:div>
    <w:div w:id="363793951">
      <w:bodyDiv w:val="1"/>
      <w:marLeft w:val="0"/>
      <w:marRight w:val="0"/>
      <w:marTop w:val="0"/>
      <w:marBottom w:val="0"/>
      <w:divBdr>
        <w:top w:val="none" w:sz="0" w:space="0" w:color="auto"/>
        <w:left w:val="none" w:sz="0" w:space="0" w:color="auto"/>
        <w:bottom w:val="none" w:sz="0" w:space="0" w:color="auto"/>
        <w:right w:val="none" w:sz="0" w:space="0" w:color="auto"/>
      </w:divBdr>
      <w:divsChild>
        <w:div w:id="353239227">
          <w:marLeft w:val="0"/>
          <w:marRight w:val="0"/>
          <w:marTop w:val="0"/>
          <w:marBottom w:val="0"/>
          <w:divBdr>
            <w:top w:val="none" w:sz="0" w:space="0" w:color="auto"/>
            <w:left w:val="none" w:sz="0" w:space="0" w:color="auto"/>
            <w:bottom w:val="none" w:sz="0" w:space="0" w:color="auto"/>
            <w:right w:val="none" w:sz="0" w:space="0" w:color="auto"/>
          </w:divBdr>
          <w:divsChild>
            <w:div w:id="1203056243">
              <w:marLeft w:val="0"/>
              <w:marRight w:val="0"/>
              <w:marTop w:val="0"/>
              <w:marBottom w:val="0"/>
              <w:divBdr>
                <w:top w:val="none" w:sz="0" w:space="0" w:color="auto"/>
                <w:left w:val="none" w:sz="0" w:space="0" w:color="auto"/>
                <w:bottom w:val="none" w:sz="0" w:space="0" w:color="auto"/>
                <w:right w:val="none" w:sz="0" w:space="0" w:color="auto"/>
              </w:divBdr>
              <w:divsChild>
                <w:div w:id="790320786">
                  <w:marLeft w:val="0"/>
                  <w:marRight w:val="0"/>
                  <w:marTop w:val="0"/>
                  <w:marBottom w:val="0"/>
                  <w:divBdr>
                    <w:top w:val="none" w:sz="0" w:space="0" w:color="auto"/>
                    <w:left w:val="none" w:sz="0" w:space="0" w:color="auto"/>
                    <w:bottom w:val="none" w:sz="0" w:space="0" w:color="auto"/>
                    <w:right w:val="none" w:sz="0" w:space="0" w:color="auto"/>
                  </w:divBdr>
                  <w:divsChild>
                    <w:div w:id="856964088">
                      <w:marLeft w:val="0"/>
                      <w:marRight w:val="0"/>
                      <w:marTop w:val="0"/>
                      <w:marBottom w:val="0"/>
                      <w:divBdr>
                        <w:top w:val="none" w:sz="0" w:space="0" w:color="auto"/>
                        <w:left w:val="none" w:sz="0" w:space="0" w:color="auto"/>
                        <w:bottom w:val="none" w:sz="0" w:space="0" w:color="auto"/>
                        <w:right w:val="none" w:sz="0" w:space="0" w:color="auto"/>
                      </w:divBdr>
                      <w:divsChild>
                        <w:div w:id="1228684163">
                          <w:marLeft w:val="0"/>
                          <w:marRight w:val="0"/>
                          <w:marTop w:val="0"/>
                          <w:marBottom w:val="0"/>
                          <w:divBdr>
                            <w:top w:val="none" w:sz="0" w:space="0" w:color="auto"/>
                            <w:left w:val="none" w:sz="0" w:space="0" w:color="auto"/>
                            <w:bottom w:val="none" w:sz="0" w:space="0" w:color="auto"/>
                            <w:right w:val="none" w:sz="0" w:space="0" w:color="auto"/>
                          </w:divBdr>
                          <w:divsChild>
                            <w:div w:id="2066564990">
                              <w:marLeft w:val="0"/>
                              <w:marRight w:val="0"/>
                              <w:marTop w:val="0"/>
                              <w:marBottom w:val="0"/>
                              <w:divBdr>
                                <w:top w:val="none" w:sz="0" w:space="0" w:color="auto"/>
                                <w:left w:val="none" w:sz="0" w:space="0" w:color="auto"/>
                                <w:bottom w:val="none" w:sz="0" w:space="0" w:color="auto"/>
                                <w:right w:val="none" w:sz="0" w:space="0" w:color="auto"/>
                              </w:divBdr>
                              <w:divsChild>
                                <w:div w:id="1658457149">
                                  <w:marLeft w:val="0"/>
                                  <w:marRight w:val="0"/>
                                  <w:marTop w:val="0"/>
                                  <w:marBottom w:val="0"/>
                                  <w:divBdr>
                                    <w:top w:val="none" w:sz="0" w:space="0" w:color="auto"/>
                                    <w:left w:val="none" w:sz="0" w:space="0" w:color="auto"/>
                                    <w:bottom w:val="none" w:sz="0" w:space="0" w:color="auto"/>
                                    <w:right w:val="none" w:sz="0" w:space="0" w:color="auto"/>
                                  </w:divBdr>
                                  <w:divsChild>
                                    <w:div w:id="148099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3067249">
      <w:bodyDiv w:val="1"/>
      <w:marLeft w:val="0"/>
      <w:marRight w:val="0"/>
      <w:marTop w:val="0"/>
      <w:marBottom w:val="0"/>
      <w:divBdr>
        <w:top w:val="none" w:sz="0" w:space="0" w:color="auto"/>
        <w:left w:val="none" w:sz="0" w:space="0" w:color="auto"/>
        <w:bottom w:val="none" w:sz="0" w:space="0" w:color="auto"/>
        <w:right w:val="none" w:sz="0" w:space="0" w:color="auto"/>
      </w:divBdr>
      <w:divsChild>
        <w:div w:id="1931768674">
          <w:marLeft w:val="0"/>
          <w:marRight w:val="0"/>
          <w:marTop w:val="0"/>
          <w:marBottom w:val="0"/>
          <w:divBdr>
            <w:top w:val="none" w:sz="0" w:space="0" w:color="auto"/>
            <w:left w:val="none" w:sz="0" w:space="0" w:color="auto"/>
            <w:bottom w:val="none" w:sz="0" w:space="0" w:color="auto"/>
            <w:right w:val="none" w:sz="0" w:space="0" w:color="auto"/>
          </w:divBdr>
          <w:divsChild>
            <w:div w:id="673873388">
              <w:marLeft w:val="0"/>
              <w:marRight w:val="0"/>
              <w:marTop w:val="0"/>
              <w:marBottom w:val="0"/>
              <w:divBdr>
                <w:top w:val="none" w:sz="0" w:space="0" w:color="auto"/>
                <w:left w:val="none" w:sz="0" w:space="0" w:color="auto"/>
                <w:bottom w:val="none" w:sz="0" w:space="0" w:color="auto"/>
                <w:right w:val="none" w:sz="0" w:space="0" w:color="auto"/>
              </w:divBdr>
              <w:divsChild>
                <w:div w:id="1954897240">
                  <w:marLeft w:val="0"/>
                  <w:marRight w:val="0"/>
                  <w:marTop w:val="0"/>
                  <w:marBottom w:val="0"/>
                  <w:divBdr>
                    <w:top w:val="none" w:sz="0" w:space="0" w:color="auto"/>
                    <w:left w:val="none" w:sz="0" w:space="0" w:color="auto"/>
                    <w:bottom w:val="none" w:sz="0" w:space="0" w:color="auto"/>
                    <w:right w:val="none" w:sz="0" w:space="0" w:color="auto"/>
                  </w:divBdr>
                  <w:divsChild>
                    <w:div w:id="941449019">
                      <w:marLeft w:val="0"/>
                      <w:marRight w:val="0"/>
                      <w:marTop w:val="0"/>
                      <w:marBottom w:val="0"/>
                      <w:divBdr>
                        <w:top w:val="none" w:sz="0" w:space="0" w:color="auto"/>
                        <w:left w:val="none" w:sz="0" w:space="0" w:color="auto"/>
                        <w:bottom w:val="none" w:sz="0" w:space="0" w:color="auto"/>
                        <w:right w:val="none" w:sz="0" w:space="0" w:color="auto"/>
                      </w:divBdr>
                      <w:divsChild>
                        <w:div w:id="1950695206">
                          <w:marLeft w:val="0"/>
                          <w:marRight w:val="0"/>
                          <w:marTop w:val="0"/>
                          <w:marBottom w:val="0"/>
                          <w:divBdr>
                            <w:top w:val="none" w:sz="0" w:space="0" w:color="auto"/>
                            <w:left w:val="none" w:sz="0" w:space="0" w:color="auto"/>
                            <w:bottom w:val="none" w:sz="0" w:space="0" w:color="auto"/>
                            <w:right w:val="none" w:sz="0" w:space="0" w:color="auto"/>
                          </w:divBdr>
                          <w:divsChild>
                            <w:div w:id="367486896">
                              <w:marLeft w:val="0"/>
                              <w:marRight w:val="0"/>
                              <w:marTop w:val="0"/>
                              <w:marBottom w:val="0"/>
                              <w:divBdr>
                                <w:top w:val="none" w:sz="0" w:space="0" w:color="auto"/>
                                <w:left w:val="none" w:sz="0" w:space="0" w:color="auto"/>
                                <w:bottom w:val="none" w:sz="0" w:space="0" w:color="auto"/>
                                <w:right w:val="none" w:sz="0" w:space="0" w:color="auto"/>
                              </w:divBdr>
                              <w:divsChild>
                                <w:div w:id="1187905883">
                                  <w:marLeft w:val="0"/>
                                  <w:marRight w:val="0"/>
                                  <w:marTop w:val="0"/>
                                  <w:marBottom w:val="0"/>
                                  <w:divBdr>
                                    <w:top w:val="none" w:sz="0" w:space="0" w:color="auto"/>
                                    <w:left w:val="none" w:sz="0" w:space="0" w:color="auto"/>
                                    <w:bottom w:val="none" w:sz="0" w:space="0" w:color="auto"/>
                                    <w:right w:val="none" w:sz="0" w:space="0" w:color="auto"/>
                                  </w:divBdr>
                                  <w:divsChild>
                                    <w:div w:id="1018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1505192">
      <w:bodyDiv w:val="1"/>
      <w:marLeft w:val="0"/>
      <w:marRight w:val="0"/>
      <w:marTop w:val="0"/>
      <w:marBottom w:val="0"/>
      <w:divBdr>
        <w:top w:val="none" w:sz="0" w:space="0" w:color="auto"/>
        <w:left w:val="none" w:sz="0" w:space="0" w:color="auto"/>
        <w:bottom w:val="none" w:sz="0" w:space="0" w:color="auto"/>
        <w:right w:val="none" w:sz="0" w:space="0" w:color="auto"/>
      </w:divBdr>
    </w:div>
    <w:div w:id="545988217">
      <w:bodyDiv w:val="1"/>
      <w:marLeft w:val="0"/>
      <w:marRight w:val="0"/>
      <w:marTop w:val="0"/>
      <w:marBottom w:val="0"/>
      <w:divBdr>
        <w:top w:val="none" w:sz="0" w:space="0" w:color="auto"/>
        <w:left w:val="none" w:sz="0" w:space="0" w:color="auto"/>
        <w:bottom w:val="none" w:sz="0" w:space="0" w:color="auto"/>
        <w:right w:val="none" w:sz="0" w:space="0" w:color="auto"/>
      </w:divBdr>
    </w:div>
    <w:div w:id="564027491">
      <w:bodyDiv w:val="1"/>
      <w:marLeft w:val="0"/>
      <w:marRight w:val="0"/>
      <w:marTop w:val="0"/>
      <w:marBottom w:val="0"/>
      <w:divBdr>
        <w:top w:val="none" w:sz="0" w:space="0" w:color="auto"/>
        <w:left w:val="none" w:sz="0" w:space="0" w:color="auto"/>
        <w:bottom w:val="none" w:sz="0" w:space="0" w:color="auto"/>
        <w:right w:val="none" w:sz="0" w:space="0" w:color="auto"/>
      </w:divBdr>
      <w:divsChild>
        <w:div w:id="1539471469">
          <w:marLeft w:val="0"/>
          <w:marRight w:val="0"/>
          <w:marTop w:val="0"/>
          <w:marBottom w:val="0"/>
          <w:divBdr>
            <w:top w:val="none" w:sz="0" w:space="0" w:color="auto"/>
            <w:left w:val="none" w:sz="0" w:space="0" w:color="auto"/>
            <w:bottom w:val="none" w:sz="0" w:space="0" w:color="auto"/>
            <w:right w:val="none" w:sz="0" w:space="0" w:color="auto"/>
          </w:divBdr>
        </w:div>
      </w:divsChild>
    </w:div>
    <w:div w:id="633293189">
      <w:bodyDiv w:val="1"/>
      <w:marLeft w:val="0"/>
      <w:marRight w:val="0"/>
      <w:marTop w:val="0"/>
      <w:marBottom w:val="0"/>
      <w:divBdr>
        <w:top w:val="none" w:sz="0" w:space="0" w:color="auto"/>
        <w:left w:val="none" w:sz="0" w:space="0" w:color="auto"/>
        <w:bottom w:val="none" w:sz="0" w:space="0" w:color="auto"/>
        <w:right w:val="none" w:sz="0" w:space="0" w:color="auto"/>
      </w:divBdr>
    </w:div>
    <w:div w:id="770663609">
      <w:bodyDiv w:val="1"/>
      <w:marLeft w:val="0"/>
      <w:marRight w:val="0"/>
      <w:marTop w:val="0"/>
      <w:marBottom w:val="0"/>
      <w:divBdr>
        <w:top w:val="none" w:sz="0" w:space="0" w:color="auto"/>
        <w:left w:val="none" w:sz="0" w:space="0" w:color="auto"/>
        <w:bottom w:val="none" w:sz="0" w:space="0" w:color="auto"/>
        <w:right w:val="none" w:sz="0" w:space="0" w:color="auto"/>
      </w:divBdr>
      <w:divsChild>
        <w:div w:id="314114630">
          <w:marLeft w:val="0"/>
          <w:marRight w:val="0"/>
          <w:marTop w:val="0"/>
          <w:marBottom w:val="0"/>
          <w:divBdr>
            <w:top w:val="none" w:sz="0" w:space="0" w:color="auto"/>
            <w:left w:val="none" w:sz="0" w:space="0" w:color="auto"/>
            <w:bottom w:val="none" w:sz="0" w:space="0" w:color="auto"/>
            <w:right w:val="none" w:sz="0" w:space="0" w:color="auto"/>
          </w:divBdr>
          <w:divsChild>
            <w:div w:id="1492453050">
              <w:marLeft w:val="0"/>
              <w:marRight w:val="0"/>
              <w:marTop w:val="0"/>
              <w:marBottom w:val="0"/>
              <w:divBdr>
                <w:top w:val="none" w:sz="0" w:space="0" w:color="auto"/>
                <w:left w:val="none" w:sz="0" w:space="0" w:color="auto"/>
                <w:bottom w:val="none" w:sz="0" w:space="0" w:color="auto"/>
                <w:right w:val="none" w:sz="0" w:space="0" w:color="auto"/>
              </w:divBdr>
              <w:divsChild>
                <w:div w:id="59443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724479">
      <w:bodyDiv w:val="1"/>
      <w:marLeft w:val="0"/>
      <w:marRight w:val="0"/>
      <w:marTop w:val="0"/>
      <w:marBottom w:val="0"/>
      <w:divBdr>
        <w:top w:val="none" w:sz="0" w:space="0" w:color="auto"/>
        <w:left w:val="none" w:sz="0" w:space="0" w:color="auto"/>
        <w:bottom w:val="none" w:sz="0" w:space="0" w:color="auto"/>
        <w:right w:val="none" w:sz="0" w:space="0" w:color="auto"/>
      </w:divBdr>
    </w:div>
    <w:div w:id="815606772">
      <w:bodyDiv w:val="1"/>
      <w:marLeft w:val="0"/>
      <w:marRight w:val="0"/>
      <w:marTop w:val="0"/>
      <w:marBottom w:val="0"/>
      <w:divBdr>
        <w:top w:val="none" w:sz="0" w:space="0" w:color="auto"/>
        <w:left w:val="none" w:sz="0" w:space="0" w:color="auto"/>
        <w:bottom w:val="none" w:sz="0" w:space="0" w:color="auto"/>
        <w:right w:val="none" w:sz="0" w:space="0" w:color="auto"/>
      </w:divBdr>
      <w:divsChild>
        <w:div w:id="1081223018">
          <w:marLeft w:val="0"/>
          <w:marRight w:val="0"/>
          <w:marTop w:val="0"/>
          <w:marBottom w:val="0"/>
          <w:divBdr>
            <w:top w:val="none" w:sz="0" w:space="0" w:color="auto"/>
            <w:left w:val="none" w:sz="0" w:space="0" w:color="auto"/>
            <w:bottom w:val="none" w:sz="0" w:space="0" w:color="auto"/>
            <w:right w:val="none" w:sz="0" w:space="0" w:color="auto"/>
          </w:divBdr>
        </w:div>
      </w:divsChild>
    </w:div>
    <w:div w:id="865098403">
      <w:bodyDiv w:val="1"/>
      <w:marLeft w:val="0"/>
      <w:marRight w:val="0"/>
      <w:marTop w:val="0"/>
      <w:marBottom w:val="0"/>
      <w:divBdr>
        <w:top w:val="none" w:sz="0" w:space="0" w:color="auto"/>
        <w:left w:val="none" w:sz="0" w:space="0" w:color="auto"/>
        <w:bottom w:val="none" w:sz="0" w:space="0" w:color="auto"/>
        <w:right w:val="none" w:sz="0" w:space="0" w:color="auto"/>
      </w:divBdr>
    </w:div>
    <w:div w:id="872235267">
      <w:bodyDiv w:val="1"/>
      <w:marLeft w:val="0"/>
      <w:marRight w:val="0"/>
      <w:marTop w:val="0"/>
      <w:marBottom w:val="0"/>
      <w:divBdr>
        <w:top w:val="none" w:sz="0" w:space="0" w:color="auto"/>
        <w:left w:val="none" w:sz="0" w:space="0" w:color="auto"/>
        <w:bottom w:val="none" w:sz="0" w:space="0" w:color="auto"/>
        <w:right w:val="none" w:sz="0" w:space="0" w:color="auto"/>
      </w:divBdr>
    </w:div>
    <w:div w:id="954871417">
      <w:bodyDiv w:val="1"/>
      <w:marLeft w:val="0"/>
      <w:marRight w:val="0"/>
      <w:marTop w:val="0"/>
      <w:marBottom w:val="0"/>
      <w:divBdr>
        <w:top w:val="none" w:sz="0" w:space="0" w:color="auto"/>
        <w:left w:val="none" w:sz="0" w:space="0" w:color="auto"/>
        <w:bottom w:val="none" w:sz="0" w:space="0" w:color="auto"/>
        <w:right w:val="none" w:sz="0" w:space="0" w:color="auto"/>
      </w:divBdr>
      <w:divsChild>
        <w:div w:id="1085883822">
          <w:marLeft w:val="0"/>
          <w:marRight w:val="0"/>
          <w:marTop w:val="0"/>
          <w:marBottom w:val="0"/>
          <w:divBdr>
            <w:top w:val="none" w:sz="0" w:space="0" w:color="auto"/>
            <w:left w:val="none" w:sz="0" w:space="0" w:color="auto"/>
            <w:bottom w:val="none" w:sz="0" w:space="0" w:color="auto"/>
            <w:right w:val="none" w:sz="0" w:space="0" w:color="auto"/>
          </w:divBdr>
        </w:div>
      </w:divsChild>
    </w:div>
    <w:div w:id="1043292071">
      <w:bodyDiv w:val="1"/>
      <w:marLeft w:val="0"/>
      <w:marRight w:val="0"/>
      <w:marTop w:val="0"/>
      <w:marBottom w:val="0"/>
      <w:divBdr>
        <w:top w:val="none" w:sz="0" w:space="0" w:color="auto"/>
        <w:left w:val="none" w:sz="0" w:space="0" w:color="auto"/>
        <w:bottom w:val="none" w:sz="0" w:space="0" w:color="auto"/>
        <w:right w:val="none" w:sz="0" w:space="0" w:color="auto"/>
      </w:divBdr>
      <w:divsChild>
        <w:div w:id="2071881810">
          <w:marLeft w:val="590"/>
          <w:marRight w:val="0"/>
          <w:marTop w:val="0"/>
          <w:marBottom w:val="265"/>
          <w:divBdr>
            <w:top w:val="none" w:sz="0" w:space="0" w:color="auto"/>
            <w:left w:val="none" w:sz="0" w:space="0" w:color="auto"/>
            <w:bottom w:val="none" w:sz="0" w:space="0" w:color="auto"/>
            <w:right w:val="none" w:sz="0" w:space="0" w:color="auto"/>
          </w:divBdr>
        </w:div>
      </w:divsChild>
    </w:div>
    <w:div w:id="1102651591">
      <w:bodyDiv w:val="1"/>
      <w:marLeft w:val="0"/>
      <w:marRight w:val="0"/>
      <w:marTop w:val="0"/>
      <w:marBottom w:val="0"/>
      <w:divBdr>
        <w:top w:val="none" w:sz="0" w:space="0" w:color="auto"/>
        <w:left w:val="none" w:sz="0" w:space="0" w:color="auto"/>
        <w:bottom w:val="none" w:sz="0" w:space="0" w:color="auto"/>
        <w:right w:val="none" w:sz="0" w:space="0" w:color="auto"/>
      </w:divBdr>
      <w:divsChild>
        <w:div w:id="1317608278">
          <w:marLeft w:val="0"/>
          <w:marRight w:val="0"/>
          <w:marTop w:val="0"/>
          <w:marBottom w:val="0"/>
          <w:divBdr>
            <w:top w:val="none" w:sz="0" w:space="0" w:color="auto"/>
            <w:left w:val="none" w:sz="0" w:space="0" w:color="auto"/>
            <w:bottom w:val="none" w:sz="0" w:space="0" w:color="auto"/>
            <w:right w:val="none" w:sz="0" w:space="0" w:color="auto"/>
          </w:divBdr>
          <w:divsChild>
            <w:div w:id="158890164">
              <w:marLeft w:val="0"/>
              <w:marRight w:val="0"/>
              <w:marTop w:val="0"/>
              <w:marBottom w:val="0"/>
              <w:divBdr>
                <w:top w:val="none" w:sz="0" w:space="0" w:color="auto"/>
                <w:left w:val="none" w:sz="0" w:space="0" w:color="auto"/>
                <w:bottom w:val="none" w:sz="0" w:space="0" w:color="auto"/>
                <w:right w:val="none" w:sz="0" w:space="0" w:color="auto"/>
              </w:divBdr>
              <w:divsChild>
                <w:div w:id="184363912">
                  <w:marLeft w:val="0"/>
                  <w:marRight w:val="0"/>
                  <w:marTop w:val="0"/>
                  <w:marBottom w:val="0"/>
                  <w:divBdr>
                    <w:top w:val="none" w:sz="0" w:space="0" w:color="auto"/>
                    <w:left w:val="none" w:sz="0" w:space="0" w:color="auto"/>
                    <w:bottom w:val="none" w:sz="0" w:space="0" w:color="auto"/>
                    <w:right w:val="none" w:sz="0" w:space="0" w:color="auto"/>
                  </w:divBdr>
                  <w:divsChild>
                    <w:div w:id="1371342545">
                      <w:marLeft w:val="0"/>
                      <w:marRight w:val="0"/>
                      <w:marTop w:val="0"/>
                      <w:marBottom w:val="0"/>
                      <w:divBdr>
                        <w:top w:val="none" w:sz="0" w:space="0" w:color="auto"/>
                        <w:left w:val="none" w:sz="0" w:space="0" w:color="auto"/>
                        <w:bottom w:val="none" w:sz="0" w:space="0" w:color="auto"/>
                        <w:right w:val="none" w:sz="0" w:space="0" w:color="auto"/>
                      </w:divBdr>
                      <w:divsChild>
                        <w:div w:id="60833491">
                          <w:marLeft w:val="0"/>
                          <w:marRight w:val="0"/>
                          <w:marTop w:val="0"/>
                          <w:marBottom w:val="0"/>
                          <w:divBdr>
                            <w:top w:val="none" w:sz="0" w:space="0" w:color="auto"/>
                            <w:left w:val="none" w:sz="0" w:space="0" w:color="auto"/>
                            <w:bottom w:val="none" w:sz="0" w:space="0" w:color="auto"/>
                            <w:right w:val="none" w:sz="0" w:space="0" w:color="auto"/>
                          </w:divBdr>
                          <w:divsChild>
                            <w:div w:id="1455755355">
                              <w:marLeft w:val="0"/>
                              <w:marRight w:val="0"/>
                              <w:marTop w:val="0"/>
                              <w:marBottom w:val="0"/>
                              <w:divBdr>
                                <w:top w:val="none" w:sz="0" w:space="0" w:color="auto"/>
                                <w:left w:val="none" w:sz="0" w:space="0" w:color="auto"/>
                                <w:bottom w:val="none" w:sz="0" w:space="0" w:color="auto"/>
                                <w:right w:val="none" w:sz="0" w:space="0" w:color="auto"/>
                              </w:divBdr>
                              <w:divsChild>
                                <w:div w:id="460731411">
                                  <w:marLeft w:val="0"/>
                                  <w:marRight w:val="0"/>
                                  <w:marTop w:val="0"/>
                                  <w:marBottom w:val="0"/>
                                  <w:divBdr>
                                    <w:top w:val="none" w:sz="0" w:space="0" w:color="auto"/>
                                    <w:left w:val="none" w:sz="0" w:space="0" w:color="auto"/>
                                    <w:bottom w:val="none" w:sz="0" w:space="0" w:color="auto"/>
                                    <w:right w:val="none" w:sz="0" w:space="0" w:color="auto"/>
                                  </w:divBdr>
                                  <w:divsChild>
                                    <w:div w:id="93101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7741153">
      <w:bodyDiv w:val="1"/>
      <w:marLeft w:val="0"/>
      <w:marRight w:val="0"/>
      <w:marTop w:val="0"/>
      <w:marBottom w:val="0"/>
      <w:divBdr>
        <w:top w:val="none" w:sz="0" w:space="0" w:color="auto"/>
        <w:left w:val="none" w:sz="0" w:space="0" w:color="auto"/>
        <w:bottom w:val="none" w:sz="0" w:space="0" w:color="auto"/>
        <w:right w:val="none" w:sz="0" w:space="0" w:color="auto"/>
      </w:divBdr>
    </w:div>
    <w:div w:id="1272670092">
      <w:bodyDiv w:val="1"/>
      <w:marLeft w:val="0"/>
      <w:marRight w:val="0"/>
      <w:marTop w:val="0"/>
      <w:marBottom w:val="0"/>
      <w:divBdr>
        <w:top w:val="none" w:sz="0" w:space="0" w:color="auto"/>
        <w:left w:val="none" w:sz="0" w:space="0" w:color="auto"/>
        <w:bottom w:val="none" w:sz="0" w:space="0" w:color="auto"/>
        <w:right w:val="none" w:sz="0" w:space="0" w:color="auto"/>
      </w:divBdr>
    </w:div>
    <w:div w:id="1291670042">
      <w:bodyDiv w:val="1"/>
      <w:marLeft w:val="0"/>
      <w:marRight w:val="0"/>
      <w:marTop w:val="0"/>
      <w:marBottom w:val="0"/>
      <w:divBdr>
        <w:top w:val="none" w:sz="0" w:space="0" w:color="auto"/>
        <w:left w:val="none" w:sz="0" w:space="0" w:color="auto"/>
        <w:bottom w:val="none" w:sz="0" w:space="0" w:color="auto"/>
        <w:right w:val="none" w:sz="0" w:space="0" w:color="auto"/>
      </w:divBdr>
      <w:divsChild>
        <w:div w:id="590552265">
          <w:marLeft w:val="0"/>
          <w:marRight w:val="0"/>
          <w:marTop w:val="0"/>
          <w:marBottom w:val="0"/>
          <w:divBdr>
            <w:top w:val="none" w:sz="0" w:space="0" w:color="auto"/>
            <w:left w:val="none" w:sz="0" w:space="0" w:color="auto"/>
            <w:bottom w:val="none" w:sz="0" w:space="0" w:color="auto"/>
            <w:right w:val="none" w:sz="0" w:space="0" w:color="auto"/>
          </w:divBdr>
        </w:div>
      </w:divsChild>
    </w:div>
    <w:div w:id="1297220389">
      <w:bodyDiv w:val="1"/>
      <w:marLeft w:val="0"/>
      <w:marRight w:val="0"/>
      <w:marTop w:val="0"/>
      <w:marBottom w:val="0"/>
      <w:divBdr>
        <w:top w:val="none" w:sz="0" w:space="0" w:color="auto"/>
        <w:left w:val="none" w:sz="0" w:space="0" w:color="auto"/>
        <w:bottom w:val="none" w:sz="0" w:space="0" w:color="auto"/>
        <w:right w:val="none" w:sz="0" w:space="0" w:color="auto"/>
      </w:divBdr>
      <w:divsChild>
        <w:div w:id="2053655182">
          <w:marLeft w:val="0"/>
          <w:marRight w:val="0"/>
          <w:marTop w:val="0"/>
          <w:marBottom w:val="0"/>
          <w:divBdr>
            <w:top w:val="none" w:sz="0" w:space="0" w:color="auto"/>
            <w:left w:val="none" w:sz="0" w:space="0" w:color="auto"/>
            <w:bottom w:val="none" w:sz="0" w:space="0" w:color="auto"/>
            <w:right w:val="none" w:sz="0" w:space="0" w:color="auto"/>
          </w:divBdr>
        </w:div>
      </w:divsChild>
    </w:div>
    <w:div w:id="1304047357">
      <w:bodyDiv w:val="1"/>
      <w:marLeft w:val="0"/>
      <w:marRight w:val="0"/>
      <w:marTop w:val="0"/>
      <w:marBottom w:val="0"/>
      <w:divBdr>
        <w:top w:val="none" w:sz="0" w:space="0" w:color="auto"/>
        <w:left w:val="none" w:sz="0" w:space="0" w:color="auto"/>
        <w:bottom w:val="none" w:sz="0" w:space="0" w:color="auto"/>
        <w:right w:val="none" w:sz="0" w:space="0" w:color="auto"/>
      </w:divBdr>
    </w:div>
    <w:div w:id="1306281599">
      <w:bodyDiv w:val="1"/>
      <w:marLeft w:val="0"/>
      <w:marRight w:val="0"/>
      <w:marTop w:val="0"/>
      <w:marBottom w:val="0"/>
      <w:divBdr>
        <w:top w:val="none" w:sz="0" w:space="0" w:color="auto"/>
        <w:left w:val="none" w:sz="0" w:space="0" w:color="auto"/>
        <w:bottom w:val="none" w:sz="0" w:space="0" w:color="auto"/>
        <w:right w:val="none" w:sz="0" w:space="0" w:color="auto"/>
      </w:divBdr>
    </w:div>
    <w:div w:id="1311717580">
      <w:bodyDiv w:val="1"/>
      <w:marLeft w:val="0"/>
      <w:marRight w:val="0"/>
      <w:marTop w:val="0"/>
      <w:marBottom w:val="0"/>
      <w:divBdr>
        <w:top w:val="none" w:sz="0" w:space="0" w:color="auto"/>
        <w:left w:val="none" w:sz="0" w:space="0" w:color="auto"/>
        <w:bottom w:val="none" w:sz="0" w:space="0" w:color="auto"/>
        <w:right w:val="none" w:sz="0" w:space="0" w:color="auto"/>
      </w:divBdr>
    </w:div>
    <w:div w:id="1322468158">
      <w:bodyDiv w:val="1"/>
      <w:marLeft w:val="0"/>
      <w:marRight w:val="0"/>
      <w:marTop w:val="0"/>
      <w:marBottom w:val="0"/>
      <w:divBdr>
        <w:top w:val="none" w:sz="0" w:space="0" w:color="auto"/>
        <w:left w:val="none" w:sz="0" w:space="0" w:color="auto"/>
        <w:bottom w:val="none" w:sz="0" w:space="0" w:color="auto"/>
        <w:right w:val="none" w:sz="0" w:space="0" w:color="auto"/>
      </w:divBdr>
      <w:divsChild>
        <w:div w:id="117994116">
          <w:marLeft w:val="0"/>
          <w:marRight w:val="0"/>
          <w:marTop w:val="0"/>
          <w:marBottom w:val="0"/>
          <w:divBdr>
            <w:top w:val="none" w:sz="0" w:space="0" w:color="auto"/>
            <w:left w:val="none" w:sz="0" w:space="0" w:color="auto"/>
            <w:bottom w:val="none" w:sz="0" w:space="0" w:color="auto"/>
            <w:right w:val="none" w:sz="0" w:space="0" w:color="auto"/>
          </w:divBdr>
        </w:div>
      </w:divsChild>
    </w:div>
    <w:div w:id="1401362269">
      <w:bodyDiv w:val="1"/>
      <w:marLeft w:val="0"/>
      <w:marRight w:val="0"/>
      <w:marTop w:val="0"/>
      <w:marBottom w:val="0"/>
      <w:divBdr>
        <w:top w:val="none" w:sz="0" w:space="0" w:color="auto"/>
        <w:left w:val="none" w:sz="0" w:space="0" w:color="auto"/>
        <w:bottom w:val="none" w:sz="0" w:space="0" w:color="auto"/>
        <w:right w:val="none" w:sz="0" w:space="0" w:color="auto"/>
      </w:divBdr>
      <w:divsChild>
        <w:div w:id="1281180699">
          <w:marLeft w:val="0"/>
          <w:marRight w:val="0"/>
          <w:marTop w:val="0"/>
          <w:marBottom w:val="0"/>
          <w:divBdr>
            <w:top w:val="none" w:sz="0" w:space="0" w:color="auto"/>
            <w:left w:val="none" w:sz="0" w:space="0" w:color="auto"/>
            <w:bottom w:val="none" w:sz="0" w:space="0" w:color="auto"/>
            <w:right w:val="none" w:sz="0" w:space="0" w:color="auto"/>
          </w:divBdr>
          <w:divsChild>
            <w:div w:id="24529076">
              <w:marLeft w:val="0"/>
              <w:marRight w:val="0"/>
              <w:marTop w:val="0"/>
              <w:marBottom w:val="0"/>
              <w:divBdr>
                <w:top w:val="none" w:sz="0" w:space="0" w:color="auto"/>
                <w:left w:val="none" w:sz="0" w:space="0" w:color="auto"/>
                <w:bottom w:val="none" w:sz="0" w:space="0" w:color="auto"/>
                <w:right w:val="none" w:sz="0" w:space="0" w:color="auto"/>
              </w:divBdr>
              <w:divsChild>
                <w:div w:id="956058779">
                  <w:marLeft w:val="0"/>
                  <w:marRight w:val="0"/>
                  <w:marTop w:val="0"/>
                  <w:marBottom w:val="0"/>
                  <w:divBdr>
                    <w:top w:val="none" w:sz="0" w:space="0" w:color="auto"/>
                    <w:left w:val="none" w:sz="0" w:space="0" w:color="auto"/>
                    <w:bottom w:val="none" w:sz="0" w:space="0" w:color="auto"/>
                    <w:right w:val="none" w:sz="0" w:space="0" w:color="auto"/>
                  </w:divBdr>
                  <w:divsChild>
                    <w:div w:id="1093354145">
                      <w:marLeft w:val="0"/>
                      <w:marRight w:val="0"/>
                      <w:marTop w:val="0"/>
                      <w:marBottom w:val="0"/>
                      <w:divBdr>
                        <w:top w:val="none" w:sz="0" w:space="0" w:color="auto"/>
                        <w:left w:val="none" w:sz="0" w:space="0" w:color="auto"/>
                        <w:bottom w:val="none" w:sz="0" w:space="0" w:color="auto"/>
                        <w:right w:val="none" w:sz="0" w:space="0" w:color="auto"/>
                      </w:divBdr>
                      <w:divsChild>
                        <w:div w:id="1055471508">
                          <w:marLeft w:val="0"/>
                          <w:marRight w:val="0"/>
                          <w:marTop w:val="0"/>
                          <w:marBottom w:val="0"/>
                          <w:divBdr>
                            <w:top w:val="none" w:sz="0" w:space="0" w:color="auto"/>
                            <w:left w:val="none" w:sz="0" w:space="0" w:color="auto"/>
                            <w:bottom w:val="none" w:sz="0" w:space="0" w:color="auto"/>
                            <w:right w:val="none" w:sz="0" w:space="0" w:color="auto"/>
                          </w:divBdr>
                          <w:divsChild>
                            <w:div w:id="387732691">
                              <w:marLeft w:val="0"/>
                              <w:marRight w:val="0"/>
                              <w:marTop w:val="0"/>
                              <w:marBottom w:val="0"/>
                              <w:divBdr>
                                <w:top w:val="none" w:sz="0" w:space="0" w:color="auto"/>
                                <w:left w:val="none" w:sz="0" w:space="0" w:color="auto"/>
                                <w:bottom w:val="none" w:sz="0" w:space="0" w:color="auto"/>
                                <w:right w:val="none" w:sz="0" w:space="0" w:color="auto"/>
                              </w:divBdr>
                              <w:divsChild>
                                <w:div w:id="1037925849">
                                  <w:marLeft w:val="0"/>
                                  <w:marRight w:val="0"/>
                                  <w:marTop w:val="0"/>
                                  <w:marBottom w:val="0"/>
                                  <w:divBdr>
                                    <w:top w:val="none" w:sz="0" w:space="0" w:color="auto"/>
                                    <w:left w:val="none" w:sz="0" w:space="0" w:color="auto"/>
                                    <w:bottom w:val="none" w:sz="0" w:space="0" w:color="auto"/>
                                    <w:right w:val="none" w:sz="0" w:space="0" w:color="auto"/>
                                  </w:divBdr>
                                  <w:divsChild>
                                    <w:div w:id="144187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6148798">
      <w:bodyDiv w:val="1"/>
      <w:marLeft w:val="0"/>
      <w:marRight w:val="0"/>
      <w:marTop w:val="0"/>
      <w:marBottom w:val="0"/>
      <w:divBdr>
        <w:top w:val="none" w:sz="0" w:space="0" w:color="auto"/>
        <w:left w:val="none" w:sz="0" w:space="0" w:color="auto"/>
        <w:bottom w:val="none" w:sz="0" w:space="0" w:color="auto"/>
        <w:right w:val="none" w:sz="0" w:space="0" w:color="auto"/>
      </w:divBdr>
    </w:div>
    <w:div w:id="1414201984">
      <w:bodyDiv w:val="1"/>
      <w:marLeft w:val="0"/>
      <w:marRight w:val="0"/>
      <w:marTop w:val="0"/>
      <w:marBottom w:val="0"/>
      <w:divBdr>
        <w:top w:val="none" w:sz="0" w:space="0" w:color="auto"/>
        <w:left w:val="none" w:sz="0" w:space="0" w:color="auto"/>
        <w:bottom w:val="none" w:sz="0" w:space="0" w:color="auto"/>
        <w:right w:val="none" w:sz="0" w:space="0" w:color="auto"/>
      </w:divBdr>
    </w:div>
    <w:div w:id="1440179283">
      <w:bodyDiv w:val="1"/>
      <w:marLeft w:val="0"/>
      <w:marRight w:val="0"/>
      <w:marTop w:val="0"/>
      <w:marBottom w:val="0"/>
      <w:divBdr>
        <w:top w:val="none" w:sz="0" w:space="0" w:color="auto"/>
        <w:left w:val="none" w:sz="0" w:space="0" w:color="auto"/>
        <w:bottom w:val="none" w:sz="0" w:space="0" w:color="auto"/>
        <w:right w:val="none" w:sz="0" w:space="0" w:color="auto"/>
      </w:divBdr>
    </w:div>
    <w:div w:id="1469474013">
      <w:bodyDiv w:val="1"/>
      <w:marLeft w:val="0"/>
      <w:marRight w:val="0"/>
      <w:marTop w:val="0"/>
      <w:marBottom w:val="0"/>
      <w:divBdr>
        <w:top w:val="none" w:sz="0" w:space="0" w:color="auto"/>
        <w:left w:val="none" w:sz="0" w:space="0" w:color="auto"/>
        <w:bottom w:val="none" w:sz="0" w:space="0" w:color="auto"/>
        <w:right w:val="none" w:sz="0" w:space="0" w:color="auto"/>
      </w:divBdr>
      <w:divsChild>
        <w:div w:id="1085028648">
          <w:marLeft w:val="0"/>
          <w:marRight w:val="0"/>
          <w:marTop w:val="0"/>
          <w:marBottom w:val="0"/>
          <w:divBdr>
            <w:top w:val="none" w:sz="0" w:space="0" w:color="auto"/>
            <w:left w:val="none" w:sz="0" w:space="0" w:color="auto"/>
            <w:bottom w:val="none" w:sz="0" w:space="0" w:color="auto"/>
            <w:right w:val="none" w:sz="0" w:space="0" w:color="auto"/>
          </w:divBdr>
          <w:divsChild>
            <w:div w:id="1698043777">
              <w:marLeft w:val="0"/>
              <w:marRight w:val="0"/>
              <w:marTop w:val="0"/>
              <w:marBottom w:val="0"/>
              <w:divBdr>
                <w:top w:val="none" w:sz="0" w:space="0" w:color="auto"/>
                <w:left w:val="none" w:sz="0" w:space="0" w:color="auto"/>
                <w:bottom w:val="none" w:sz="0" w:space="0" w:color="auto"/>
                <w:right w:val="none" w:sz="0" w:space="0" w:color="auto"/>
              </w:divBdr>
              <w:divsChild>
                <w:div w:id="1853451681">
                  <w:marLeft w:val="0"/>
                  <w:marRight w:val="0"/>
                  <w:marTop w:val="0"/>
                  <w:marBottom w:val="0"/>
                  <w:divBdr>
                    <w:top w:val="none" w:sz="0" w:space="0" w:color="auto"/>
                    <w:left w:val="none" w:sz="0" w:space="0" w:color="auto"/>
                    <w:bottom w:val="none" w:sz="0" w:space="0" w:color="auto"/>
                    <w:right w:val="none" w:sz="0" w:space="0" w:color="auto"/>
                  </w:divBdr>
                  <w:divsChild>
                    <w:div w:id="932668499">
                      <w:marLeft w:val="0"/>
                      <w:marRight w:val="0"/>
                      <w:marTop w:val="0"/>
                      <w:marBottom w:val="0"/>
                      <w:divBdr>
                        <w:top w:val="none" w:sz="0" w:space="0" w:color="auto"/>
                        <w:left w:val="none" w:sz="0" w:space="0" w:color="auto"/>
                        <w:bottom w:val="none" w:sz="0" w:space="0" w:color="auto"/>
                        <w:right w:val="none" w:sz="0" w:space="0" w:color="auto"/>
                      </w:divBdr>
                      <w:divsChild>
                        <w:div w:id="142309793">
                          <w:marLeft w:val="0"/>
                          <w:marRight w:val="0"/>
                          <w:marTop w:val="0"/>
                          <w:marBottom w:val="0"/>
                          <w:divBdr>
                            <w:top w:val="none" w:sz="0" w:space="0" w:color="auto"/>
                            <w:left w:val="none" w:sz="0" w:space="0" w:color="auto"/>
                            <w:bottom w:val="none" w:sz="0" w:space="0" w:color="auto"/>
                            <w:right w:val="none" w:sz="0" w:space="0" w:color="auto"/>
                          </w:divBdr>
                          <w:divsChild>
                            <w:div w:id="1904830071">
                              <w:marLeft w:val="0"/>
                              <w:marRight w:val="0"/>
                              <w:marTop w:val="0"/>
                              <w:marBottom w:val="0"/>
                              <w:divBdr>
                                <w:top w:val="none" w:sz="0" w:space="0" w:color="auto"/>
                                <w:left w:val="none" w:sz="0" w:space="0" w:color="auto"/>
                                <w:bottom w:val="none" w:sz="0" w:space="0" w:color="auto"/>
                                <w:right w:val="none" w:sz="0" w:space="0" w:color="auto"/>
                              </w:divBdr>
                              <w:divsChild>
                                <w:div w:id="1074931224">
                                  <w:marLeft w:val="0"/>
                                  <w:marRight w:val="0"/>
                                  <w:marTop w:val="0"/>
                                  <w:marBottom w:val="0"/>
                                  <w:divBdr>
                                    <w:top w:val="none" w:sz="0" w:space="0" w:color="auto"/>
                                    <w:left w:val="none" w:sz="0" w:space="0" w:color="auto"/>
                                    <w:bottom w:val="none" w:sz="0" w:space="0" w:color="auto"/>
                                    <w:right w:val="none" w:sz="0" w:space="0" w:color="auto"/>
                                  </w:divBdr>
                                  <w:divsChild>
                                    <w:div w:id="71474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0708207">
      <w:bodyDiv w:val="1"/>
      <w:marLeft w:val="0"/>
      <w:marRight w:val="0"/>
      <w:marTop w:val="0"/>
      <w:marBottom w:val="0"/>
      <w:divBdr>
        <w:top w:val="none" w:sz="0" w:space="0" w:color="auto"/>
        <w:left w:val="none" w:sz="0" w:space="0" w:color="auto"/>
        <w:bottom w:val="none" w:sz="0" w:space="0" w:color="auto"/>
        <w:right w:val="none" w:sz="0" w:space="0" w:color="auto"/>
      </w:divBdr>
    </w:div>
    <w:div w:id="1534197998">
      <w:bodyDiv w:val="1"/>
      <w:marLeft w:val="0"/>
      <w:marRight w:val="0"/>
      <w:marTop w:val="0"/>
      <w:marBottom w:val="0"/>
      <w:divBdr>
        <w:top w:val="none" w:sz="0" w:space="0" w:color="auto"/>
        <w:left w:val="none" w:sz="0" w:space="0" w:color="auto"/>
        <w:bottom w:val="none" w:sz="0" w:space="0" w:color="auto"/>
        <w:right w:val="none" w:sz="0" w:space="0" w:color="auto"/>
      </w:divBdr>
    </w:div>
    <w:div w:id="1590701485">
      <w:bodyDiv w:val="1"/>
      <w:marLeft w:val="0"/>
      <w:marRight w:val="0"/>
      <w:marTop w:val="0"/>
      <w:marBottom w:val="0"/>
      <w:divBdr>
        <w:top w:val="none" w:sz="0" w:space="0" w:color="auto"/>
        <w:left w:val="none" w:sz="0" w:space="0" w:color="auto"/>
        <w:bottom w:val="none" w:sz="0" w:space="0" w:color="auto"/>
        <w:right w:val="none" w:sz="0" w:space="0" w:color="auto"/>
      </w:divBdr>
    </w:div>
    <w:div w:id="1678339193">
      <w:bodyDiv w:val="1"/>
      <w:marLeft w:val="0"/>
      <w:marRight w:val="0"/>
      <w:marTop w:val="0"/>
      <w:marBottom w:val="0"/>
      <w:divBdr>
        <w:top w:val="none" w:sz="0" w:space="0" w:color="auto"/>
        <w:left w:val="none" w:sz="0" w:space="0" w:color="auto"/>
        <w:bottom w:val="none" w:sz="0" w:space="0" w:color="auto"/>
        <w:right w:val="none" w:sz="0" w:space="0" w:color="auto"/>
      </w:divBdr>
      <w:divsChild>
        <w:div w:id="1026322157">
          <w:marLeft w:val="590"/>
          <w:marRight w:val="0"/>
          <w:marTop w:val="134"/>
          <w:marBottom w:val="0"/>
          <w:divBdr>
            <w:top w:val="none" w:sz="0" w:space="0" w:color="auto"/>
            <w:left w:val="none" w:sz="0" w:space="0" w:color="auto"/>
            <w:bottom w:val="none" w:sz="0" w:space="0" w:color="auto"/>
            <w:right w:val="none" w:sz="0" w:space="0" w:color="auto"/>
          </w:divBdr>
        </w:div>
        <w:div w:id="1163928766">
          <w:marLeft w:val="1296"/>
          <w:marRight w:val="0"/>
          <w:marTop w:val="96"/>
          <w:marBottom w:val="0"/>
          <w:divBdr>
            <w:top w:val="none" w:sz="0" w:space="0" w:color="auto"/>
            <w:left w:val="none" w:sz="0" w:space="0" w:color="auto"/>
            <w:bottom w:val="none" w:sz="0" w:space="0" w:color="auto"/>
            <w:right w:val="none" w:sz="0" w:space="0" w:color="auto"/>
          </w:divBdr>
        </w:div>
        <w:div w:id="1691683459">
          <w:marLeft w:val="1296"/>
          <w:marRight w:val="0"/>
          <w:marTop w:val="96"/>
          <w:marBottom w:val="0"/>
          <w:divBdr>
            <w:top w:val="none" w:sz="0" w:space="0" w:color="auto"/>
            <w:left w:val="none" w:sz="0" w:space="0" w:color="auto"/>
            <w:bottom w:val="none" w:sz="0" w:space="0" w:color="auto"/>
            <w:right w:val="none" w:sz="0" w:space="0" w:color="auto"/>
          </w:divBdr>
        </w:div>
        <w:div w:id="2047099671">
          <w:marLeft w:val="1296"/>
          <w:marRight w:val="0"/>
          <w:marTop w:val="96"/>
          <w:marBottom w:val="0"/>
          <w:divBdr>
            <w:top w:val="none" w:sz="0" w:space="0" w:color="auto"/>
            <w:left w:val="none" w:sz="0" w:space="0" w:color="auto"/>
            <w:bottom w:val="none" w:sz="0" w:space="0" w:color="auto"/>
            <w:right w:val="none" w:sz="0" w:space="0" w:color="auto"/>
          </w:divBdr>
        </w:div>
      </w:divsChild>
    </w:div>
    <w:div w:id="1737703554">
      <w:bodyDiv w:val="1"/>
      <w:marLeft w:val="0"/>
      <w:marRight w:val="0"/>
      <w:marTop w:val="0"/>
      <w:marBottom w:val="0"/>
      <w:divBdr>
        <w:top w:val="none" w:sz="0" w:space="0" w:color="auto"/>
        <w:left w:val="none" w:sz="0" w:space="0" w:color="auto"/>
        <w:bottom w:val="none" w:sz="0" w:space="0" w:color="auto"/>
        <w:right w:val="none" w:sz="0" w:space="0" w:color="auto"/>
      </w:divBdr>
    </w:div>
    <w:div w:id="1869219883">
      <w:bodyDiv w:val="1"/>
      <w:marLeft w:val="0"/>
      <w:marRight w:val="0"/>
      <w:marTop w:val="0"/>
      <w:marBottom w:val="0"/>
      <w:divBdr>
        <w:top w:val="none" w:sz="0" w:space="0" w:color="auto"/>
        <w:left w:val="none" w:sz="0" w:space="0" w:color="auto"/>
        <w:bottom w:val="none" w:sz="0" w:space="0" w:color="auto"/>
        <w:right w:val="none" w:sz="0" w:space="0" w:color="auto"/>
      </w:divBdr>
      <w:divsChild>
        <w:div w:id="7604117">
          <w:marLeft w:val="0"/>
          <w:marRight w:val="0"/>
          <w:marTop w:val="0"/>
          <w:marBottom w:val="0"/>
          <w:divBdr>
            <w:top w:val="none" w:sz="0" w:space="0" w:color="auto"/>
            <w:left w:val="none" w:sz="0" w:space="0" w:color="auto"/>
            <w:bottom w:val="none" w:sz="0" w:space="0" w:color="auto"/>
            <w:right w:val="none" w:sz="0" w:space="0" w:color="auto"/>
          </w:divBdr>
        </w:div>
      </w:divsChild>
    </w:div>
    <w:div w:id="1904438282">
      <w:bodyDiv w:val="1"/>
      <w:marLeft w:val="0"/>
      <w:marRight w:val="0"/>
      <w:marTop w:val="0"/>
      <w:marBottom w:val="0"/>
      <w:divBdr>
        <w:top w:val="none" w:sz="0" w:space="0" w:color="auto"/>
        <w:left w:val="none" w:sz="0" w:space="0" w:color="auto"/>
        <w:bottom w:val="none" w:sz="0" w:space="0" w:color="auto"/>
        <w:right w:val="none" w:sz="0" w:space="0" w:color="auto"/>
      </w:divBdr>
      <w:divsChild>
        <w:div w:id="583878971">
          <w:marLeft w:val="0"/>
          <w:marRight w:val="0"/>
          <w:marTop w:val="0"/>
          <w:marBottom w:val="0"/>
          <w:divBdr>
            <w:top w:val="none" w:sz="0" w:space="0" w:color="auto"/>
            <w:left w:val="none" w:sz="0" w:space="0" w:color="auto"/>
            <w:bottom w:val="none" w:sz="0" w:space="0" w:color="auto"/>
            <w:right w:val="none" w:sz="0" w:space="0" w:color="auto"/>
          </w:divBdr>
        </w:div>
      </w:divsChild>
    </w:div>
    <w:div w:id="1959557931">
      <w:bodyDiv w:val="1"/>
      <w:marLeft w:val="0"/>
      <w:marRight w:val="0"/>
      <w:marTop w:val="0"/>
      <w:marBottom w:val="0"/>
      <w:divBdr>
        <w:top w:val="none" w:sz="0" w:space="0" w:color="auto"/>
        <w:left w:val="none" w:sz="0" w:space="0" w:color="auto"/>
        <w:bottom w:val="none" w:sz="0" w:space="0" w:color="auto"/>
        <w:right w:val="none" w:sz="0" w:space="0" w:color="auto"/>
      </w:divBdr>
      <w:divsChild>
        <w:div w:id="987438675">
          <w:marLeft w:val="0"/>
          <w:marRight w:val="0"/>
          <w:marTop w:val="0"/>
          <w:marBottom w:val="0"/>
          <w:divBdr>
            <w:top w:val="none" w:sz="0" w:space="0" w:color="auto"/>
            <w:left w:val="none" w:sz="0" w:space="0" w:color="auto"/>
            <w:bottom w:val="none" w:sz="0" w:space="0" w:color="auto"/>
            <w:right w:val="none" w:sz="0" w:space="0" w:color="auto"/>
          </w:divBdr>
        </w:div>
      </w:divsChild>
    </w:div>
    <w:div w:id="1967351649">
      <w:bodyDiv w:val="1"/>
      <w:marLeft w:val="0"/>
      <w:marRight w:val="0"/>
      <w:marTop w:val="0"/>
      <w:marBottom w:val="0"/>
      <w:divBdr>
        <w:top w:val="none" w:sz="0" w:space="0" w:color="auto"/>
        <w:left w:val="none" w:sz="0" w:space="0" w:color="auto"/>
        <w:bottom w:val="none" w:sz="0" w:space="0" w:color="auto"/>
        <w:right w:val="none" w:sz="0" w:space="0" w:color="auto"/>
      </w:divBdr>
    </w:div>
    <w:div w:id="1967467785">
      <w:bodyDiv w:val="1"/>
      <w:marLeft w:val="0"/>
      <w:marRight w:val="0"/>
      <w:marTop w:val="0"/>
      <w:marBottom w:val="0"/>
      <w:divBdr>
        <w:top w:val="none" w:sz="0" w:space="0" w:color="auto"/>
        <w:left w:val="none" w:sz="0" w:space="0" w:color="auto"/>
        <w:bottom w:val="none" w:sz="0" w:space="0" w:color="auto"/>
        <w:right w:val="none" w:sz="0" w:space="0" w:color="auto"/>
      </w:divBdr>
    </w:div>
    <w:div w:id="1999917848">
      <w:bodyDiv w:val="1"/>
      <w:marLeft w:val="0"/>
      <w:marRight w:val="0"/>
      <w:marTop w:val="0"/>
      <w:marBottom w:val="0"/>
      <w:divBdr>
        <w:top w:val="none" w:sz="0" w:space="0" w:color="auto"/>
        <w:left w:val="none" w:sz="0" w:space="0" w:color="auto"/>
        <w:bottom w:val="none" w:sz="0" w:space="0" w:color="auto"/>
        <w:right w:val="none" w:sz="0" w:space="0" w:color="auto"/>
      </w:divBdr>
    </w:div>
    <w:div w:id="2004968890">
      <w:bodyDiv w:val="1"/>
      <w:marLeft w:val="0"/>
      <w:marRight w:val="0"/>
      <w:marTop w:val="0"/>
      <w:marBottom w:val="0"/>
      <w:divBdr>
        <w:top w:val="none" w:sz="0" w:space="0" w:color="auto"/>
        <w:left w:val="none" w:sz="0" w:space="0" w:color="auto"/>
        <w:bottom w:val="none" w:sz="0" w:space="0" w:color="auto"/>
        <w:right w:val="none" w:sz="0" w:space="0" w:color="auto"/>
      </w:divBdr>
    </w:div>
    <w:div w:id="2023513071">
      <w:bodyDiv w:val="1"/>
      <w:marLeft w:val="0"/>
      <w:marRight w:val="0"/>
      <w:marTop w:val="0"/>
      <w:marBottom w:val="0"/>
      <w:divBdr>
        <w:top w:val="none" w:sz="0" w:space="0" w:color="auto"/>
        <w:left w:val="none" w:sz="0" w:space="0" w:color="auto"/>
        <w:bottom w:val="none" w:sz="0" w:space="0" w:color="auto"/>
        <w:right w:val="none" w:sz="0" w:space="0" w:color="auto"/>
      </w:divBdr>
      <w:divsChild>
        <w:div w:id="1210873374">
          <w:marLeft w:val="0"/>
          <w:marRight w:val="0"/>
          <w:marTop w:val="0"/>
          <w:marBottom w:val="0"/>
          <w:divBdr>
            <w:top w:val="none" w:sz="0" w:space="0" w:color="auto"/>
            <w:left w:val="none" w:sz="0" w:space="0" w:color="auto"/>
            <w:bottom w:val="none" w:sz="0" w:space="0" w:color="auto"/>
            <w:right w:val="none" w:sz="0" w:space="0" w:color="auto"/>
          </w:divBdr>
        </w:div>
      </w:divsChild>
    </w:div>
    <w:div w:id="2050716445">
      <w:bodyDiv w:val="1"/>
      <w:marLeft w:val="0"/>
      <w:marRight w:val="0"/>
      <w:marTop w:val="0"/>
      <w:marBottom w:val="0"/>
      <w:divBdr>
        <w:top w:val="none" w:sz="0" w:space="0" w:color="auto"/>
        <w:left w:val="none" w:sz="0" w:space="0" w:color="auto"/>
        <w:bottom w:val="none" w:sz="0" w:space="0" w:color="auto"/>
        <w:right w:val="none" w:sz="0" w:space="0" w:color="auto"/>
      </w:divBdr>
      <w:divsChild>
        <w:div w:id="303320156">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99A01F-E3E9-4FB1-B623-E9943227A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1094</Words>
  <Characters>6238</Characters>
  <Application>Microsoft Office Word</Application>
  <DocSecurity>0</DocSecurity>
  <PresentationFormat/>
  <Lines>51</Lines>
  <Paragraphs>14</Paragraphs>
  <Slides>0</Slides>
  <Notes>0</Notes>
  <HiddenSlides>0</HiddenSlides>
  <MMClips>0</MMClips>
  <ScaleCrop>false</ScaleCrop>
  <Company>Sky123.Org</Company>
  <LinksUpToDate>false</LinksUpToDate>
  <CharactersWithSpaces>7318</CharactersWithSpaces>
  <SharedDoc>false</SharedDoc>
  <HLinks>
    <vt:vector size="6" baseType="variant">
      <vt:variant>
        <vt:i4>2883610</vt:i4>
      </vt:variant>
      <vt:variant>
        <vt:i4>3</vt:i4>
      </vt:variant>
      <vt:variant>
        <vt:i4>0</vt:i4>
      </vt:variant>
      <vt:variant>
        <vt:i4>5</vt:i4>
      </vt:variant>
      <vt:variant>
        <vt:lpwstr>http://jjckb.xinhuanet.com/2014-09/29/content_522549.htm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H7N9态势</dc:title>
  <dc:creator>涂文校</dc:creator>
  <cp:keywords>ChinaCDC/PHEC</cp:keywords>
  <cp:lastModifiedBy>Administrator</cp:lastModifiedBy>
  <cp:revision>3</cp:revision>
  <cp:lastPrinted>2014-11-05T02:55:00Z</cp:lastPrinted>
  <dcterms:created xsi:type="dcterms:W3CDTF">2014-11-13T07:06:00Z</dcterms:created>
  <dcterms:modified xsi:type="dcterms:W3CDTF">2014-11-13T07:07:00Z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2052-9.1.0.4856</vt:lpwstr>
  </property>
</Properties>
</file>