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FE5" w:rsidRPr="004F4FE5" w:rsidRDefault="004F4FE5" w:rsidP="004F4FE5">
      <w:pPr>
        <w:widowControl/>
        <w:shd w:val="clear" w:color="auto" w:fill="FFFFFF"/>
        <w:spacing w:after="150" w:line="450" w:lineRule="atLeast"/>
        <w:jc w:val="left"/>
        <w:outlineLvl w:val="0"/>
        <w:rPr>
          <w:rFonts w:ascii="Helvetica" w:hAnsi="Helvetica" w:cs="Helvetica"/>
          <w:color w:val="000000"/>
          <w:kern w:val="36"/>
          <w:sz w:val="33"/>
          <w:szCs w:val="33"/>
        </w:rPr>
      </w:pPr>
      <w:r w:rsidRPr="004F4FE5">
        <w:rPr>
          <w:rFonts w:ascii="Helvetica" w:hAnsi="Helvetica" w:cs="Helvetica"/>
          <w:color w:val="000000"/>
          <w:kern w:val="36"/>
          <w:sz w:val="33"/>
          <w:szCs w:val="33"/>
        </w:rPr>
        <w:t>Update: Interim Guidelines for Prevention of Sexual Transmission of Zika Virus — United States, 2016</w:t>
      </w:r>
    </w:p>
    <w:p w:rsidR="004F4FE5" w:rsidRPr="004F4FE5" w:rsidRDefault="004F4FE5" w:rsidP="004F4FE5">
      <w:pPr>
        <w:widowControl/>
        <w:shd w:val="clear" w:color="auto" w:fill="FFFFFF"/>
        <w:spacing w:after="150" w:line="375" w:lineRule="atLeast"/>
        <w:jc w:val="center"/>
        <w:rPr>
          <w:rFonts w:ascii="Helvetica" w:hAnsi="Helvetica" w:cs="Helvetica"/>
          <w:color w:val="000000"/>
          <w:kern w:val="0"/>
          <w:szCs w:val="21"/>
        </w:rPr>
      </w:pPr>
      <w:r w:rsidRPr="004F4FE5">
        <w:rPr>
          <w:rFonts w:ascii="Helvetica" w:hAnsi="Helvetica" w:cs="Helvetica"/>
          <w:noProof/>
          <w:color w:val="075290"/>
          <w:kern w:val="0"/>
          <w:szCs w:val="21"/>
        </w:rPr>
        <w:drawing>
          <wp:inline distT="0" distB="0" distL="0" distR="0">
            <wp:extent cx="2286000" cy="1108075"/>
            <wp:effectExtent l="0" t="0" r="0" b="0"/>
            <wp:docPr id="1" name="图片 1" descr="Health Alert Network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 Alert Network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108075"/>
                    </a:xfrm>
                    <a:prstGeom prst="rect">
                      <a:avLst/>
                    </a:prstGeom>
                    <a:noFill/>
                    <a:ln>
                      <a:noFill/>
                    </a:ln>
                  </pic:spPr>
                </pic:pic>
              </a:graphicData>
            </a:graphic>
          </wp:inline>
        </w:drawing>
      </w:r>
    </w:p>
    <w:p w:rsidR="004F4FE5" w:rsidRPr="004F4FE5" w:rsidRDefault="004F4FE5" w:rsidP="004F4FE5">
      <w:pPr>
        <w:widowControl/>
        <w:shd w:val="clear" w:color="auto" w:fill="FFFFFF"/>
        <w:spacing w:after="150" w:line="375" w:lineRule="atLeast"/>
        <w:jc w:val="center"/>
        <w:rPr>
          <w:rFonts w:ascii="Helvetica" w:hAnsi="Helvetica" w:cs="Helvetica"/>
          <w:b/>
          <w:bCs/>
          <w:color w:val="0070C0"/>
          <w:kern w:val="0"/>
          <w:sz w:val="38"/>
          <w:szCs w:val="38"/>
        </w:rPr>
      </w:pPr>
      <w:r w:rsidRPr="004F4FE5">
        <w:rPr>
          <w:rFonts w:ascii="Helvetica" w:hAnsi="Helvetica" w:cs="Helvetica"/>
          <w:b/>
          <w:bCs/>
          <w:color w:val="0070C0"/>
          <w:kern w:val="0"/>
          <w:sz w:val="38"/>
          <w:szCs w:val="38"/>
        </w:rPr>
        <w:t>This is an official</w:t>
      </w:r>
    </w:p>
    <w:p w:rsidR="004F4FE5" w:rsidRPr="004F4FE5" w:rsidRDefault="004F4FE5" w:rsidP="004F4FE5">
      <w:pPr>
        <w:widowControl/>
        <w:shd w:val="clear" w:color="auto" w:fill="FFFFFF"/>
        <w:spacing w:line="375" w:lineRule="atLeast"/>
        <w:jc w:val="center"/>
        <w:rPr>
          <w:rFonts w:ascii="Helvetica" w:hAnsi="Helvetica" w:cs="Helvetica"/>
          <w:b/>
          <w:bCs/>
          <w:color w:val="0070C0"/>
          <w:kern w:val="0"/>
          <w:sz w:val="46"/>
          <w:szCs w:val="46"/>
          <w:u w:val="single"/>
        </w:rPr>
      </w:pPr>
      <w:r w:rsidRPr="004F4FE5">
        <w:rPr>
          <w:rFonts w:ascii="Helvetica" w:hAnsi="Helvetica" w:cs="Helvetica"/>
          <w:b/>
          <w:bCs/>
          <w:color w:val="0070C0"/>
          <w:kern w:val="0"/>
          <w:sz w:val="46"/>
          <w:szCs w:val="46"/>
          <w:u w:val="single"/>
        </w:rPr>
        <w:t>CDC HEALTH ADVISORY</w:t>
      </w:r>
    </w:p>
    <w:p w:rsidR="004F4FE5" w:rsidRPr="004F4FE5" w:rsidRDefault="004F4FE5" w:rsidP="004F4FE5">
      <w:pPr>
        <w:widowControl/>
        <w:shd w:val="clear" w:color="auto" w:fill="FFFFFF"/>
        <w:spacing w:after="150" w:line="375" w:lineRule="atLeast"/>
        <w:jc w:val="left"/>
        <w:rPr>
          <w:rFonts w:ascii="Helvetica" w:hAnsi="Helvetica" w:cs="Helvetica"/>
          <w:color w:val="000000"/>
          <w:kern w:val="0"/>
          <w:szCs w:val="21"/>
        </w:rPr>
      </w:pPr>
      <w:r w:rsidRPr="004F4FE5">
        <w:rPr>
          <w:rFonts w:ascii="Helvetica" w:hAnsi="Helvetica" w:cs="Helvetica"/>
          <w:color w:val="000000"/>
          <w:kern w:val="0"/>
          <w:szCs w:val="21"/>
        </w:rPr>
        <w:t>Distributed via the CDC Health Alert Networ</w:t>
      </w:r>
      <w:bookmarkStart w:id="0" w:name="_GoBack"/>
      <w:bookmarkEnd w:id="0"/>
      <w:r w:rsidRPr="004F4FE5">
        <w:rPr>
          <w:rFonts w:ascii="Helvetica" w:hAnsi="Helvetica" w:cs="Helvetica"/>
          <w:color w:val="000000"/>
          <w:kern w:val="0"/>
          <w:szCs w:val="21"/>
        </w:rPr>
        <w:t>k</w:t>
      </w:r>
      <w:r w:rsidRPr="004F4FE5">
        <w:rPr>
          <w:rFonts w:ascii="Helvetica" w:hAnsi="Helvetica" w:cs="Helvetica"/>
          <w:color w:val="000000"/>
          <w:kern w:val="0"/>
          <w:szCs w:val="21"/>
        </w:rPr>
        <w:br/>
        <w:t>February 23, 2016, 14:15 EST (2:15 PM EST)</w:t>
      </w:r>
      <w:r w:rsidRPr="004F4FE5">
        <w:rPr>
          <w:rFonts w:ascii="Helvetica" w:hAnsi="Helvetica" w:cs="Helvetica"/>
          <w:color w:val="000000"/>
          <w:kern w:val="0"/>
          <w:szCs w:val="21"/>
        </w:rPr>
        <w:br/>
        <w:t>CDCHAN-00388</w:t>
      </w:r>
    </w:p>
    <w:p w:rsidR="004F4FE5" w:rsidRPr="004F4FE5" w:rsidRDefault="004F4FE5" w:rsidP="004F4FE5">
      <w:pPr>
        <w:widowControl/>
        <w:shd w:val="clear" w:color="auto" w:fill="FFFFFF"/>
        <w:spacing w:after="150" w:line="375" w:lineRule="atLeast"/>
        <w:jc w:val="left"/>
        <w:rPr>
          <w:rFonts w:ascii="Helvetica" w:hAnsi="Helvetica" w:cs="Helvetica"/>
          <w:color w:val="000000"/>
          <w:kern w:val="0"/>
          <w:szCs w:val="21"/>
        </w:rPr>
      </w:pPr>
      <w:r w:rsidRPr="004F4FE5">
        <w:rPr>
          <w:rFonts w:ascii="Helvetica" w:hAnsi="Helvetica" w:cs="Helvetica"/>
          <w:b/>
          <w:bCs/>
          <w:color w:val="000000"/>
          <w:kern w:val="0"/>
          <w:szCs w:val="21"/>
        </w:rPr>
        <w:t>Summary: </w:t>
      </w:r>
      <w:r w:rsidRPr="004F4FE5">
        <w:rPr>
          <w:rFonts w:ascii="Helvetica" w:hAnsi="Helvetica" w:cs="Helvetica"/>
          <w:color w:val="000000"/>
          <w:kern w:val="0"/>
          <w:szCs w:val="21"/>
        </w:rPr>
        <w:t xml:space="preserve">The Centers for Disease Control and Prevention (CDC) recently published recommendations for protecting people against sexual transmission of Zika virus (1). As stated in that report, information about possible sexual transmission of Zika virus was based on one published report of transmission from a man to a woman, one published report in which Zika virus was detected in semen of a man with </w:t>
      </w:r>
      <w:proofErr w:type="spellStart"/>
      <w:r w:rsidRPr="004F4FE5">
        <w:rPr>
          <w:rFonts w:ascii="Helvetica" w:hAnsi="Helvetica" w:cs="Helvetica"/>
          <w:color w:val="000000"/>
          <w:kern w:val="0"/>
          <w:szCs w:val="21"/>
        </w:rPr>
        <w:t>hematospermia</w:t>
      </w:r>
      <w:proofErr w:type="spellEnd"/>
      <w:r w:rsidRPr="004F4FE5">
        <w:rPr>
          <w:rFonts w:ascii="Helvetica" w:hAnsi="Helvetica" w:cs="Helvetica"/>
          <w:color w:val="000000"/>
          <w:kern w:val="0"/>
          <w:szCs w:val="21"/>
        </w:rPr>
        <w:t xml:space="preserve">, and one case of possible </w:t>
      </w:r>
      <w:proofErr w:type="gramStart"/>
      <w:r w:rsidRPr="004F4FE5">
        <w:rPr>
          <w:rFonts w:ascii="Helvetica" w:hAnsi="Helvetica" w:cs="Helvetica"/>
          <w:color w:val="000000"/>
          <w:kern w:val="0"/>
          <w:szCs w:val="21"/>
        </w:rPr>
        <w:t>sexual  transmission</w:t>
      </w:r>
      <w:proofErr w:type="gramEnd"/>
      <w:r w:rsidRPr="004F4FE5">
        <w:rPr>
          <w:rFonts w:ascii="Helvetica" w:hAnsi="Helvetica" w:cs="Helvetica"/>
          <w:color w:val="000000"/>
          <w:kern w:val="0"/>
          <w:szCs w:val="21"/>
        </w:rPr>
        <w:t xml:space="preserve"> then under investigation in Texas. An additional case of Zika virus detected in semen in a man was reported after the CDC recommendations were published (2).  As of February 23, 2016, CDC and state public health departments are investigating 14 additional reports of possible sexual transmission of the virus, including several involving pregnant women. While additional investigations are being completed, CDC is issuing this HAN Advisory as a strong reminder to state, local, and US territorial public health departments, clinicians, and the public to be aware of and adhere to current recommendations for preventing sexual transmission of Zika virus, particularly for men with pregnant partners. These recommendations may change as more information becomes available.</w:t>
      </w:r>
    </w:p>
    <w:p w:rsidR="004F4FE5" w:rsidRPr="004F4FE5" w:rsidRDefault="004F4FE5" w:rsidP="004F4FE5">
      <w:pPr>
        <w:widowControl/>
        <w:shd w:val="clear" w:color="auto" w:fill="FFFFFF"/>
        <w:spacing w:after="150" w:line="375" w:lineRule="atLeast"/>
        <w:jc w:val="left"/>
        <w:rPr>
          <w:rFonts w:ascii="Helvetica" w:hAnsi="Helvetica" w:cs="Helvetica"/>
          <w:color w:val="000000"/>
          <w:kern w:val="0"/>
          <w:szCs w:val="21"/>
        </w:rPr>
      </w:pPr>
      <w:r w:rsidRPr="004F4FE5">
        <w:rPr>
          <w:rFonts w:ascii="Helvetica" w:hAnsi="Helvetica" w:cs="Helvetica"/>
          <w:color w:val="000000"/>
          <w:kern w:val="0"/>
          <w:szCs w:val="21"/>
        </w:rPr>
        <w:t> </w:t>
      </w:r>
    </w:p>
    <w:p w:rsidR="004F4FE5" w:rsidRPr="004F4FE5" w:rsidRDefault="004F4FE5" w:rsidP="004F4FE5">
      <w:pPr>
        <w:widowControl/>
        <w:shd w:val="clear" w:color="auto" w:fill="FFFFFF"/>
        <w:spacing w:after="150" w:line="375" w:lineRule="atLeast"/>
        <w:jc w:val="left"/>
        <w:rPr>
          <w:rFonts w:ascii="Helvetica" w:hAnsi="Helvetica" w:cs="Helvetica"/>
          <w:color w:val="000000"/>
          <w:kern w:val="0"/>
          <w:szCs w:val="21"/>
        </w:rPr>
      </w:pPr>
      <w:r w:rsidRPr="004F4FE5">
        <w:rPr>
          <w:rFonts w:ascii="Helvetica" w:hAnsi="Helvetica" w:cs="Helvetica"/>
          <w:b/>
          <w:bCs/>
          <w:color w:val="000000"/>
          <w:kern w:val="0"/>
          <w:szCs w:val="21"/>
        </w:rPr>
        <w:t>Background</w:t>
      </w:r>
    </w:p>
    <w:p w:rsidR="004F4FE5" w:rsidRPr="004F4FE5" w:rsidRDefault="004F4FE5" w:rsidP="004F4FE5">
      <w:pPr>
        <w:widowControl/>
        <w:shd w:val="clear" w:color="auto" w:fill="FFFFFF"/>
        <w:spacing w:after="150" w:line="375" w:lineRule="atLeast"/>
        <w:jc w:val="left"/>
        <w:rPr>
          <w:rFonts w:ascii="Helvetica" w:hAnsi="Helvetica" w:cs="Helvetica"/>
          <w:color w:val="000000"/>
          <w:kern w:val="0"/>
          <w:szCs w:val="21"/>
        </w:rPr>
      </w:pPr>
      <w:r w:rsidRPr="004F4FE5">
        <w:rPr>
          <w:rFonts w:ascii="Helvetica" w:hAnsi="Helvetica" w:cs="Helvetica"/>
          <w:color w:val="000000"/>
          <w:kern w:val="0"/>
          <w:szCs w:val="21"/>
        </w:rPr>
        <w:t xml:space="preserve">CDC is working with state, local, and US territorial public health departments, US Government agencies, and international partners in response to outbreaks of Zika virus </w:t>
      </w:r>
      <w:r w:rsidRPr="004F4FE5">
        <w:rPr>
          <w:rFonts w:ascii="Helvetica" w:hAnsi="Helvetica" w:cs="Helvetica"/>
          <w:color w:val="000000"/>
          <w:kern w:val="0"/>
          <w:szCs w:val="21"/>
        </w:rPr>
        <w:lastRenderedPageBreak/>
        <w:t xml:space="preserve">disease (Zika) in multiple territories and countries in the Americas. Accumulating evidence links maternal Zika virus infection with congenital microcephaly, miscarriages, and other adverse fetal outcomes (3). In addition, there are reports of a possible association with </w:t>
      </w:r>
      <w:proofErr w:type="spellStart"/>
      <w:r w:rsidRPr="004F4FE5">
        <w:rPr>
          <w:rFonts w:ascii="Helvetica" w:hAnsi="Helvetica" w:cs="Helvetica"/>
          <w:color w:val="000000"/>
          <w:kern w:val="0"/>
          <w:szCs w:val="21"/>
        </w:rPr>
        <w:t>Guillain-Barré</w:t>
      </w:r>
      <w:proofErr w:type="spellEnd"/>
      <w:r w:rsidRPr="004F4FE5">
        <w:rPr>
          <w:rFonts w:ascii="Helvetica" w:hAnsi="Helvetica" w:cs="Helvetica"/>
          <w:color w:val="000000"/>
          <w:kern w:val="0"/>
          <w:szCs w:val="21"/>
        </w:rPr>
        <w:t xml:space="preserve"> syndrome (4). No vaccine or specific antiviral drug is currently available to prevent or treat Zika.</w:t>
      </w:r>
    </w:p>
    <w:p w:rsidR="004F4FE5" w:rsidRPr="004F4FE5" w:rsidRDefault="004F4FE5" w:rsidP="004F4FE5">
      <w:pPr>
        <w:widowControl/>
        <w:shd w:val="clear" w:color="auto" w:fill="FFFFFF"/>
        <w:spacing w:after="150" w:line="375" w:lineRule="atLeast"/>
        <w:jc w:val="left"/>
        <w:rPr>
          <w:rFonts w:ascii="Helvetica" w:hAnsi="Helvetica" w:cs="Helvetica"/>
          <w:color w:val="000000"/>
          <w:kern w:val="0"/>
          <w:szCs w:val="21"/>
        </w:rPr>
      </w:pPr>
      <w:r w:rsidRPr="004F4FE5">
        <w:rPr>
          <w:rFonts w:ascii="Helvetica" w:hAnsi="Helvetica" w:cs="Helvetica"/>
          <w:color w:val="000000"/>
          <w:kern w:val="0"/>
          <w:szCs w:val="21"/>
        </w:rPr>
        <w:t>Zika virus is spread primarily by the bite of infected </w:t>
      </w:r>
      <w:proofErr w:type="spellStart"/>
      <w:r w:rsidRPr="004F4FE5">
        <w:rPr>
          <w:rFonts w:ascii="Helvetica" w:hAnsi="Helvetica" w:cs="Helvetica"/>
          <w:i/>
          <w:iCs/>
          <w:color w:val="000000"/>
          <w:kern w:val="0"/>
          <w:szCs w:val="21"/>
        </w:rPr>
        <w:t>Aedes</w:t>
      </w:r>
      <w:proofErr w:type="spellEnd"/>
      <w:r w:rsidRPr="004F4FE5">
        <w:rPr>
          <w:rFonts w:ascii="Helvetica" w:hAnsi="Helvetica" w:cs="Helvetica"/>
          <w:i/>
          <w:iCs/>
          <w:color w:val="000000"/>
          <w:kern w:val="0"/>
          <w:szCs w:val="21"/>
        </w:rPr>
        <w:t> </w:t>
      </w:r>
      <w:r w:rsidRPr="004F4FE5">
        <w:rPr>
          <w:rFonts w:ascii="Helvetica" w:hAnsi="Helvetica" w:cs="Helvetica"/>
          <w:color w:val="000000"/>
          <w:kern w:val="0"/>
          <w:szCs w:val="21"/>
        </w:rPr>
        <w:t>species mosquitoes (most commonly, </w:t>
      </w:r>
      <w:proofErr w:type="spellStart"/>
      <w:r w:rsidRPr="004F4FE5">
        <w:rPr>
          <w:rFonts w:ascii="Helvetica" w:hAnsi="Helvetica" w:cs="Helvetica"/>
          <w:i/>
          <w:iCs/>
          <w:color w:val="000000"/>
          <w:kern w:val="0"/>
          <w:szCs w:val="21"/>
        </w:rPr>
        <w:t>Aedes</w:t>
      </w:r>
      <w:proofErr w:type="spellEnd"/>
      <w:r w:rsidRPr="004F4FE5">
        <w:rPr>
          <w:rFonts w:ascii="Helvetica" w:hAnsi="Helvetica" w:cs="Helvetica"/>
          <w:i/>
          <w:iCs/>
          <w:color w:val="000000"/>
          <w:kern w:val="0"/>
          <w:szCs w:val="21"/>
        </w:rPr>
        <w:t xml:space="preserve"> </w:t>
      </w:r>
      <w:proofErr w:type="spellStart"/>
      <w:r w:rsidRPr="004F4FE5">
        <w:rPr>
          <w:rFonts w:ascii="Helvetica" w:hAnsi="Helvetica" w:cs="Helvetica"/>
          <w:i/>
          <w:iCs/>
          <w:color w:val="000000"/>
          <w:kern w:val="0"/>
          <w:szCs w:val="21"/>
        </w:rPr>
        <w:t>aegypti</w:t>
      </w:r>
      <w:proofErr w:type="spellEnd"/>
      <w:r w:rsidRPr="004F4FE5">
        <w:rPr>
          <w:rFonts w:ascii="Helvetica" w:hAnsi="Helvetica" w:cs="Helvetica"/>
          <w:color w:val="000000"/>
          <w:kern w:val="0"/>
          <w:szCs w:val="21"/>
        </w:rPr>
        <w:t>). In areas where Zika virus transmission is ongoing, people should follow precautions to prevent mosquito bites (</w:t>
      </w:r>
      <w:hyperlink r:id="rId7" w:history="1">
        <w:r w:rsidRPr="004F4FE5">
          <w:rPr>
            <w:rFonts w:ascii="Helvetica" w:hAnsi="Helvetica" w:cs="Helvetica"/>
            <w:color w:val="075290"/>
            <w:kern w:val="0"/>
            <w:szCs w:val="21"/>
            <w:u w:val="single"/>
          </w:rPr>
          <w:t>http://www.cdc.gov/zika/prevention/</w:t>
        </w:r>
      </w:hyperlink>
      <w:r w:rsidRPr="004F4FE5">
        <w:rPr>
          <w:rFonts w:ascii="Helvetica" w:hAnsi="Helvetica" w:cs="Helvetica"/>
          <w:color w:val="000000"/>
          <w:kern w:val="0"/>
          <w:szCs w:val="21"/>
        </w:rPr>
        <w:t>). Sexual transmission of Zika virus also can occur and is of particular concern during pregnancy. In early February 2016, the Dallas County Department of Health and Human Services announced an occurrence of sexually transmitted Zika infection (5). On February 5, 2016, following the confirmation of this Texas sexual transmission event, CDC published interim guidelines for preventing sexual transmission of Zika virus (1).</w:t>
      </w:r>
    </w:p>
    <w:p w:rsidR="004F4FE5" w:rsidRPr="004F4FE5" w:rsidRDefault="004F4FE5" w:rsidP="004F4FE5">
      <w:pPr>
        <w:widowControl/>
        <w:shd w:val="clear" w:color="auto" w:fill="FFFFFF"/>
        <w:spacing w:after="150" w:line="375" w:lineRule="atLeast"/>
        <w:jc w:val="left"/>
        <w:rPr>
          <w:rFonts w:ascii="Helvetica" w:hAnsi="Helvetica" w:cs="Helvetica"/>
          <w:color w:val="000000"/>
          <w:kern w:val="0"/>
          <w:szCs w:val="21"/>
        </w:rPr>
      </w:pPr>
      <w:r w:rsidRPr="004F4FE5">
        <w:rPr>
          <w:rFonts w:ascii="Helvetica" w:hAnsi="Helvetica" w:cs="Helvetica"/>
          <w:color w:val="000000"/>
          <w:kern w:val="0"/>
          <w:szCs w:val="21"/>
        </w:rPr>
        <w:t xml:space="preserve">As of February 23, 2016, CDC and state public health departments are investigating 14 additional reports of possible sexual transmission of the virus, including several events involving possible transmission to pregnant women. In two of these new suspected sexual transmission events that have been investigated to date, Zika virus infection has been confirmed in women </w:t>
      </w:r>
      <w:proofErr w:type="gramStart"/>
      <w:r w:rsidRPr="004F4FE5">
        <w:rPr>
          <w:rFonts w:ascii="Helvetica" w:hAnsi="Helvetica" w:cs="Helvetica"/>
          <w:color w:val="000000"/>
          <w:kern w:val="0"/>
          <w:szCs w:val="21"/>
        </w:rPr>
        <w:t>whose</w:t>
      </w:r>
      <w:proofErr w:type="gramEnd"/>
      <w:r w:rsidRPr="004F4FE5">
        <w:rPr>
          <w:rFonts w:ascii="Helvetica" w:hAnsi="Helvetica" w:cs="Helvetica"/>
          <w:color w:val="000000"/>
          <w:kern w:val="0"/>
          <w:szCs w:val="21"/>
        </w:rPr>
        <w:t xml:space="preserve"> only known risk factor was sexual contact with an ill male partner who had recently travelled to an area with local Zika virus transmission; testing for the male partners is pending. For four additional suspected sexual transmission events, preliminary laboratory evidence (IgM antibody test) is available for the women, but confirmatory testing is still pending. For eight suspected events, the investigation is ongoing. In all events for which information is available, travelers reported symptom onset within 2 weeks prior to their non-traveling female partner’s symptom onset.</w:t>
      </w:r>
    </w:p>
    <w:p w:rsidR="004F4FE5" w:rsidRPr="004F4FE5" w:rsidRDefault="004F4FE5" w:rsidP="004F4FE5">
      <w:pPr>
        <w:widowControl/>
        <w:shd w:val="clear" w:color="auto" w:fill="FFFFFF"/>
        <w:spacing w:after="150" w:line="375" w:lineRule="atLeast"/>
        <w:jc w:val="left"/>
        <w:rPr>
          <w:rFonts w:ascii="Helvetica" w:hAnsi="Helvetica" w:cs="Helvetica"/>
          <w:color w:val="000000"/>
          <w:kern w:val="0"/>
          <w:szCs w:val="21"/>
        </w:rPr>
      </w:pPr>
      <w:r w:rsidRPr="004F4FE5">
        <w:rPr>
          <w:rFonts w:ascii="Helvetica" w:hAnsi="Helvetica" w:cs="Helvetica"/>
          <w:color w:val="000000"/>
          <w:kern w:val="0"/>
          <w:szCs w:val="21"/>
        </w:rPr>
        <w:t>Because these reports suggest sexual transmission may be a more likely means of transmission for Zika virus than previously considered, CDC is issuing this HAN Advisory to underscore the importance of adhering to the interim guidance published on February 5 and outlined below. The recommendations, which apply to men who reside in or have traveled to areas with active Zika virus transmission (</w:t>
      </w:r>
      <w:hyperlink r:id="rId8" w:history="1">
        <w:r w:rsidRPr="004F4FE5">
          <w:rPr>
            <w:rFonts w:ascii="Helvetica" w:hAnsi="Helvetica" w:cs="Helvetica"/>
            <w:color w:val="075290"/>
            <w:kern w:val="0"/>
            <w:szCs w:val="21"/>
            <w:u w:val="single"/>
          </w:rPr>
          <w:t>http://wwwnc.cdc.gov/travel/notices/</w:t>
        </w:r>
      </w:hyperlink>
      <w:r w:rsidRPr="004F4FE5">
        <w:rPr>
          <w:rFonts w:ascii="Helvetica" w:hAnsi="Helvetica" w:cs="Helvetica"/>
          <w:color w:val="000000"/>
          <w:kern w:val="0"/>
          <w:szCs w:val="21"/>
        </w:rPr>
        <w:t>) and their sex partners, will be revised as more information becomes available.</w:t>
      </w:r>
    </w:p>
    <w:p w:rsidR="004F4FE5" w:rsidRPr="004F4FE5" w:rsidRDefault="004F4FE5" w:rsidP="004F4FE5">
      <w:pPr>
        <w:widowControl/>
        <w:shd w:val="clear" w:color="auto" w:fill="FFFFFF"/>
        <w:spacing w:after="150" w:line="375" w:lineRule="atLeast"/>
        <w:jc w:val="left"/>
        <w:rPr>
          <w:rFonts w:ascii="Helvetica" w:hAnsi="Helvetica" w:cs="Helvetica"/>
          <w:color w:val="000000"/>
          <w:kern w:val="0"/>
          <w:szCs w:val="21"/>
        </w:rPr>
      </w:pPr>
      <w:r w:rsidRPr="004F4FE5">
        <w:rPr>
          <w:rFonts w:ascii="Helvetica" w:hAnsi="Helvetica" w:cs="Helvetica"/>
          <w:b/>
          <w:bCs/>
          <w:color w:val="000000"/>
          <w:kern w:val="0"/>
          <w:szCs w:val="21"/>
        </w:rPr>
        <w:t>Recommendations for men and their pregnant partners</w:t>
      </w:r>
    </w:p>
    <w:p w:rsidR="004F4FE5" w:rsidRPr="004F4FE5" w:rsidRDefault="004F4FE5" w:rsidP="004F4FE5">
      <w:pPr>
        <w:widowControl/>
        <w:shd w:val="clear" w:color="auto" w:fill="FFFFFF"/>
        <w:spacing w:after="150" w:line="375" w:lineRule="atLeast"/>
        <w:jc w:val="left"/>
        <w:rPr>
          <w:rFonts w:ascii="Helvetica" w:hAnsi="Helvetica" w:cs="Helvetica"/>
          <w:color w:val="000000"/>
          <w:kern w:val="0"/>
          <w:szCs w:val="21"/>
        </w:rPr>
      </w:pPr>
      <w:r w:rsidRPr="004F4FE5">
        <w:rPr>
          <w:rFonts w:ascii="Helvetica" w:hAnsi="Helvetica" w:cs="Helvetica"/>
          <w:color w:val="000000"/>
          <w:kern w:val="0"/>
          <w:szCs w:val="21"/>
        </w:rPr>
        <w:lastRenderedPageBreak/>
        <w:t>Men who reside in or have traveled to an area of active Zika virus transmission who have a pregnant partner should abstain from sexual activity or consistently and correctly use condoms during sex (i.e., vaginal intercourse, anal intercourse, or fellatio) for the duration of the pregnancy. Pregnant women should discuss their male partner’s potential exposures to mosquitoes and history of Zika-like illness (</w:t>
      </w:r>
      <w:hyperlink r:id="rId9" w:history="1">
        <w:r w:rsidRPr="004F4FE5">
          <w:rPr>
            <w:rFonts w:ascii="Helvetica" w:hAnsi="Helvetica" w:cs="Helvetica"/>
            <w:color w:val="075290"/>
            <w:kern w:val="0"/>
            <w:szCs w:val="21"/>
            <w:u w:val="single"/>
          </w:rPr>
          <w:t>http://www.cdc.gov/zika/symptoms</w:t>
        </w:r>
      </w:hyperlink>
      <w:r w:rsidRPr="004F4FE5">
        <w:rPr>
          <w:rFonts w:ascii="Helvetica" w:hAnsi="Helvetica" w:cs="Helvetica"/>
          <w:color w:val="000000"/>
          <w:kern w:val="0"/>
          <w:szCs w:val="21"/>
        </w:rPr>
        <w:t>) with their health care provider; providers can consult CDC’s guidelines for evaluation and testing of pregnant women (6).</w:t>
      </w:r>
    </w:p>
    <w:p w:rsidR="004F4FE5" w:rsidRPr="004F4FE5" w:rsidRDefault="004F4FE5" w:rsidP="004F4FE5">
      <w:pPr>
        <w:widowControl/>
        <w:shd w:val="clear" w:color="auto" w:fill="FFFFFF"/>
        <w:spacing w:after="150" w:line="375" w:lineRule="atLeast"/>
        <w:jc w:val="left"/>
        <w:rPr>
          <w:rFonts w:ascii="Helvetica" w:hAnsi="Helvetica" w:cs="Helvetica"/>
          <w:color w:val="000000"/>
          <w:kern w:val="0"/>
          <w:szCs w:val="21"/>
        </w:rPr>
      </w:pPr>
      <w:r w:rsidRPr="004F4FE5">
        <w:rPr>
          <w:rFonts w:ascii="Helvetica" w:hAnsi="Helvetica" w:cs="Helvetica"/>
          <w:b/>
          <w:bCs/>
          <w:color w:val="000000"/>
          <w:kern w:val="0"/>
          <w:szCs w:val="21"/>
        </w:rPr>
        <w:t xml:space="preserve">Recommendations for men and their </w:t>
      </w:r>
      <w:proofErr w:type="spellStart"/>
      <w:r w:rsidRPr="004F4FE5">
        <w:rPr>
          <w:rFonts w:ascii="Helvetica" w:hAnsi="Helvetica" w:cs="Helvetica"/>
          <w:b/>
          <w:bCs/>
          <w:color w:val="000000"/>
          <w:kern w:val="0"/>
          <w:szCs w:val="21"/>
        </w:rPr>
        <w:t>nonpregnant</w:t>
      </w:r>
      <w:proofErr w:type="spellEnd"/>
      <w:r w:rsidRPr="004F4FE5">
        <w:rPr>
          <w:rFonts w:ascii="Helvetica" w:hAnsi="Helvetica" w:cs="Helvetica"/>
          <w:b/>
          <w:bCs/>
          <w:color w:val="000000"/>
          <w:kern w:val="0"/>
          <w:szCs w:val="21"/>
        </w:rPr>
        <w:t xml:space="preserve"> sex partners</w:t>
      </w:r>
    </w:p>
    <w:p w:rsidR="004F4FE5" w:rsidRPr="004F4FE5" w:rsidRDefault="004F4FE5" w:rsidP="004F4FE5">
      <w:pPr>
        <w:widowControl/>
        <w:shd w:val="clear" w:color="auto" w:fill="FFFFFF"/>
        <w:spacing w:after="150" w:line="375" w:lineRule="atLeast"/>
        <w:jc w:val="left"/>
        <w:rPr>
          <w:rFonts w:ascii="Helvetica" w:hAnsi="Helvetica" w:cs="Helvetica"/>
          <w:color w:val="000000"/>
          <w:kern w:val="0"/>
          <w:szCs w:val="21"/>
        </w:rPr>
      </w:pPr>
      <w:r w:rsidRPr="004F4FE5">
        <w:rPr>
          <w:rFonts w:ascii="Helvetica" w:hAnsi="Helvetica" w:cs="Helvetica"/>
          <w:color w:val="000000"/>
          <w:kern w:val="0"/>
          <w:szCs w:val="21"/>
        </w:rPr>
        <w:t>Men who reside in or have traveled to an area of active Zika virus transmission who are concerned about sexual transmission of Zika virus might consider abstaining from sexual activity or using condoms consistently and correctly during sex. Couples considering this personal decision should take several factors into account. Most infections are asymptomatic, and when illness does occur, it is usually mild with symptoms lasting from several days to a week; severe disease requiring hospitalization is uncommon. The risk for acquiring vector-borne Zika virus in areas of active transmission depends on the duration and extent of exposure to infected mosquitoes and the steps taken to prevent mosquito bites (</w:t>
      </w:r>
      <w:hyperlink r:id="rId10" w:history="1">
        <w:r w:rsidRPr="004F4FE5">
          <w:rPr>
            <w:rFonts w:ascii="Helvetica" w:hAnsi="Helvetica" w:cs="Helvetica"/>
            <w:color w:val="075290"/>
            <w:kern w:val="0"/>
            <w:szCs w:val="21"/>
            <w:u w:val="single"/>
          </w:rPr>
          <w:t>http://www.cdc.gov/zika/prevention</w:t>
        </w:r>
      </w:hyperlink>
      <w:r w:rsidRPr="004F4FE5">
        <w:rPr>
          <w:rFonts w:ascii="Helvetica" w:hAnsi="Helvetica" w:cs="Helvetica"/>
          <w:color w:val="000000"/>
          <w:kern w:val="0"/>
          <w:szCs w:val="21"/>
        </w:rPr>
        <w:t>). After infection, Zika virus might persist in semen when it is no longer detectable in blood; studies to determine the duration of persistence in semen are not yet completed.</w:t>
      </w:r>
    </w:p>
    <w:p w:rsidR="004F4FE5" w:rsidRPr="004F4FE5" w:rsidRDefault="004F4FE5" w:rsidP="004F4FE5">
      <w:pPr>
        <w:widowControl/>
        <w:shd w:val="clear" w:color="auto" w:fill="FFFFFF"/>
        <w:spacing w:after="150" w:line="375" w:lineRule="atLeast"/>
        <w:jc w:val="left"/>
        <w:rPr>
          <w:rFonts w:ascii="Helvetica" w:hAnsi="Helvetica" w:cs="Helvetica"/>
          <w:color w:val="000000"/>
          <w:kern w:val="0"/>
          <w:szCs w:val="21"/>
        </w:rPr>
      </w:pPr>
      <w:r w:rsidRPr="004F4FE5">
        <w:rPr>
          <w:rFonts w:ascii="Helvetica" w:hAnsi="Helvetica" w:cs="Helvetica"/>
          <w:color w:val="000000"/>
          <w:kern w:val="0"/>
          <w:szCs w:val="21"/>
        </w:rPr>
        <w:t>Accumulating evidence of sexual transmission suggests that exposure to Zika virus includes unprotected sexual contact with a symptomatic male partner who resides in or has traveled to an area of active Zika virus transmission. Zika virus testing is currently recommended to establish a diagnosis of infection in exposed persons with signs or symptoms consistent with Zika virus disease, and may be offered to asymptomatic pregnant women with possible exposure to Zika virus (6). However, interpretation of results is complex, and health care providers should contact their state, local, or territorial health department for assistance with arranging testing and interpreting results. At this time, testing of exposed, asymptomatic men for the purpose of assessing risk for sexual transmission is not recommended. Sexual transmission of Zika virus from infected women to their sex partners has not been documented, nor has transmission from persons who are asymptomatically infected.  Sexual transmission of many infections, including those caused by other viruses, is reduced by consistent and correct use of latex condoms.</w:t>
      </w:r>
    </w:p>
    <w:p w:rsidR="004F4FE5" w:rsidRPr="004F4FE5" w:rsidRDefault="004F4FE5" w:rsidP="004F4FE5">
      <w:pPr>
        <w:widowControl/>
        <w:shd w:val="clear" w:color="auto" w:fill="FFFFFF"/>
        <w:spacing w:after="150" w:line="375" w:lineRule="atLeast"/>
        <w:jc w:val="left"/>
        <w:rPr>
          <w:rFonts w:ascii="Helvetica" w:hAnsi="Helvetica" w:cs="Helvetica"/>
          <w:color w:val="000000"/>
          <w:kern w:val="0"/>
          <w:szCs w:val="21"/>
        </w:rPr>
      </w:pPr>
      <w:r w:rsidRPr="004F4FE5">
        <w:rPr>
          <w:rFonts w:ascii="Helvetica" w:hAnsi="Helvetica" w:cs="Helvetica"/>
          <w:color w:val="000000"/>
          <w:kern w:val="0"/>
          <w:szCs w:val="21"/>
        </w:rPr>
        <w:lastRenderedPageBreak/>
        <w:t>As we learn more about the incidence and duration of seminal shedding from infected men and the utility and availability of testing in this context, recommendations to prevent sexual transmission of Zika virus will be updated.</w:t>
      </w:r>
    </w:p>
    <w:p w:rsidR="004F4FE5" w:rsidRPr="004F4FE5" w:rsidRDefault="004F4FE5" w:rsidP="004F4FE5">
      <w:pPr>
        <w:widowControl/>
        <w:shd w:val="clear" w:color="auto" w:fill="FFFFFF"/>
        <w:spacing w:after="150" w:line="375" w:lineRule="atLeast"/>
        <w:jc w:val="left"/>
        <w:rPr>
          <w:rFonts w:ascii="Helvetica" w:hAnsi="Helvetica" w:cs="Helvetica"/>
          <w:color w:val="000000"/>
          <w:kern w:val="0"/>
          <w:szCs w:val="21"/>
        </w:rPr>
      </w:pPr>
      <w:r w:rsidRPr="004F4FE5">
        <w:rPr>
          <w:rFonts w:ascii="Helvetica" w:hAnsi="Helvetica" w:cs="Helvetica"/>
          <w:b/>
          <w:bCs/>
          <w:color w:val="000000"/>
          <w:kern w:val="0"/>
          <w:szCs w:val="21"/>
        </w:rPr>
        <w:t>References</w:t>
      </w:r>
    </w:p>
    <w:p w:rsidR="004F4FE5" w:rsidRPr="004F4FE5" w:rsidRDefault="004F4FE5" w:rsidP="004F4FE5">
      <w:pPr>
        <w:widowControl/>
        <w:numPr>
          <w:ilvl w:val="0"/>
          <w:numId w:val="1"/>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4F4FE5">
        <w:rPr>
          <w:rFonts w:ascii="Helvetica" w:hAnsi="Helvetica" w:cs="Helvetica"/>
          <w:color w:val="000000"/>
          <w:kern w:val="0"/>
          <w:szCs w:val="21"/>
        </w:rPr>
        <w:t xml:space="preserve">Oster AM, Brooks JT, Stryker JE, et al. Interim Guidelines for prevention of sexual transmission of Zika virus — United States, 2016. MMWR </w:t>
      </w:r>
      <w:proofErr w:type="spellStart"/>
      <w:r w:rsidRPr="004F4FE5">
        <w:rPr>
          <w:rFonts w:ascii="Helvetica" w:hAnsi="Helvetica" w:cs="Helvetica"/>
          <w:color w:val="000000"/>
          <w:kern w:val="0"/>
          <w:szCs w:val="21"/>
        </w:rPr>
        <w:t>Morb</w:t>
      </w:r>
      <w:proofErr w:type="spellEnd"/>
      <w:r w:rsidRPr="004F4FE5">
        <w:rPr>
          <w:rFonts w:ascii="Helvetica" w:hAnsi="Helvetica" w:cs="Helvetica"/>
          <w:color w:val="000000"/>
          <w:kern w:val="0"/>
          <w:szCs w:val="21"/>
        </w:rPr>
        <w:t xml:space="preserve"> Mortal </w:t>
      </w:r>
      <w:proofErr w:type="spellStart"/>
      <w:r w:rsidRPr="004F4FE5">
        <w:rPr>
          <w:rFonts w:ascii="Helvetica" w:hAnsi="Helvetica" w:cs="Helvetica"/>
          <w:color w:val="000000"/>
          <w:kern w:val="0"/>
          <w:szCs w:val="21"/>
        </w:rPr>
        <w:t>Wkly</w:t>
      </w:r>
      <w:proofErr w:type="spellEnd"/>
      <w:r w:rsidRPr="004F4FE5">
        <w:rPr>
          <w:rFonts w:ascii="Helvetica" w:hAnsi="Helvetica" w:cs="Helvetica"/>
          <w:color w:val="000000"/>
          <w:kern w:val="0"/>
          <w:szCs w:val="21"/>
        </w:rPr>
        <w:t xml:space="preserve"> Rep </w:t>
      </w:r>
      <w:proofErr w:type="gramStart"/>
      <w:r w:rsidRPr="004F4FE5">
        <w:rPr>
          <w:rFonts w:ascii="Helvetica" w:hAnsi="Helvetica" w:cs="Helvetica"/>
          <w:color w:val="000000"/>
          <w:kern w:val="0"/>
          <w:szCs w:val="21"/>
        </w:rPr>
        <w:t>2016;65:120</w:t>
      </w:r>
      <w:proofErr w:type="gramEnd"/>
      <w:r w:rsidRPr="004F4FE5">
        <w:rPr>
          <w:rFonts w:ascii="Helvetica" w:hAnsi="Helvetica" w:cs="Helvetica"/>
          <w:color w:val="000000"/>
          <w:kern w:val="0"/>
          <w:szCs w:val="21"/>
        </w:rPr>
        <w:t>–121. </w:t>
      </w:r>
      <w:hyperlink r:id="rId11" w:history="1">
        <w:r w:rsidRPr="004F4FE5">
          <w:rPr>
            <w:rFonts w:ascii="Helvetica" w:hAnsi="Helvetica" w:cs="Helvetica"/>
            <w:color w:val="075290"/>
            <w:kern w:val="0"/>
            <w:szCs w:val="21"/>
            <w:u w:val="single"/>
          </w:rPr>
          <w:t>http://www.cdc.gov/mmwr/volumes/65/wr/mm6505e1.htm</w:t>
        </w:r>
      </w:hyperlink>
    </w:p>
    <w:p w:rsidR="004F4FE5" w:rsidRPr="004F4FE5" w:rsidRDefault="004F4FE5" w:rsidP="004F4FE5">
      <w:pPr>
        <w:widowControl/>
        <w:numPr>
          <w:ilvl w:val="0"/>
          <w:numId w:val="1"/>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r w:rsidRPr="004F4FE5">
        <w:rPr>
          <w:rFonts w:ascii="Helvetica" w:hAnsi="Helvetica" w:cs="Helvetica"/>
          <w:color w:val="000000"/>
          <w:kern w:val="0"/>
          <w:szCs w:val="21"/>
        </w:rPr>
        <w:t xml:space="preserve">Atkinson B, Hearn P, </w:t>
      </w:r>
      <w:proofErr w:type="spellStart"/>
      <w:r w:rsidRPr="004F4FE5">
        <w:rPr>
          <w:rFonts w:ascii="Helvetica" w:hAnsi="Helvetica" w:cs="Helvetica"/>
          <w:color w:val="000000"/>
          <w:kern w:val="0"/>
          <w:szCs w:val="21"/>
        </w:rPr>
        <w:t>Afrough</w:t>
      </w:r>
      <w:proofErr w:type="spellEnd"/>
      <w:r w:rsidRPr="004F4FE5">
        <w:rPr>
          <w:rFonts w:ascii="Helvetica" w:hAnsi="Helvetica" w:cs="Helvetica"/>
          <w:color w:val="000000"/>
          <w:kern w:val="0"/>
          <w:szCs w:val="21"/>
        </w:rPr>
        <w:t xml:space="preserve"> B, et al. Detection of Zika virus in semen [letter]. </w:t>
      </w:r>
      <w:proofErr w:type="spellStart"/>
      <w:r w:rsidRPr="004F4FE5">
        <w:rPr>
          <w:rFonts w:ascii="Helvetica" w:hAnsi="Helvetica" w:cs="Helvetica"/>
          <w:color w:val="000000"/>
          <w:kern w:val="0"/>
          <w:szCs w:val="21"/>
        </w:rPr>
        <w:t>Emerg</w:t>
      </w:r>
      <w:proofErr w:type="spellEnd"/>
      <w:r w:rsidRPr="004F4FE5">
        <w:rPr>
          <w:rFonts w:ascii="Helvetica" w:hAnsi="Helvetica" w:cs="Helvetica"/>
          <w:color w:val="000000"/>
          <w:kern w:val="0"/>
          <w:szCs w:val="21"/>
        </w:rPr>
        <w:t xml:space="preserve"> Infect Dis. 2016 May [</w:t>
      </w:r>
      <w:r w:rsidRPr="004F4FE5">
        <w:rPr>
          <w:rFonts w:ascii="Helvetica" w:hAnsi="Helvetica" w:cs="Helvetica"/>
          <w:i/>
          <w:iCs/>
          <w:color w:val="000000"/>
          <w:kern w:val="0"/>
          <w:szCs w:val="21"/>
        </w:rPr>
        <w:t>cited February 22, 2016</w:t>
      </w:r>
      <w:r w:rsidRPr="004F4FE5">
        <w:rPr>
          <w:rFonts w:ascii="Helvetica" w:hAnsi="Helvetica" w:cs="Helvetica"/>
          <w:color w:val="000000"/>
          <w:kern w:val="0"/>
          <w:szCs w:val="21"/>
        </w:rPr>
        <w:t>].</w:t>
      </w:r>
      <w:hyperlink r:id="rId12" w:tgtFrame="_blank" w:tooltip="Link to External Web Site" w:history="1">
        <w:r w:rsidRPr="004F4FE5">
          <w:rPr>
            <w:rFonts w:ascii="Helvetica" w:hAnsi="Helvetica" w:cs="Helvetica"/>
            <w:color w:val="075290"/>
            <w:kern w:val="0"/>
            <w:szCs w:val="21"/>
            <w:u w:val="single"/>
          </w:rPr>
          <w:t>http://dx.doi.org/10.3201/eid2205.160107</w:t>
        </w:r>
      </w:hyperlink>
    </w:p>
    <w:p w:rsidR="004F4FE5" w:rsidRPr="004F4FE5" w:rsidRDefault="004F4FE5" w:rsidP="004F4FE5">
      <w:pPr>
        <w:widowControl/>
        <w:numPr>
          <w:ilvl w:val="0"/>
          <w:numId w:val="1"/>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proofErr w:type="spellStart"/>
      <w:r w:rsidRPr="004F4FE5">
        <w:rPr>
          <w:rFonts w:ascii="Helvetica" w:hAnsi="Helvetica" w:cs="Helvetica"/>
          <w:color w:val="000000"/>
          <w:kern w:val="0"/>
          <w:szCs w:val="21"/>
        </w:rPr>
        <w:t>Martines</w:t>
      </w:r>
      <w:proofErr w:type="spellEnd"/>
      <w:r w:rsidRPr="004F4FE5">
        <w:rPr>
          <w:rFonts w:ascii="Helvetica" w:hAnsi="Helvetica" w:cs="Helvetica"/>
          <w:color w:val="000000"/>
          <w:kern w:val="0"/>
          <w:szCs w:val="21"/>
        </w:rPr>
        <w:t xml:space="preserve"> RB, Bhatnagar J, Keating MK, et al. Evidence of Zika virus infection in brain and placental tissues from two congenitally infected newborns and two fetal losses — Brazil, 2015. </w:t>
      </w:r>
      <w:r w:rsidRPr="004F4FE5">
        <w:rPr>
          <w:rFonts w:ascii="Helvetica" w:hAnsi="Helvetica" w:cs="Helvetica"/>
          <w:i/>
          <w:iCs/>
          <w:color w:val="000000"/>
          <w:kern w:val="0"/>
          <w:szCs w:val="21"/>
        </w:rPr>
        <w:t xml:space="preserve">MMWR </w:t>
      </w:r>
      <w:proofErr w:type="spellStart"/>
      <w:r w:rsidRPr="004F4FE5">
        <w:rPr>
          <w:rFonts w:ascii="Helvetica" w:hAnsi="Helvetica" w:cs="Helvetica"/>
          <w:i/>
          <w:iCs/>
          <w:color w:val="000000"/>
          <w:kern w:val="0"/>
          <w:szCs w:val="21"/>
        </w:rPr>
        <w:t>Morb</w:t>
      </w:r>
      <w:proofErr w:type="spellEnd"/>
      <w:r w:rsidRPr="004F4FE5">
        <w:rPr>
          <w:rFonts w:ascii="Helvetica" w:hAnsi="Helvetica" w:cs="Helvetica"/>
          <w:i/>
          <w:iCs/>
          <w:color w:val="000000"/>
          <w:kern w:val="0"/>
          <w:szCs w:val="21"/>
        </w:rPr>
        <w:t xml:space="preserve"> Mortal </w:t>
      </w:r>
      <w:proofErr w:type="spellStart"/>
      <w:r w:rsidRPr="004F4FE5">
        <w:rPr>
          <w:rFonts w:ascii="Helvetica" w:hAnsi="Helvetica" w:cs="Helvetica"/>
          <w:i/>
          <w:iCs/>
          <w:color w:val="000000"/>
          <w:kern w:val="0"/>
          <w:szCs w:val="21"/>
        </w:rPr>
        <w:t>Wkly</w:t>
      </w:r>
      <w:proofErr w:type="spellEnd"/>
      <w:r w:rsidRPr="004F4FE5">
        <w:rPr>
          <w:rFonts w:ascii="Helvetica" w:hAnsi="Helvetica" w:cs="Helvetica"/>
          <w:i/>
          <w:iCs/>
          <w:color w:val="000000"/>
          <w:kern w:val="0"/>
          <w:szCs w:val="21"/>
        </w:rPr>
        <w:t xml:space="preserve"> Rep</w:t>
      </w:r>
      <w:r w:rsidRPr="004F4FE5">
        <w:rPr>
          <w:rFonts w:ascii="Helvetica" w:hAnsi="Helvetica" w:cs="Helvetica"/>
          <w:color w:val="000000"/>
          <w:kern w:val="0"/>
          <w:szCs w:val="21"/>
        </w:rPr>
        <w:t xml:space="preserve">. 2016;65 (Early </w:t>
      </w:r>
      <w:proofErr w:type="gramStart"/>
      <w:r w:rsidRPr="004F4FE5">
        <w:rPr>
          <w:rFonts w:ascii="Helvetica" w:hAnsi="Helvetica" w:cs="Helvetica"/>
          <w:color w:val="000000"/>
          <w:kern w:val="0"/>
          <w:szCs w:val="21"/>
        </w:rPr>
        <w:t>Release)(</w:t>
      </w:r>
      <w:proofErr w:type="gramEnd"/>
      <w:r w:rsidRPr="004F4FE5">
        <w:rPr>
          <w:rFonts w:ascii="Helvetica" w:hAnsi="Helvetica" w:cs="Helvetica"/>
          <w:color w:val="000000"/>
          <w:kern w:val="0"/>
          <w:szCs w:val="21"/>
        </w:rPr>
        <w:t>06):1-2. </w:t>
      </w:r>
      <w:hyperlink r:id="rId13" w:history="1">
        <w:r w:rsidRPr="004F4FE5">
          <w:rPr>
            <w:rFonts w:ascii="Helvetica" w:hAnsi="Helvetica" w:cs="Helvetica"/>
            <w:color w:val="075290"/>
            <w:kern w:val="0"/>
            <w:szCs w:val="21"/>
            <w:u w:val="single"/>
          </w:rPr>
          <w:t>http://www.cdc.gov/mmwr/volumes/65/wr/mm6506e1.htm?s_cid=mm6506e1_e</w:t>
        </w:r>
      </w:hyperlink>
      <w:r w:rsidRPr="004F4FE5">
        <w:rPr>
          <w:rFonts w:ascii="Helvetica" w:hAnsi="Helvetica" w:cs="Helvetica"/>
          <w:color w:val="000000"/>
          <w:kern w:val="0"/>
          <w:szCs w:val="21"/>
        </w:rPr>
        <w:t>.  Published February 19, 2016.</w:t>
      </w:r>
    </w:p>
    <w:p w:rsidR="004F4FE5" w:rsidRPr="004F4FE5" w:rsidRDefault="004F4FE5" w:rsidP="004F4FE5">
      <w:pPr>
        <w:widowControl/>
        <w:numPr>
          <w:ilvl w:val="0"/>
          <w:numId w:val="1"/>
        </w:numPr>
        <w:shd w:val="clear" w:color="auto" w:fill="FFFFFF"/>
        <w:spacing w:beforeAutospacing="1" w:afterAutospacing="1" w:line="375" w:lineRule="atLeast"/>
        <w:ind w:left="225"/>
        <w:jc w:val="left"/>
        <w:rPr>
          <w:rFonts w:ascii="Helvetica" w:hAnsi="Helvetica" w:cs="Helvetica"/>
          <w:color w:val="000000"/>
          <w:kern w:val="0"/>
          <w:szCs w:val="21"/>
        </w:rPr>
      </w:pPr>
      <w:r w:rsidRPr="004F4FE5">
        <w:rPr>
          <w:rFonts w:ascii="Helvetica" w:hAnsi="Helvetica" w:cs="Helvetica"/>
          <w:color w:val="000000"/>
          <w:kern w:val="0"/>
          <w:szCs w:val="21"/>
        </w:rPr>
        <w:t xml:space="preserve">European Centre for Disease Prevention and Control. Rapid risk assessment: Zika virus epidemic in the Americas: potential association with microcephaly and </w:t>
      </w:r>
      <w:proofErr w:type="spellStart"/>
      <w:r w:rsidRPr="004F4FE5">
        <w:rPr>
          <w:rFonts w:ascii="Helvetica" w:hAnsi="Helvetica" w:cs="Helvetica"/>
          <w:color w:val="000000"/>
          <w:kern w:val="0"/>
          <w:szCs w:val="21"/>
        </w:rPr>
        <w:t>Guillain-Barré</w:t>
      </w:r>
      <w:proofErr w:type="spellEnd"/>
      <w:r w:rsidRPr="004F4FE5">
        <w:rPr>
          <w:rFonts w:ascii="Helvetica" w:hAnsi="Helvetica" w:cs="Helvetica"/>
          <w:color w:val="000000"/>
          <w:kern w:val="0"/>
          <w:szCs w:val="21"/>
        </w:rPr>
        <w:t xml:space="preserve"> syndrome – 10 December 2015. </w:t>
      </w:r>
      <w:hyperlink r:id="rId14" w:history="1">
        <w:r w:rsidRPr="004F4FE5">
          <w:rPr>
            <w:rFonts w:ascii="Helvetica" w:hAnsi="Helvetica" w:cs="Helvetica"/>
            <w:color w:val="075290"/>
            <w:kern w:val="0"/>
            <w:szCs w:val="21"/>
            <w:u w:val="single"/>
          </w:rPr>
          <w:t>http://ecdc.europa.eu/en/publications/Publications/zika-virus-americas-association-with-microcephaly-rapid-risk-assessment.pdf</w:t>
        </w:r>
      </w:hyperlink>
      <w:r w:rsidRPr="004F4FE5">
        <w:rPr>
          <w:rFonts w:ascii="Helvetica" w:hAnsi="Helvetica" w:cs="Helvetica"/>
          <w:color w:val="000000"/>
          <w:kern w:val="0"/>
          <w:szCs w:val="21"/>
        </w:rPr>
        <w:t>. Published 2015. Accessed Feb 1, 2016.</w:t>
      </w:r>
    </w:p>
    <w:p w:rsidR="004F4FE5" w:rsidRPr="004F4FE5" w:rsidRDefault="004F4FE5" w:rsidP="004F4FE5">
      <w:pPr>
        <w:widowControl/>
        <w:numPr>
          <w:ilvl w:val="0"/>
          <w:numId w:val="1"/>
        </w:numPr>
        <w:shd w:val="clear" w:color="auto" w:fill="FFFFFF"/>
        <w:spacing w:beforeAutospacing="1" w:afterAutospacing="1" w:line="375" w:lineRule="atLeast"/>
        <w:ind w:left="225"/>
        <w:jc w:val="left"/>
        <w:rPr>
          <w:rFonts w:ascii="Helvetica" w:hAnsi="Helvetica" w:cs="Helvetica"/>
          <w:color w:val="000000"/>
          <w:kern w:val="0"/>
          <w:szCs w:val="21"/>
        </w:rPr>
      </w:pPr>
      <w:r w:rsidRPr="004F4FE5">
        <w:rPr>
          <w:rFonts w:ascii="Helvetica" w:hAnsi="Helvetica" w:cs="Helvetica"/>
          <w:color w:val="000000"/>
          <w:kern w:val="0"/>
          <w:szCs w:val="21"/>
        </w:rPr>
        <w:t>Dallas County Health and Human Services.  DCHHS reports first Zika virus case in Dallas County acquired through sexual transmission. February 2, 2016. </w:t>
      </w:r>
      <w:hyperlink r:id="rId15" w:history="1">
        <w:r w:rsidRPr="004F4FE5">
          <w:rPr>
            <w:rFonts w:ascii="Helvetica" w:hAnsi="Helvetica" w:cs="Helvetica"/>
            <w:color w:val="075290"/>
            <w:kern w:val="0"/>
            <w:szCs w:val="21"/>
            <w:u w:val="single"/>
          </w:rPr>
          <w:t>http://www.dallascounty.org/department/hhs/press/documents/PR2-2-16DCHHSReportsFirstCaseofZikaVirusThroughSexualTransmission.pdf</w:t>
        </w:r>
      </w:hyperlink>
    </w:p>
    <w:p w:rsidR="004F4FE5" w:rsidRPr="004F4FE5" w:rsidRDefault="004F4FE5" w:rsidP="004F4FE5">
      <w:pPr>
        <w:widowControl/>
        <w:numPr>
          <w:ilvl w:val="0"/>
          <w:numId w:val="1"/>
        </w:numPr>
        <w:shd w:val="clear" w:color="auto" w:fill="FFFFFF"/>
        <w:spacing w:before="100" w:beforeAutospacing="1" w:after="100" w:afterAutospacing="1" w:line="375" w:lineRule="atLeast"/>
        <w:ind w:left="225"/>
        <w:jc w:val="left"/>
        <w:rPr>
          <w:rFonts w:ascii="Helvetica" w:hAnsi="Helvetica" w:cs="Helvetica"/>
          <w:color w:val="000000"/>
          <w:kern w:val="0"/>
          <w:szCs w:val="21"/>
        </w:rPr>
      </w:pPr>
      <w:proofErr w:type="spellStart"/>
      <w:r w:rsidRPr="004F4FE5">
        <w:rPr>
          <w:rFonts w:ascii="Helvetica" w:hAnsi="Helvetica" w:cs="Helvetica"/>
          <w:color w:val="000000"/>
          <w:kern w:val="0"/>
          <w:szCs w:val="21"/>
        </w:rPr>
        <w:t>Oduyebo</w:t>
      </w:r>
      <w:proofErr w:type="spellEnd"/>
      <w:r w:rsidRPr="004F4FE5">
        <w:rPr>
          <w:rFonts w:ascii="Helvetica" w:hAnsi="Helvetica" w:cs="Helvetica"/>
          <w:color w:val="000000"/>
          <w:kern w:val="0"/>
          <w:szCs w:val="21"/>
        </w:rPr>
        <w:t xml:space="preserve"> T, Petersen EE, Rasmussen SA, et al. Update: interim guidelines for health care providers caring for pregnant women and women of reproductive age with possible Zika virus exposure—United States, 2016. MMWR </w:t>
      </w:r>
      <w:proofErr w:type="spellStart"/>
      <w:r w:rsidRPr="004F4FE5">
        <w:rPr>
          <w:rFonts w:ascii="Helvetica" w:hAnsi="Helvetica" w:cs="Helvetica"/>
          <w:color w:val="000000"/>
          <w:kern w:val="0"/>
          <w:szCs w:val="21"/>
        </w:rPr>
        <w:t>Morb</w:t>
      </w:r>
      <w:proofErr w:type="spellEnd"/>
      <w:r w:rsidRPr="004F4FE5">
        <w:rPr>
          <w:rFonts w:ascii="Helvetica" w:hAnsi="Helvetica" w:cs="Helvetica"/>
          <w:color w:val="000000"/>
          <w:kern w:val="0"/>
          <w:szCs w:val="21"/>
        </w:rPr>
        <w:t xml:space="preserve"> Mortal </w:t>
      </w:r>
      <w:proofErr w:type="spellStart"/>
      <w:r w:rsidRPr="004F4FE5">
        <w:rPr>
          <w:rFonts w:ascii="Helvetica" w:hAnsi="Helvetica" w:cs="Helvetica"/>
          <w:color w:val="000000"/>
          <w:kern w:val="0"/>
          <w:szCs w:val="21"/>
        </w:rPr>
        <w:t>Wkly</w:t>
      </w:r>
      <w:proofErr w:type="spellEnd"/>
      <w:r w:rsidRPr="004F4FE5">
        <w:rPr>
          <w:rFonts w:ascii="Helvetica" w:hAnsi="Helvetica" w:cs="Helvetica"/>
          <w:color w:val="000000"/>
          <w:kern w:val="0"/>
          <w:szCs w:val="21"/>
        </w:rPr>
        <w:t xml:space="preserve"> Rep 2016;65.</w:t>
      </w:r>
      <w:hyperlink r:id="rId16" w:history="1">
        <w:r w:rsidRPr="004F4FE5">
          <w:rPr>
            <w:rFonts w:ascii="Helvetica" w:hAnsi="Helvetica" w:cs="Helvetica"/>
            <w:color w:val="075290"/>
            <w:kern w:val="0"/>
            <w:szCs w:val="21"/>
            <w:u w:val="single"/>
          </w:rPr>
          <w:t>http://www.cdc.gov/mmwr/volumes/65/wr/mm6505e2.htm?s_cid=mm6505e2_e</w:t>
        </w:r>
      </w:hyperlink>
    </w:p>
    <w:p w:rsidR="004F4FE5" w:rsidRPr="004F4FE5" w:rsidRDefault="004F4FE5" w:rsidP="004F4FE5">
      <w:pPr>
        <w:widowControl/>
        <w:shd w:val="clear" w:color="auto" w:fill="FFFFFF"/>
        <w:spacing w:after="150" w:line="375" w:lineRule="atLeast"/>
        <w:jc w:val="left"/>
        <w:rPr>
          <w:rFonts w:ascii="Helvetica" w:hAnsi="Helvetica" w:cs="Helvetica"/>
          <w:color w:val="000000"/>
          <w:kern w:val="0"/>
          <w:szCs w:val="21"/>
        </w:rPr>
      </w:pPr>
      <w:r w:rsidRPr="004F4FE5">
        <w:rPr>
          <w:rFonts w:ascii="Helvetica" w:hAnsi="Helvetica" w:cs="Helvetica"/>
          <w:b/>
          <w:bCs/>
          <w:color w:val="000000"/>
          <w:kern w:val="0"/>
          <w:szCs w:val="21"/>
        </w:rPr>
        <w:t>For More Information</w:t>
      </w:r>
    </w:p>
    <w:p w:rsidR="004F4FE5" w:rsidRPr="004F4FE5" w:rsidRDefault="004F4FE5" w:rsidP="004F4FE5">
      <w:pPr>
        <w:widowControl/>
        <w:numPr>
          <w:ilvl w:val="0"/>
          <w:numId w:val="2"/>
        </w:numPr>
        <w:shd w:val="clear" w:color="auto" w:fill="FFFFFF"/>
        <w:spacing w:before="100" w:beforeAutospacing="1" w:after="100" w:afterAutospacing="1" w:line="375" w:lineRule="atLeast"/>
        <w:ind w:left="600"/>
        <w:jc w:val="left"/>
        <w:rPr>
          <w:rFonts w:ascii="Helvetica" w:hAnsi="Helvetica" w:cs="Helvetica"/>
          <w:color w:val="000000"/>
          <w:kern w:val="0"/>
          <w:szCs w:val="21"/>
        </w:rPr>
      </w:pPr>
      <w:r w:rsidRPr="004F4FE5">
        <w:rPr>
          <w:rFonts w:ascii="Helvetica" w:hAnsi="Helvetica" w:cs="Helvetica"/>
          <w:color w:val="000000"/>
          <w:kern w:val="0"/>
          <w:szCs w:val="21"/>
        </w:rPr>
        <w:t>General information about Zika virus and disease: </w:t>
      </w:r>
      <w:hyperlink r:id="rId17" w:history="1">
        <w:r w:rsidRPr="004F4FE5">
          <w:rPr>
            <w:rFonts w:ascii="Helvetica" w:hAnsi="Helvetica" w:cs="Helvetica"/>
            <w:color w:val="075290"/>
            <w:kern w:val="0"/>
            <w:szCs w:val="21"/>
            <w:u w:val="single"/>
          </w:rPr>
          <w:t>http://www.cdc.gov/zika/</w:t>
        </w:r>
      </w:hyperlink>
    </w:p>
    <w:p w:rsidR="004F4FE5" w:rsidRPr="004F4FE5" w:rsidRDefault="004F4FE5" w:rsidP="004F4FE5">
      <w:pPr>
        <w:widowControl/>
        <w:numPr>
          <w:ilvl w:val="0"/>
          <w:numId w:val="2"/>
        </w:numPr>
        <w:shd w:val="clear" w:color="auto" w:fill="FFFFFF"/>
        <w:spacing w:before="100" w:beforeAutospacing="1" w:after="100" w:afterAutospacing="1" w:line="375" w:lineRule="atLeast"/>
        <w:ind w:left="600"/>
        <w:jc w:val="left"/>
        <w:rPr>
          <w:rFonts w:ascii="Helvetica" w:hAnsi="Helvetica" w:cs="Helvetica"/>
          <w:color w:val="000000"/>
          <w:kern w:val="0"/>
          <w:szCs w:val="21"/>
        </w:rPr>
      </w:pPr>
      <w:r w:rsidRPr="004F4FE5">
        <w:rPr>
          <w:rFonts w:ascii="Helvetica" w:hAnsi="Helvetica" w:cs="Helvetica"/>
          <w:color w:val="000000"/>
          <w:kern w:val="0"/>
          <w:szCs w:val="21"/>
        </w:rPr>
        <w:t>Zika virus information for clinicians: </w:t>
      </w:r>
      <w:hyperlink r:id="rId18" w:history="1">
        <w:r w:rsidRPr="004F4FE5">
          <w:rPr>
            <w:rFonts w:ascii="Helvetica" w:hAnsi="Helvetica" w:cs="Helvetica"/>
            <w:color w:val="075290"/>
            <w:kern w:val="0"/>
            <w:szCs w:val="21"/>
            <w:u w:val="single"/>
          </w:rPr>
          <w:t>http://www.cdc.gov/zika/hc-providers/index.html</w:t>
        </w:r>
      </w:hyperlink>
    </w:p>
    <w:p w:rsidR="004F4FE5" w:rsidRPr="004F4FE5" w:rsidRDefault="004F4FE5" w:rsidP="004F4FE5">
      <w:pPr>
        <w:widowControl/>
        <w:numPr>
          <w:ilvl w:val="0"/>
          <w:numId w:val="2"/>
        </w:numPr>
        <w:shd w:val="clear" w:color="auto" w:fill="FFFFFF"/>
        <w:spacing w:before="100" w:beforeAutospacing="1" w:after="100" w:afterAutospacing="1" w:line="375" w:lineRule="atLeast"/>
        <w:ind w:left="600"/>
        <w:jc w:val="left"/>
        <w:rPr>
          <w:rFonts w:ascii="Helvetica" w:hAnsi="Helvetica" w:cs="Helvetica"/>
          <w:color w:val="000000"/>
          <w:kern w:val="0"/>
          <w:szCs w:val="21"/>
        </w:rPr>
      </w:pPr>
      <w:r w:rsidRPr="004F4FE5">
        <w:rPr>
          <w:rFonts w:ascii="Helvetica" w:hAnsi="Helvetica" w:cs="Helvetica"/>
          <w:color w:val="000000"/>
          <w:kern w:val="0"/>
          <w:szCs w:val="21"/>
        </w:rPr>
        <w:lastRenderedPageBreak/>
        <w:t>Protection against mosquitoes: </w:t>
      </w:r>
      <w:hyperlink r:id="rId19" w:history="1">
        <w:r w:rsidRPr="004F4FE5">
          <w:rPr>
            <w:rFonts w:ascii="Helvetica" w:hAnsi="Helvetica" w:cs="Helvetica"/>
            <w:color w:val="075290"/>
            <w:kern w:val="0"/>
            <w:szCs w:val="21"/>
            <w:u w:val="single"/>
          </w:rPr>
          <w:t>http://wwwnc.cdc.gov/travel/yellowbook/2016/the-pre-travel-consultation/protection-against-mosquitoes-ticks-other-arthropods</w:t>
        </w:r>
      </w:hyperlink>
    </w:p>
    <w:p w:rsidR="004F4FE5" w:rsidRPr="004F4FE5" w:rsidRDefault="004F4FE5" w:rsidP="004F4FE5">
      <w:pPr>
        <w:widowControl/>
        <w:numPr>
          <w:ilvl w:val="0"/>
          <w:numId w:val="2"/>
        </w:numPr>
        <w:shd w:val="clear" w:color="auto" w:fill="FFFFFF"/>
        <w:spacing w:before="100" w:beforeAutospacing="1" w:after="100" w:afterAutospacing="1" w:line="375" w:lineRule="atLeast"/>
        <w:ind w:left="600"/>
        <w:jc w:val="left"/>
        <w:rPr>
          <w:rFonts w:ascii="Helvetica" w:hAnsi="Helvetica" w:cs="Helvetica"/>
          <w:color w:val="000000"/>
          <w:kern w:val="0"/>
          <w:szCs w:val="21"/>
        </w:rPr>
      </w:pPr>
      <w:r w:rsidRPr="004F4FE5">
        <w:rPr>
          <w:rFonts w:ascii="Helvetica" w:hAnsi="Helvetica" w:cs="Helvetica"/>
          <w:color w:val="000000"/>
          <w:kern w:val="0"/>
          <w:szCs w:val="21"/>
        </w:rPr>
        <w:t>Travel notices related to Zika virus: </w:t>
      </w:r>
      <w:hyperlink r:id="rId20" w:history="1">
        <w:r w:rsidRPr="004F4FE5">
          <w:rPr>
            <w:rFonts w:ascii="Helvetica" w:hAnsi="Helvetica" w:cs="Helvetica"/>
            <w:color w:val="075290"/>
            <w:kern w:val="0"/>
            <w:szCs w:val="21"/>
            <w:u w:val="single"/>
          </w:rPr>
          <w:t>http://wwwnc.cdc.gov/travel/notices</w:t>
        </w:r>
      </w:hyperlink>
    </w:p>
    <w:p w:rsidR="004F4FE5" w:rsidRPr="004F4FE5" w:rsidRDefault="004F4FE5" w:rsidP="004F4FE5">
      <w:pPr>
        <w:widowControl/>
        <w:numPr>
          <w:ilvl w:val="0"/>
          <w:numId w:val="2"/>
        </w:numPr>
        <w:shd w:val="clear" w:color="auto" w:fill="FFFFFF"/>
        <w:spacing w:before="100" w:beforeAutospacing="1" w:after="100" w:afterAutospacing="1" w:line="375" w:lineRule="atLeast"/>
        <w:ind w:left="600"/>
        <w:jc w:val="left"/>
        <w:rPr>
          <w:rFonts w:ascii="Helvetica" w:hAnsi="Helvetica" w:cs="Helvetica"/>
          <w:color w:val="000000"/>
          <w:kern w:val="0"/>
          <w:szCs w:val="21"/>
        </w:rPr>
      </w:pPr>
      <w:r w:rsidRPr="004F4FE5">
        <w:rPr>
          <w:rFonts w:ascii="Helvetica" w:hAnsi="Helvetica" w:cs="Helvetica"/>
          <w:color w:val="000000"/>
          <w:kern w:val="0"/>
          <w:szCs w:val="21"/>
        </w:rPr>
        <w:t>Information about Zika virus for travelers and travel health providers: </w:t>
      </w:r>
      <w:hyperlink r:id="rId21" w:history="1">
        <w:r w:rsidRPr="004F4FE5">
          <w:rPr>
            <w:rFonts w:ascii="Helvetica" w:hAnsi="Helvetica" w:cs="Helvetica"/>
            <w:color w:val="075290"/>
            <w:kern w:val="0"/>
            <w:szCs w:val="21"/>
            <w:u w:val="single"/>
          </w:rPr>
          <w:t>http://wwwnc.cdc.gov/travel/yellowbook/2016/infectious-diseases-related-to-travel/zika</w:t>
        </w:r>
      </w:hyperlink>
    </w:p>
    <w:p w:rsidR="004F4FE5" w:rsidRPr="004F4FE5" w:rsidRDefault="004F4FE5" w:rsidP="004F4FE5">
      <w:pPr>
        <w:widowControl/>
        <w:numPr>
          <w:ilvl w:val="0"/>
          <w:numId w:val="2"/>
        </w:numPr>
        <w:shd w:val="clear" w:color="auto" w:fill="FFFFFF"/>
        <w:spacing w:before="100" w:beforeAutospacing="1" w:after="100" w:afterAutospacing="1" w:line="375" w:lineRule="atLeast"/>
        <w:ind w:left="600"/>
        <w:jc w:val="left"/>
        <w:rPr>
          <w:rFonts w:ascii="Helvetica" w:hAnsi="Helvetica" w:cs="Helvetica"/>
          <w:color w:val="000000"/>
          <w:kern w:val="0"/>
          <w:szCs w:val="21"/>
        </w:rPr>
      </w:pPr>
      <w:r w:rsidRPr="004F4FE5">
        <w:rPr>
          <w:rFonts w:ascii="Helvetica" w:hAnsi="Helvetica" w:cs="Helvetica"/>
          <w:color w:val="000000"/>
          <w:kern w:val="0"/>
          <w:szCs w:val="21"/>
        </w:rPr>
        <w:t>HAN Advisory:  Recognizing, managing, and reporting Zika virus infections in travelers returning from Central America, South America, the Caribbean, and Mexico.  January 15, 2016.  </w:t>
      </w:r>
      <w:hyperlink r:id="rId22" w:history="1">
        <w:r w:rsidRPr="004F4FE5">
          <w:rPr>
            <w:rFonts w:ascii="Helvetica" w:hAnsi="Helvetica" w:cs="Helvetica"/>
            <w:color w:val="075290"/>
            <w:kern w:val="0"/>
            <w:szCs w:val="21"/>
            <w:u w:val="single"/>
          </w:rPr>
          <w:t>http://emergency.cdc.gov/han/han00385.asp</w:t>
        </w:r>
      </w:hyperlink>
    </w:p>
    <w:p w:rsidR="004F4FE5" w:rsidRPr="004F4FE5" w:rsidRDefault="004F4FE5" w:rsidP="004F4FE5">
      <w:pPr>
        <w:widowControl/>
        <w:numPr>
          <w:ilvl w:val="0"/>
          <w:numId w:val="2"/>
        </w:numPr>
        <w:shd w:val="clear" w:color="auto" w:fill="FFFFFF"/>
        <w:spacing w:before="100" w:beforeAutospacing="1" w:after="100" w:afterAutospacing="1" w:line="375" w:lineRule="atLeast"/>
        <w:ind w:left="600"/>
        <w:jc w:val="left"/>
        <w:rPr>
          <w:rFonts w:ascii="Helvetica" w:hAnsi="Helvetica" w:cs="Helvetica"/>
          <w:color w:val="000000"/>
          <w:kern w:val="0"/>
          <w:szCs w:val="21"/>
        </w:rPr>
      </w:pPr>
      <w:r w:rsidRPr="004F4FE5">
        <w:rPr>
          <w:rFonts w:ascii="Helvetica" w:hAnsi="Helvetica" w:cs="Helvetica"/>
          <w:color w:val="000000"/>
          <w:kern w:val="0"/>
          <w:szCs w:val="21"/>
        </w:rPr>
        <w:t>Pan American Health Organization PAHO): </w:t>
      </w:r>
      <w:hyperlink r:id="rId23" w:tgtFrame="_blank" w:tooltip="Link to External Web Site" w:history="1">
        <w:r w:rsidRPr="004F4FE5">
          <w:rPr>
            <w:rFonts w:ascii="Helvetica" w:hAnsi="Helvetica" w:cs="Helvetica"/>
            <w:color w:val="075290"/>
            <w:kern w:val="0"/>
            <w:szCs w:val="21"/>
            <w:u w:val="single"/>
          </w:rPr>
          <w:t>http://www.paho.org/hq/index.php?option=com_content&amp;view=article&amp;id=11585&amp;Itemid=41688</w:t>
        </w:r>
        <w:r w:rsidRPr="004F4FE5">
          <w:rPr>
            <w:rFonts w:ascii="Cambria Math" w:hAnsi="Cambria Math" w:cs="Cambria Math"/>
            <w:color w:val="075290"/>
            <w:kern w:val="0"/>
            <w:szCs w:val="21"/>
            <w:u w:val="single"/>
          </w:rPr>
          <w:t>〈</w:t>
        </w:r>
        <w:r w:rsidRPr="004F4FE5">
          <w:rPr>
            <w:rFonts w:ascii="Helvetica" w:hAnsi="Helvetica" w:cs="Helvetica"/>
            <w:color w:val="075290"/>
            <w:kern w:val="0"/>
            <w:szCs w:val="21"/>
            <w:u w:val="single"/>
          </w:rPr>
          <w:t>=en</w:t>
        </w:r>
      </w:hyperlink>
    </w:p>
    <w:p w:rsidR="004F4FE5" w:rsidRPr="004F4FE5" w:rsidRDefault="004F4FE5" w:rsidP="004F4FE5">
      <w:pPr>
        <w:widowControl/>
        <w:numPr>
          <w:ilvl w:val="0"/>
          <w:numId w:val="2"/>
        </w:numPr>
        <w:shd w:val="clear" w:color="auto" w:fill="FFFFFF"/>
        <w:spacing w:before="100" w:beforeAutospacing="1" w:after="100" w:afterAutospacing="1" w:line="375" w:lineRule="atLeast"/>
        <w:ind w:left="600"/>
        <w:jc w:val="left"/>
        <w:rPr>
          <w:rFonts w:ascii="Helvetica" w:hAnsi="Helvetica" w:cs="Helvetica"/>
          <w:color w:val="000000"/>
          <w:kern w:val="0"/>
          <w:szCs w:val="21"/>
        </w:rPr>
      </w:pPr>
      <w:r w:rsidRPr="004F4FE5">
        <w:rPr>
          <w:rFonts w:ascii="Helvetica" w:hAnsi="Helvetica" w:cs="Helvetica"/>
          <w:color w:val="000000"/>
          <w:kern w:val="0"/>
          <w:szCs w:val="21"/>
        </w:rPr>
        <w:t>Approximate distribution of </w:t>
      </w:r>
      <w:proofErr w:type="spellStart"/>
      <w:r w:rsidRPr="004F4FE5">
        <w:rPr>
          <w:rFonts w:ascii="Helvetica" w:hAnsi="Helvetica" w:cs="Helvetica"/>
          <w:i/>
          <w:iCs/>
          <w:color w:val="000000"/>
          <w:kern w:val="0"/>
          <w:szCs w:val="21"/>
        </w:rPr>
        <w:t>Aedes</w:t>
      </w:r>
      <w:proofErr w:type="spellEnd"/>
      <w:r w:rsidRPr="004F4FE5">
        <w:rPr>
          <w:rFonts w:ascii="Helvetica" w:hAnsi="Helvetica" w:cs="Helvetica"/>
          <w:i/>
          <w:iCs/>
          <w:color w:val="000000"/>
          <w:kern w:val="0"/>
          <w:szCs w:val="21"/>
        </w:rPr>
        <w:t xml:space="preserve"> </w:t>
      </w:r>
      <w:proofErr w:type="spellStart"/>
      <w:r w:rsidRPr="004F4FE5">
        <w:rPr>
          <w:rFonts w:ascii="Helvetica" w:hAnsi="Helvetica" w:cs="Helvetica"/>
          <w:i/>
          <w:iCs/>
          <w:color w:val="000000"/>
          <w:kern w:val="0"/>
          <w:szCs w:val="21"/>
        </w:rPr>
        <w:t>aegypti</w:t>
      </w:r>
      <w:proofErr w:type="spellEnd"/>
      <w:r w:rsidRPr="004F4FE5">
        <w:rPr>
          <w:rFonts w:ascii="Helvetica" w:hAnsi="Helvetica" w:cs="Helvetica"/>
          <w:color w:val="000000"/>
          <w:kern w:val="0"/>
          <w:szCs w:val="21"/>
        </w:rPr>
        <w:t> and </w:t>
      </w:r>
      <w:r w:rsidRPr="004F4FE5">
        <w:rPr>
          <w:rFonts w:ascii="Helvetica" w:hAnsi="Helvetica" w:cs="Helvetica"/>
          <w:i/>
          <w:iCs/>
          <w:color w:val="000000"/>
          <w:kern w:val="0"/>
          <w:szCs w:val="21"/>
        </w:rPr>
        <w:t xml:space="preserve">Ae. </w:t>
      </w:r>
      <w:proofErr w:type="spellStart"/>
      <w:r w:rsidRPr="004F4FE5">
        <w:rPr>
          <w:rFonts w:ascii="Helvetica" w:hAnsi="Helvetica" w:cs="Helvetica"/>
          <w:i/>
          <w:iCs/>
          <w:color w:val="000000"/>
          <w:kern w:val="0"/>
          <w:szCs w:val="21"/>
        </w:rPr>
        <w:t>albopictus</w:t>
      </w:r>
      <w:proofErr w:type="spellEnd"/>
      <w:r w:rsidRPr="004F4FE5">
        <w:rPr>
          <w:rFonts w:ascii="Helvetica" w:hAnsi="Helvetica" w:cs="Helvetica"/>
          <w:color w:val="000000"/>
          <w:kern w:val="0"/>
          <w:szCs w:val="21"/>
        </w:rPr>
        <w:t> mosquitoes in the United States:</w:t>
      </w:r>
      <w:r w:rsidRPr="004F4FE5">
        <w:rPr>
          <w:rFonts w:ascii="Helvetica" w:hAnsi="Helvetica" w:cs="Helvetica"/>
          <w:color w:val="000000"/>
          <w:kern w:val="0"/>
          <w:szCs w:val="21"/>
        </w:rPr>
        <w:br/>
      </w:r>
      <w:hyperlink r:id="rId24" w:history="1">
        <w:r w:rsidRPr="004F4FE5">
          <w:rPr>
            <w:rFonts w:ascii="Helvetica" w:hAnsi="Helvetica" w:cs="Helvetica"/>
            <w:color w:val="075290"/>
            <w:kern w:val="0"/>
            <w:szCs w:val="21"/>
            <w:u w:val="single"/>
          </w:rPr>
          <w:t>http://www.cdc.gov/chikungunya/resources/vector-control.html</w:t>
        </w:r>
      </w:hyperlink>
    </w:p>
    <w:p w:rsidR="004F4FE5" w:rsidRPr="004F4FE5" w:rsidRDefault="004F4FE5" w:rsidP="004F4FE5">
      <w:pPr>
        <w:widowControl/>
        <w:pBdr>
          <w:top w:val="single" w:sz="6" w:space="8" w:color="656565"/>
        </w:pBdr>
        <w:shd w:val="clear" w:color="auto" w:fill="FFFFFF"/>
        <w:spacing w:after="150" w:line="375" w:lineRule="atLeast"/>
        <w:jc w:val="center"/>
        <w:rPr>
          <w:rFonts w:ascii="Helvetica" w:hAnsi="Helvetica" w:cs="Helvetica"/>
          <w:i/>
          <w:iCs/>
          <w:color w:val="000000"/>
          <w:kern w:val="0"/>
          <w:szCs w:val="21"/>
        </w:rPr>
      </w:pPr>
      <w:r w:rsidRPr="004F4FE5">
        <w:rPr>
          <w:rFonts w:ascii="Helvetica" w:hAnsi="Helvetica" w:cs="Helvetica"/>
          <w:i/>
          <w:iCs/>
          <w:color w:val="000000"/>
          <w:kern w:val="0"/>
          <w:szCs w:val="21"/>
        </w:rPr>
        <w:t>The Centers for Disease Control and Prevention (CDC) protects people's health and safety by preventing and controlling diseases and injuries; enhances health decisions by providing credible information on critical health issues; and promotes healthy living through strong partnerships with local, national and international organizations.</w:t>
      </w:r>
    </w:p>
    <w:p w:rsidR="004F4FE5" w:rsidRPr="004F4FE5" w:rsidRDefault="004F4FE5" w:rsidP="004F4FE5">
      <w:pPr>
        <w:widowControl/>
        <w:pBdr>
          <w:bottom w:val="single" w:sz="6" w:space="4" w:color="656565"/>
        </w:pBdr>
        <w:shd w:val="clear" w:color="auto" w:fill="FFFFFF"/>
        <w:spacing w:before="150" w:after="150" w:line="450" w:lineRule="atLeast"/>
        <w:jc w:val="center"/>
        <w:outlineLvl w:val="2"/>
        <w:rPr>
          <w:rFonts w:ascii="Helvetica" w:hAnsi="Helvetica" w:cs="Helvetica"/>
          <w:caps/>
          <w:color w:val="000000"/>
          <w:kern w:val="0"/>
          <w:sz w:val="30"/>
          <w:szCs w:val="30"/>
        </w:rPr>
      </w:pPr>
      <w:r w:rsidRPr="004F4FE5">
        <w:rPr>
          <w:rFonts w:ascii="Helvetica" w:hAnsi="Helvetica" w:cs="Helvetica"/>
          <w:caps/>
          <w:color w:val="000000"/>
          <w:kern w:val="0"/>
          <w:sz w:val="30"/>
          <w:szCs w:val="30"/>
        </w:rPr>
        <w:t>DEPARTMENT OF HEALTH AND HUMAN SERVICES</w:t>
      </w:r>
    </w:p>
    <w:p w:rsidR="004F4FE5" w:rsidRPr="004F4FE5" w:rsidRDefault="004F4FE5" w:rsidP="004F4FE5">
      <w:pPr>
        <w:widowControl/>
        <w:shd w:val="clear" w:color="auto" w:fill="FFFFFF"/>
        <w:spacing w:before="150" w:after="150" w:line="420" w:lineRule="atLeast"/>
        <w:jc w:val="left"/>
        <w:outlineLvl w:val="3"/>
        <w:rPr>
          <w:rFonts w:ascii="Helvetica" w:hAnsi="Helvetica" w:cs="Helvetica"/>
          <w:color w:val="000000"/>
          <w:kern w:val="0"/>
          <w:sz w:val="27"/>
          <w:szCs w:val="27"/>
        </w:rPr>
      </w:pPr>
      <w:r w:rsidRPr="004F4FE5">
        <w:rPr>
          <w:rFonts w:ascii="Helvetica" w:hAnsi="Helvetica" w:cs="Helvetica"/>
          <w:color w:val="000000"/>
          <w:kern w:val="0"/>
          <w:sz w:val="27"/>
          <w:szCs w:val="27"/>
        </w:rPr>
        <w:t>HAN Message Types</w:t>
      </w:r>
    </w:p>
    <w:p w:rsidR="004F4FE5" w:rsidRPr="004F4FE5" w:rsidRDefault="004F4FE5" w:rsidP="004F4FE5">
      <w:pPr>
        <w:widowControl/>
        <w:numPr>
          <w:ilvl w:val="0"/>
          <w:numId w:val="3"/>
        </w:numPr>
        <w:shd w:val="clear" w:color="auto" w:fill="FFFFFF"/>
        <w:spacing w:before="100" w:beforeAutospacing="1" w:after="100" w:afterAutospacing="1" w:line="375" w:lineRule="atLeast"/>
        <w:ind w:left="450"/>
        <w:jc w:val="left"/>
        <w:rPr>
          <w:rFonts w:ascii="Helvetica" w:hAnsi="Helvetica" w:cs="Helvetica"/>
          <w:color w:val="000000"/>
          <w:kern w:val="0"/>
          <w:szCs w:val="21"/>
        </w:rPr>
      </w:pPr>
      <w:r w:rsidRPr="004F4FE5">
        <w:rPr>
          <w:rFonts w:ascii="Helvetica" w:hAnsi="Helvetica" w:cs="Helvetica"/>
          <w:b/>
          <w:bCs/>
          <w:color w:val="000000"/>
          <w:kern w:val="0"/>
          <w:szCs w:val="21"/>
        </w:rPr>
        <w:t>Health Alert:</w:t>
      </w:r>
      <w:r w:rsidRPr="004F4FE5">
        <w:rPr>
          <w:rFonts w:ascii="Helvetica" w:hAnsi="Helvetica" w:cs="Helvetica"/>
          <w:color w:val="000000"/>
          <w:kern w:val="0"/>
          <w:szCs w:val="21"/>
        </w:rPr>
        <w:t> Conveys the highest level of importance; warrants immediate action or attention. </w:t>
      </w:r>
      <w:hyperlink r:id="rId25" w:history="1">
        <w:r w:rsidRPr="004F4FE5">
          <w:rPr>
            <w:rFonts w:ascii="Helvetica" w:hAnsi="Helvetica" w:cs="Helvetica"/>
            <w:color w:val="075290"/>
            <w:kern w:val="0"/>
            <w:szCs w:val="21"/>
            <w:u w:val="single"/>
          </w:rPr>
          <w:t>Example: HAN00001</w:t>
        </w:r>
      </w:hyperlink>
    </w:p>
    <w:p w:rsidR="004F4FE5" w:rsidRPr="004F4FE5" w:rsidRDefault="004F4FE5" w:rsidP="004F4FE5">
      <w:pPr>
        <w:widowControl/>
        <w:numPr>
          <w:ilvl w:val="0"/>
          <w:numId w:val="3"/>
        </w:numPr>
        <w:shd w:val="clear" w:color="auto" w:fill="FFFFFF"/>
        <w:spacing w:before="100" w:beforeAutospacing="1" w:after="100" w:afterAutospacing="1" w:line="375" w:lineRule="atLeast"/>
        <w:ind w:left="450"/>
        <w:jc w:val="left"/>
        <w:rPr>
          <w:rFonts w:ascii="Helvetica" w:hAnsi="Helvetica" w:cs="Helvetica"/>
          <w:color w:val="000000"/>
          <w:kern w:val="0"/>
          <w:szCs w:val="21"/>
        </w:rPr>
      </w:pPr>
      <w:r w:rsidRPr="004F4FE5">
        <w:rPr>
          <w:rFonts w:ascii="Helvetica" w:hAnsi="Helvetica" w:cs="Helvetica"/>
          <w:b/>
          <w:bCs/>
          <w:color w:val="000000"/>
          <w:kern w:val="0"/>
          <w:szCs w:val="21"/>
        </w:rPr>
        <w:t>Health Advisory:</w:t>
      </w:r>
      <w:r w:rsidRPr="004F4FE5">
        <w:rPr>
          <w:rFonts w:ascii="Helvetica" w:hAnsi="Helvetica" w:cs="Helvetica"/>
          <w:color w:val="000000"/>
          <w:kern w:val="0"/>
          <w:szCs w:val="21"/>
        </w:rPr>
        <w:t> Provides important information for a specific incident or situation; may not require immediate action. </w:t>
      </w:r>
      <w:hyperlink r:id="rId26" w:history="1">
        <w:r w:rsidRPr="004F4FE5">
          <w:rPr>
            <w:rFonts w:ascii="Helvetica" w:hAnsi="Helvetica" w:cs="Helvetica"/>
            <w:color w:val="075290"/>
            <w:kern w:val="0"/>
            <w:szCs w:val="21"/>
            <w:u w:val="single"/>
          </w:rPr>
          <w:t>Example: HAN00346</w:t>
        </w:r>
      </w:hyperlink>
    </w:p>
    <w:p w:rsidR="004F4FE5" w:rsidRPr="004F4FE5" w:rsidRDefault="004F4FE5" w:rsidP="004F4FE5">
      <w:pPr>
        <w:widowControl/>
        <w:numPr>
          <w:ilvl w:val="0"/>
          <w:numId w:val="3"/>
        </w:numPr>
        <w:shd w:val="clear" w:color="auto" w:fill="FFFFFF"/>
        <w:spacing w:before="100" w:beforeAutospacing="1" w:after="100" w:afterAutospacing="1" w:line="375" w:lineRule="atLeast"/>
        <w:ind w:left="450"/>
        <w:jc w:val="left"/>
        <w:rPr>
          <w:rFonts w:ascii="Helvetica" w:hAnsi="Helvetica" w:cs="Helvetica"/>
          <w:color w:val="000000"/>
          <w:kern w:val="0"/>
          <w:szCs w:val="21"/>
        </w:rPr>
      </w:pPr>
      <w:r w:rsidRPr="004F4FE5">
        <w:rPr>
          <w:rFonts w:ascii="Helvetica" w:hAnsi="Helvetica" w:cs="Helvetica"/>
          <w:b/>
          <w:bCs/>
          <w:color w:val="000000"/>
          <w:kern w:val="0"/>
          <w:szCs w:val="21"/>
        </w:rPr>
        <w:t>Health Update:</w:t>
      </w:r>
      <w:r w:rsidRPr="004F4FE5">
        <w:rPr>
          <w:rFonts w:ascii="Helvetica" w:hAnsi="Helvetica" w:cs="Helvetica"/>
          <w:color w:val="000000"/>
          <w:kern w:val="0"/>
          <w:szCs w:val="21"/>
        </w:rPr>
        <w:t> Provides updated information regarding an incident or situation; unlikely to require immediate action. </w:t>
      </w:r>
      <w:hyperlink r:id="rId27" w:history="1">
        <w:r w:rsidRPr="004F4FE5">
          <w:rPr>
            <w:rFonts w:ascii="Helvetica" w:hAnsi="Helvetica" w:cs="Helvetica"/>
            <w:color w:val="075290"/>
            <w:kern w:val="0"/>
            <w:szCs w:val="21"/>
            <w:u w:val="single"/>
          </w:rPr>
          <w:t>Example: HAN00342</w:t>
        </w:r>
      </w:hyperlink>
    </w:p>
    <w:p w:rsidR="004F4FE5" w:rsidRPr="004F4FE5" w:rsidRDefault="004F4FE5" w:rsidP="004F4FE5">
      <w:pPr>
        <w:widowControl/>
        <w:numPr>
          <w:ilvl w:val="0"/>
          <w:numId w:val="3"/>
        </w:numPr>
        <w:shd w:val="clear" w:color="auto" w:fill="FFFFFF"/>
        <w:spacing w:before="100" w:beforeAutospacing="1" w:after="100" w:afterAutospacing="1" w:line="375" w:lineRule="atLeast"/>
        <w:ind w:left="450"/>
        <w:jc w:val="left"/>
        <w:rPr>
          <w:rFonts w:ascii="Helvetica" w:hAnsi="Helvetica" w:cs="Helvetica"/>
          <w:color w:val="000000"/>
          <w:kern w:val="0"/>
          <w:szCs w:val="21"/>
        </w:rPr>
      </w:pPr>
      <w:r w:rsidRPr="004F4FE5">
        <w:rPr>
          <w:rFonts w:ascii="Helvetica" w:hAnsi="Helvetica" w:cs="Helvetica"/>
          <w:b/>
          <w:bCs/>
          <w:color w:val="000000"/>
          <w:kern w:val="0"/>
          <w:szCs w:val="21"/>
        </w:rPr>
        <w:t>Info Service:</w:t>
      </w:r>
      <w:r w:rsidRPr="004F4FE5">
        <w:rPr>
          <w:rFonts w:ascii="Helvetica" w:hAnsi="Helvetica" w:cs="Helvetica"/>
          <w:color w:val="000000"/>
          <w:kern w:val="0"/>
          <w:szCs w:val="21"/>
        </w:rPr>
        <w:t> Provides general information that is not necessarily considered to be of an emergent nature. </w:t>
      </w:r>
      <w:hyperlink r:id="rId28" w:history="1">
        <w:r w:rsidRPr="004F4FE5">
          <w:rPr>
            <w:rFonts w:ascii="Helvetica" w:hAnsi="Helvetica" w:cs="Helvetica"/>
            <w:color w:val="075290"/>
            <w:kern w:val="0"/>
            <w:szCs w:val="21"/>
            <w:u w:val="single"/>
          </w:rPr>
          <w:t>Example: HAN00345</w:t>
        </w:r>
      </w:hyperlink>
    </w:p>
    <w:p w:rsidR="004F4FE5" w:rsidRPr="004F4FE5" w:rsidRDefault="004F4FE5" w:rsidP="004F4FE5">
      <w:pPr>
        <w:widowControl/>
        <w:shd w:val="clear" w:color="auto" w:fill="FFFFFF"/>
        <w:spacing w:line="375" w:lineRule="atLeast"/>
        <w:jc w:val="center"/>
        <w:rPr>
          <w:rFonts w:ascii="Helvetica" w:hAnsi="Helvetica" w:cs="Helvetica"/>
          <w:color w:val="000000"/>
          <w:kern w:val="0"/>
          <w:szCs w:val="21"/>
        </w:rPr>
      </w:pPr>
      <w:r w:rsidRPr="004F4FE5">
        <w:rPr>
          <w:rFonts w:ascii="Helvetica" w:hAnsi="Helvetica" w:cs="Helvetica"/>
          <w:color w:val="000000"/>
          <w:kern w:val="0"/>
          <w:szCs w:val="21"/>
        </w:rPr>
        <w:lastRenderedPageBreak/>
        <w:t>###</w:t>
      </w:r>
      <w:r w:rsidRPr="004F4FE5">
        <w:rPr>
          <w:rFonts w:ascii="Helvetica" w:hAnsi="Helvetica" w:cs="Helvetica"/>
          <w:color w:val="000000"/>
          <w:kern w:val="0"/>
          <w:szCs w:val="21"/>
        </w:rPr>
        <w:br/>
        <w:t>This message was distributed to state and local health officers, state and local epidemiologists, state and local laboratory directors, public information officers, HAN coordinators, and clinician organizations.</w:t>
      </w:r>
      <w:r w:rsidRPr="004F4FE5">
        <w:rPr>
          <w:rFonts w:ascii="Helvetica" w:hAnsi="Helvetica" w:cs="Helvetica"/>
          <w:color w:val="000000"/>
          <w:kern w:val="0"/>
          <w:szCs w:val="21"/>
        </w:rPr>
        <w:br/>
        <w:t>###</w:t>
      </w:r>
    </w:p>
    <w:p w:rsidR="005D7D40" w:rsidRDefault="005D7D40">
      <w:pPr>
        <w:rPr>
          <w:rFonts w:hint="eastAsia"/>
        </w:rPr>
      </w:pPr>
    </w:p>
    <w:sectPr w:rsidR="005D7D4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4D50"/>
    <w:multiLevelType w:val="multilevel"/>
    <w:tmpl w:val="7F0C8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AB0847"/>
    <w:multiLevelType w:val="multilevel"/>
    <w:tmpl w:val="6512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4C56CF"/>
    <w:multiLevelType w:val="multilevel"/>
    <w:tmpl w:val="38EC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9D"/>
    <w:rsid w:val="00007F70"/>
    <w:rsid w:val="00011F8D"/>
    <w:rsid w:val="0001523A"/>
    <w:rsid w:val="000158D6"/>
    <w:rsid w:val="00022D8A"/>
    <w:rsid w:val="0002467A"/>
    <w:rsid w:val="00030869"/>
    <w:rsid w:val="00031DBC"/>
    <w:rsid w:val="00036991"/>
    <w:rsid w:val="0005189D"/>
    <w:rsid w:val="000752DE"/>
    <w:rsid w:val="00082779"/>
    <w:rsid w:val="0008660A"/>
    <w:rsid w:val="00096705"/>
    <w:rsid w:val="00097015"/>
    <w:rsid w:val="000A17FF"/>
    <w:rsid w:val="000A3C1A"/>
    <w:rsid w:val="000A4971"/>
    <w:rsid w:val="000A58BC"/>
    <w:rsid w:val="000B1AB3"/>
    <w:rsid w:val="000C615B"/>
    <w:rsid w:val="000D3D6B"/>
    <w:rsid w:val="00103B56"/>
    <w:rsid w:val="00104508"/>
    <w:rsid w:val="00105D76"/>
    <w:rsid w:val="00112B4F"/>
    <w:rsid w:val="00122803"/>
    <w:rsid w:val="0012332B"/>
    <w:rsid w:val="00124695"/>
    <w:rsid w:val="00126D96"/>
    <w:rsid w:val="00145432"/>
    <w:rsid w:val="00151110"/>
    <w:rsid w:val="001641C7"/>
    <w:rsid w:val="00176CDB"/>
    <w:rsid w:val="001B223B"/>
    <w:rsid w:val="001B63A8"/>
    <w:rsid w:val="001C1908"/>
    <w:rsid w:val="001D08BA"/>
    <w:rsid w:val="002064E9"/>
    <w:rsid w:val="002239D5"/>
    <w:rsid w:val="002277D7"/>
    <w:rsid w:val="0023558F"/>
    <w:rsid w:val="00272154"/>
    <w:rsid w:val="0028062E"/>
    <w:rsid w:val="0028292F"/>
    <w:rsid w:val="002842E1"/>
    <w:rsid w:val="00285602"/>
    <w:rsid w:val="002A446E"/>
    <w:rsid w:val="002B3D34"/>
    <w:rsid w:val="002B546B"/>
    <w:rsid w:val="002C5B29"/>
    <w:rsid w:val="002D30C2"/>
    <w:rsid w:val="002D4E80"/>
    <w:rsid w:val="002E1ACD"/>
    <w:rsid w:val="002E437E"/>
    <w:rsid w:val="002E7E51"/>
    <w:rsid w:val="003137BF"/>
    <w:rsid w:val="00321548"/>
    <w:rsid w:val="00337F71"/>
    <w:rsid w:val="00344E60"/>
    <w:rsid w:val="00355F0C"/>
    <w:rsid w:val="00366F4F"/>
    <w:rsid w:val="00370870"/>
    <w:rsid w:val="003801C9"/>
    <w:rsid w:val="0038281E"/>
    <w:rsid w:val="00390FBD"/>
    <w:rsid w:val="003978D0"/>
    <w:rsid w:val="003E597B"/>
    <w:rsid w:val="003E6E6D"/>
    <w:rsid w:val="003E73FF"/>
    <w:rsid w:val="004000A6"/>
    <w:rsid w:val="00402FD6"/>
    <w:rsid w:val="00414FF8"/>
    <w:rsid w:val="00417216"/>
    <w:rsid w:val="00430CFB"/>
    <w:rsid w:val="00447744"/>
    <w:rsid w:val="0044787B"/>
    <w:rsid w:val="00464450"/>
    <w:rsid w:val="00465237"/>
    <w:rsid w:val="00475F0C"/>
    <w:rsid w:val="00491C1F"/>
    <w:rsid w:val="004C1FB2"/>
    <w:rsid w:val="004D0AF5"/>
    <w:rsid w:val="004D6273"/>
    <w:rsid w:val="004F35A5"/>
    <w:rsid w:val="004F4FE5"/>
    <w:rsid w:val="004F5BEE"/>
    <w:rsid w:val="00502129"/>
    <w:rsid w:val="00524A4A"/>
    <w:rsid w:val="00540C99"/>
    <w:rsid w:val="00542EC1"/>
    <w:rsid w:val="00554C4C"/>
    <w:rsid w:val="0059127F"/>
    <w:rsid w:val="00591E17"/>
    <w:rsid w:val="00595DAA"/>
    <w:rsid w:val="005A301C"/>
    <w:rsid w:val="005A33C3"/>
    <w:rsid w:val="005B6562"/>
    <w:rsid w:val="005B6E12"/>
    <w:rsid w:val="005C4E39"/>
    <w:rsid w:val="005C5C5E"/>
    <w:rsid w:val="005D44B9"/>
    <w:rsid w:val="005D7D40"/>
    <w:rsid w:val="005F2EE3"/>
    <w:rsid w:val="005F3E6C"/>
    <w:rsid w:val="005F6CDE"/>
    <w:rsid w:val="006133C9"/>
    <w:rsid w:val="006140F6"/>
    <w:rsid w:val="00614C68"/>
    <w:rsid w:val="00615FB7"/>
    <w:rsid w:val="006326C7"/>
    <w:rsid w:val="0064429A"/>
    <w:rsid w:val="00650EED"/>
    <w:rsid w:val="00672C05"/>
    <w:rsid w:val="006842F0"/>
    <w:rsid w:val="006A54AC"/>
    <w:rsid w:val="006C346F"/>
    <w:rsid w:val="006D7F77"/>
    <w:rsid w:val="006E270D"/>
    <w:rsid w:val="006E6248"/>
    <w:rsid w:val="006F2083"/>
    <w:rsid w:val="006F6D0F"/>
    <w:rsid w:val="0070237F"/>
    <w:rsid w:val="0070789C"/>
    <w:rsid w:val="00707FD4"/>
    <w:rsid w:val="007450E1"/>
    <w:rsid w:val="007701AB"/>
    <w:rsid w:val="0077732B"/>
    <w:rsid w:val="00795A7D"/>
    <w:rsid w:val="007A0761"/>
    <w:rsid w:val="007A1420"/>
    <w:rsid w:val="007B0832"/>
    <w:rsid w:val="007B1884"/>
    <w:rsid w:val="007B1A2A"/>
    <w:rsid w:val="007B6039"/>
    <w:rsid w:val="007C61F6"/>
    <w:rsid w:val="007D00E1"/>
    <w:rsid w:val="007D6955"/>
    <w:rsid w:val="007F2558"/>
    <w:rsid w:val="00805C02"/>
    <w:rsid w:val="00811DF2"/>
    <w:rsid w:val="00822F5F"/>
    <w:rsid w:val="00826C69"/>
    <w:rsid w:val="00842B02"/>
    <w:rsid w:val="008575E2"/>
    <w:rsid w:val="0086444B"/>
    <w:rsid w:val="00870A9C"/>
    <w:rsid w:val="00885848"/>
    <w:rsid w:val="00887349"/>
    <w:rsid w:val="0089039B"/>
    <w:rsid w:val="008D3F78"/>
    <w:rsid w:val="008D7132"/>
    <w:rsid w:val="008E7EF6"/>
    <w:rsid w:val="008F1320"/>
    <w:rsid w:val="00905DB8"/>
    <w:rsid w:val="00906682"/>
    <w:rsid w:val="00911AC6"/>
    <w:rsid w:val="009146FC"/>
    <w:rsid w:val="00920E3F"/>
    <w:rsid w:val="009226CE"/>
    <w:rsid w:val="009251BD"/>
    <w:rsid w:val="00951C36"/>
    <w:rsid w:val="009767A6"/>
    <w:rsid w:val="009920E5"/>
    <w:rsid w:val="009961D1"/>
    <w:rsid w:val="009A0B38"/>
    <w:rsid w:val="009A3D55"/>
    <w:rsid w:val="009C255C"/>
    <w:rsid w:val="009D2972"/>
    <w:rsid w:val="009D4CA6"/>
    <w:rsid w:val="009E0652"/>
    <w:rsid w:val="00A13B4C"/>
    <w:rsid w:val="00A34DFF"/>
    <w:rsid w:val="00AA08F0"/>
    <w:rsid w:val="00AA3047"/>
    <w:rsid w:val="00AA45C9"/>
    <w:rsid w:val="00AC6287"/>
    <w:rsid w:val="00AD31AD"/>
    <w:rsid w:val="00AD33F6"/>
    <w:rsid w:val="00AD766C"/>
    <w:rsid w:val="00AE3614"/>
    <w:rsid w:val="00AE3CD0"/>
    <w:rsid w:val="00AF3D55"/>
    <w:rsid w:val="00B11CDC"/>
    <w:rsid w:val="00B165A1"/>
    <w:rsid w:val="00B31FB6"/>
    <w:rsid w:val="00B648C1"/>
    <w:rsid w:val="00B7198A"/>
    <w:rsid w:val="00B75FEF"/>
    <w:rsid w:val="00B8360E"/>
    <w:rsid w:val="00B83774"/>
    <w:rsid w:val="00B9218B"/>
    <w:rsid w:val="00BA57EA"/>
    <w:rsid w:val="00BE0BB5"/>
    <w:rsid w:val="00BE2799"/>
    <w:rsid w:val="00BF2928"/>
    <w:rsid w:val="00C21930"/>
    <w:rsid w:val="00C453BE"/>
    <w:rsid w:val="00C55079"/>
    <w:rsid w:val="00C7788A"/>
    <w:rsid w:val="00C80111"/>
    <w:rsid w:val="00C82DAC"/>
    <w:rsid w:val="00C94933"/>
    <w:rsid w:val="00C94ADE"/>
    <w:rsid w:val="00C96712"/>
    <w:rsid w:val="00CC63CE"/>
    <w:rsid w:val="00CD3A37"/>
    <w:rsid w:val="00CD3C7E"/>
    <w:rsid w:val="00CD4D33"/>
    <w:rsid w:val="00CE5344"/>
    <w:rsid w:val="00CF0653"/>
    <w:rsid w:val="00D01A1C"/>
    <w:rsid w:val="00D10468"/>
    <w:rsid w:val="00D11D39"/>
    <w:rsid w:val="00D220C4"/>
    <w:rsid w:val="00D334E2"/>
    <w:rsid w:val="00D451F4"/>
    <w:rsid w:val="00D469A9"/>
    <w:rsid w:val="00D47BEB"/>
    <w:rsid w:val="00D71F9D"/>
    <w:rsid w:val="00D734F9"/>
    <w:rsid w:val="00DB0631"/>
    <w:rsid w:val="00DC7906"/>
    <w:rsid w:val="00DD54A6"/>
    <w:rsid w:val="00E0142E"/>
    <w:rsid w:val="00E05204"/>
    <w:rsid w:val="00E2761A"/>
    <w:rsid w:val="00E32993"/>
    <w:rsid w:val="00E43EBC"/>
    <w:rsid w:val="00E56555"/>
    <w:rsid w:val="00E63694"/>
    <w:rsid w:val="00E71C94"/>
    <w:rsid w:val="00E71DED"/>
    <w:rsid w:val="00E863D8"/>
    <w:rsid w:val="00EA140F"/>
    <w:rsid w:val="00EA3A4B"/>
    <w:rsid w:val="00EA64B9"/>
    <w:rsid w:val="00EB13B1"/>
    <w:rsid w:val="00ED695D"/>
    <w:rsid w:val="00EE7405"/>
    <w:rsid w:val="00EF019C"/>
    <w:rsid w:val="00EF5409"/>
    <w:rsid w:val="00F12D85"/>
    <w:rsid w:val="00F12EA3"/>
    <w:rsid w:val="00F34A49"/>
    <w:rsid w:val="00F421A8"/>
    <w:rsid w:val="00F5058E"/>
    <w:rsid w:val="00F62562"/>
    <w:rsid w:val="00F82477"/>
    <w:rsid w:val="00F86422"/>
    <w:rsid w:val="00F972A3"/>
    <w:rsid w:val="00FA1D61"/>
    <w:rsid w:val="00FB0D25"/>
    <w:rsid w:val="00FB2675"/>
    <w:rsid w:val="00FB5A51"/>
    <w:rsid w:val="00FF5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DE3F"/>
  <w15:chartTrackingRefBased/>
  <w15:docId w15:val="{CA83514A-4E31-4106-A9A2-0713E829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421A8"/>
    <w:pPr>
      <w:widowControl w:val="0"/>
      <w:jc w:val="both"/>
    </w:pPr>
    <w:rPr>
      <w:kern w:val="2"/>
      <w:sz w:val="21"/>
      <w:szCs w:val="24"/>
    </w:rPr>
  </w:style>
  <w:style w:type="paragraph" w:styleId="1">
    <w:name w:val="heading 1"/>
    <w:basedOn w:val="a"/>
    <w:link w:val="10"/>
    <w:uiPriority w:val="9"/>
    <w:qFormat/>
    <w:rsid w:val="004F4FE5"/>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link w:val="30"/>
    <w:uiPriority w:val="9"/>
    <w:qFormat/>
    <w:rsid w:val="004F4FE5"/>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link w:val="40"/>
    <w:uiPriority w:val="9"/>
    <w:qFormat/>
    <w:rsid w:val="004F4FE5"/>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F4FE5"/>
    <w:rPr>
      <w:rFonts w:ascii="宋体" w:hAnsi="宋体" w:cs="宋体"/>
      <w:b/>
      <w:bCs/>
      <w:kern w:val="36"/>
      <w:sz w:val="48"/>
      <w:szCs w:val="48"/>
    </w:rPr>
  </w:style>
  <w:style w:type="character" w:customStyle="1" w:styleId="30">
    <w:name w:val="标题 3 字符"/>
    <w:basedOn w:val="a0"/>
    <w:link w:val="3"/>
    <w:uiPriority w:val="9"/>
    <w:rsid w:val="004F4FE5"/>
    <w:rPr>
      <w:rFonts w:ascii="宋体" w:hAnsi="宋体" w:cs="宋体"/>
      <w:b/>
      <w:bCs/>
      <w:sz w:val="27"/>
      <w:szCs w:val="27"/>
    </w:rPr>
  </w:style>
  <w:style w:type="character" w:customStyle="1" w:styleId="40">
    <w:name w:val="标题 4 字符"/>
    <w:basedOn w:val="a0"/>
    <w:link w:val="4"/>
    <w:uiPriority w:val="9"/>
    <w:rsid w:val="004F4FE5"/>
    <w:rPr>
      <w:rFonts w:ascii="宋体" w:hAnsi="宋体" w:cs="宋体"/>
      <w:b/>
      <w:bCs/>
      <w:sz w:val="24"/>
      <w:szCs w:val="24"/>
    </w:rPr>
  </w:style>
  <w:style w:type="character" w:styleId="a3">
    <w:name w:val="Hyperlink"/>
    <w:basedOn w:val="a0"/>
    <w:uiPriority w:val="99"/>
    <w:semiHidden/>
    <w:unhideWhenUsed/>
    <w:rsid w:val="004F4FE5"/>
    <w:rPr>
      <w:color w:val="0000FF"/>
      <w:u w:val="single"/>
    </w:rPr>
  </w:style>
  <w:style w:type="character" w:customStyle="1" w:styleId="tp-sr-only">
    <w:name w:val="tp-sr-only"/>
    <w:basedOn w:val="a0"/>
    <w:rsid w:val="004F4FE5"/>
  </w:style>
  <w:style w:type="paragraph" w:styleId="a4">
    <w:name w:val="Normal (Web)"/>
    <w:basedOn w:val="a"/>
    <w:uiPriority w:val="99"/>
    <w:semiHidden/>
    <w:unhideWhenUsed/>
    <w:rsid w:val="004F4FE5"/>
    <w:pPr>
      <w:widowControl/>
      <w:spacing w:before="100" w:beforeAutospacing="1" w:after="100" w:afterAutospacing="1"/>
      <w:jc w:val="left"/>
    </w:pPr>
    <w:rPr>
      <w:rFonts w:ascii="宋体" w:hAnsi="宋体" w:cs="宋体"/>
      <w:kern w:val="0"/>
      <w:sz w:val="24"/>
    </w:rPr>
  </w:style>
  <w:style w:type="paragraph" w:customStyle="1" w:styleId="hadvisory-top">
    <w:name w:val="hadvisory-top"/>
    <w:basedOn w:val="a"/>
    <w:rsid w:val="004F4FE5"/>
    <w:pPr>
      <w:widowControl/>
      <w:spacing w:before="100" w:beforeAutospacing="1" w:after="100" w:afterAutospacing="1"/>
      <w:jc w:val="left"/>
    </w:pPr>
    <w:rPr>
      <w:rFonts w:ascii="宋体" w:hAnsi="宋体" w:cs="宋体"/>
      <w:kern w:val="0"/>
      <w:sz w:val="24"/>
    </w:rPr>
  </w:style>
  <w:style w:type="paragraph" w:customStyle="1" w:styleId="hadvisory-bottom">
    <w:name w:val="hadvisory-bottom"/>
    <w:basedOn w:val="a"/>
    <w:rsid w:val="004F4FE5"/>
    <w:pPr>
      <w:widowControl/>
      <w:spacing w:before="100" w:beforeAutospacing="1" w:after="100" w:afterAutospacing="1"/>
      <w:jc w:val="left"/>
    </w:pPr>
    <w:rPr>
      <w:rFonts w:ascii="宋体" w:hAnsi="宋体" w:cs="宋体"/>
      <w:kern w:val="0"/>
      <w:sz w:val="24"/>
    </w:rPr>
  </w:style>
  <w:style w:type="character" w:styleId="a5">
    <w:name w:val="Strong"/>
    <w:basedOn w:val="a0"/>
    <w:uiPriority w:val="22"/>
    <w:qFormat/>
    <w:rsid w:val="004F4FE5"/>
    <w:rPr>
      <w:b/>
      <w:bCs/>
    </w:rPr>
  </w:style>
  <w:style w:type="character" w:customStyle="1" w:styleId="apple-converted-space">
    <w:name w:val="apple-converted-space"/>
    <w:basedOn w:val="a0"/>
    <w:rsid w:val="004F4FE5"/>
  </w:style>
  <w:style w:type="character" w:styleId="a6">
    <w:name w:val="Emphasis"/>
    <w:basedOn w:val="a0"/>
    <w:uiPriority w:val="20"/>
    <w:qFormat/>
    <w:rsid w:val="004F4FE5"/>
    <w:rPr>
      <w:i/>
      <w:iCs/>
    </w:rPr>
  </w:style>
  <w:style w:type="character" w:customStyle="1" w:styleId="tp-label">
    <w:name w:val="tp-label"/>
    <w:basedOn w:val="a0"/>
    <w:rsid w:val="004F4FE5"/>
  </w:style>
  <w:style w:type="paragraph" w:customStyle="1" w:styleId="disclaimer">
    <w:name w:val="disclaimer"/>
    <w:basedOn w:val="a"/>
    <w:rsid w:val="004F4FE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07069">
      <w:bodyDiv w:val="1"/>
      <w:marLeft w:val="0"/>
      <w:marRight w:val="0"/>
      <w:marTop w:val="0"/>
      <w:marBottom w:val="0"/>
      <w:divBdr>
        <w:top w:val="none" w:sz="0" w:space="0" w:color="auto"/>
        <w:left w:val="none" w:sz="0" w:space="0" w:color="auto"/>
        <w:bottom w:val="none" w:sz="0" w:space="0" w:color="auto"/>
        <w:right w:val="none" w:sz="0" w:space="0" w:color="auto"/>
      </w:divBdr>
      <w:divsChild>
        <w:div w:id="1123157982">
          <w:marLeft w:val="225"/>
          <w:marRight w:val="0"/>
          <w:marTop w:val="0"/>
          <w:marBottom w:val="0"/>
          <w:divBdr>
            <w:top w:val="none" w:sz="0" w:space="0" w:color="auto"/>
            <w:left w:val="none" w:sz="0" w:space="0" w:color="auto"/>
            <w:bottom w:val="none" w:sz="0" w:space="0" w:color="auto"/>
            <w:right w:val="none" w:sz="0" w:space="0" w:color="auto"/>
          </w:divBdr>
          <w:divsChild>
            <w:div w:id="1291938205">
              <w:marLeft w:val="0"/>
              <w:marRight w:val="0"/>
              <w:marTop w:val="0"/>
              <w:marBottom w:val="0"/>
              <w:divBdr>
                <w:top w:val="none" w:sz="0" w:space="0" w:color="auto"/>
                <w:left w:val="none" w:sz="0" w:space="0" w:color="auto"/>
                <w:bottom w:val="none" w:sz="0" w:space="0" w:color="auto"/>
                <w:right w:val="none" w:sz="0" w:space="0" w:color="auto"/>
              </w:divBdr>
              <w:divsChild>
                <w:div w:id="18719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9796">
          <w:marLeft w:val="225"/>
          <w:marRight w:val="0"/>
          <w:marTop w:val="0"/>
          <w:marBottom w:val="150"/>
          <w:divBdr>
            <w:top w:val="none" w:sz="0" w:space="0" w:color="auto"/>
            <w:left w:val="none" w:sz="0" w:space="0" w:color="auto"/>
            <w:bottom w:val="none" w:sz="0" w:space="0" w:color="auto"/>
            <w:right w:val="none" w:sz="0" w:space="0" w:color="auto"/>
          </w:divBdr>
          <w:divsChild>
            <w:div w:id="689137838">
              <w:marLeft w:val="0"/>
              <w:marRight w:val="0"/>
              <w:marTop w:val="0"/>
              <w:marBottom w:val="0"/>
              <w:divBdr>
                <w:top w:val="none" w:sz="0" w:space="0" w:color="auto"/>
                <w:left w:val="none" w:sz="0" w:space="0" w:color="auto"/>
                <w:bottom w:val="none" w:sz="0" w:space="0" w:color="auto"/>
                <w:right w:val="none" w:sz="0" w:space="0" w:color="auto"/>
              </w:divBdr>
              <w:divsChild>
                <w:div w:id="164983100">
                  <w:marLeft w:val="-225"/>
                  <w:marRight w:val="0"/>
                  <w:marTop w:val="0"/>
                  <w:marBottom w:val="0"/>
                  <w:divBdr>
                    <w:top w:val="none" w:sz="0" w:space="0" w:color="auto"/>
                    <w:left w:val="none" w:sz="0" w:space="0" w:color="auto"/>
                    <w:bottom w:val="none" w:sz="0" w:space="0" w:color="auto"/>
                    <w:right w:val="none" w:sz="0" w:space="0" w:color="auto"/>
                  </w:divBdr>
                  <w:divsChild>
                    <w:div w:id="1822231953">
                      <w:marLeft w:val="225"/>
                      <w:marRight w:val="0"/>
                      <w:marTop w:val="0"/>
                      <w:marBottom w:val="0"/>
                      <w:divBdr>
                        <w:top w:val="none" w:sz="0" w:space="0" w:color="auto"/>
                        <w:left w:val="none" w:sz="0" w:space="0" w:color="auto"/>
                        <w:bottom w:val="none" w:sz="0" w:space="0" w:color="auto"/>
                        <w:right w:val="none" w:sz="0" w:space="0" w:color="auto"/>
                      </w:divBdr>
                      <w:divsChild>
                        <w:div w:id="659237523">
                          <w:marLeft w:val="0"/>
                          <w:marRight w:val="0"/>
                          <w:marTop w:val="0"/>
                          <w:marBottom w:val="0"/>
                          <w:divBdr>
                            <w:top w:val="none" w:sz="0" w:space="0" w:color="auto"/>
                            <w:left w:val="none" w:sz="0" w:space="0" w:color="auto"/>
                            <w:bottom w:val="none" w:sz="0" w:space="0" w:color="auto"/>
                            <w:right w:val="none" w:sz="0" w:space="0" w:color="auto"/>
                          </w:divBdr>
                          <w:divsChild>
                            <w:div w:id="16663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014622">
          <w:marLeft w:val="225"/>
          <w:marRight w:val="0"/>
          <w:marTop w:val="0"/>
          <w:marBottom w:val="0"/>
          <w:divBdr>
            <w:top w:val="none" w:sz="0" w:space="0" w:color="auto"/>
            <w:left w:val="none" w:sz="0" w:space="0" w:color="auto"/>
            <w:bottom w:val="none" w:sz="0" w:space="0" w:color="auto"/>
            <w:right w:val="none" w:sz="0" w:space="0" w:color="auto"/>
          </w:divBdr>
          <w:divsChild>
            <w:div w:id="1925719073">
              <w:marLeft w:val="0"/>
              <w:marRight w:val="0"/>
              <w:marTop w:val="0"/>
              <w:marBottom w:val="0"/>
              <w:divBdr>
                <w:top w:val="none" w:sz="0" w:space="0" w:color="auto"/>
                <w:left w:val="none" w:sz="0" w:space="0" w:color="auto"/>
                <w:bottom w:val="none" w:sz="0" w:space="0" w:color="auto"/>
                <w:right w:val="none" w:sz="0" w:space="0" w:color="auto"/>
              </w:divBdr>
              <w:divsChild>
                <w:div w:id="1041395907">
                  <w:marLeft w:val="-225"/>
                  <w:marRight w:val="0"/>
                  <w:marTop w:val="0"/>
                  <w:marBottom w:val="0"/>
                  <w:divBdr>
                    <w:top w:val="none" w:sz="0" w:space="0" w:color="auto"/>
                    <w:left w:val="none" w:sz="0" w:space="0" w:color="auto"/>
                    <w:bottom w:val="none" w:sz="0" w:space="0" w:color="auto"/>
                    <w:right w:val="none" w:sz="0" w:space="0" w:color="auto"/>
                  </w:divBdr>
                  <w:divsChild>
                    <w:div w:id="953093315">
                      <w:marLeft w:val="225"/>
                      <w:marRight w:val="0"/>
                      <w:marTop w:val="0"/>
                      <w:marBottom w:val="0"/>
                      <w:divBdr>
                        <w:top w:val="none" w:sz="0" w:space="0" w:color="auto"/>
                        <w:left w:val="none" w:sz="0" w:space="0" w:color="auto"/>
                        <w:bottom w:val="none" w:sz="0" w:space="0" w:color="auto"/>
                        <w:right w:val="none" w:sz="0" w:space="0" w:color="auto"/>
                      </w:divBdr>
                      <w:divsChild>
                        <w:div w:id="1494176615">
                          <w:marLeft w:val="0"/>
                          <w:marRight w:val="0"/>
                          <w:marTop w:val="0"/>
                          <w:marBottom w:val="0"/>
                          <w:divBdr>
                            <w:top w:val="none" w:sz="0" w:space="0" w:color="auto"/>
                            <w:left w:val="none" w:sz="0" w:space="0" w:color="auto"/>
                            <w:bottom w:val="none" w:sz="0" w:space="0" w:color="auto"/>
                            <w:right w:val="none" w:sz="0" w:space="0" w:color="auto"/>
                          </w:divBdr>
                          <w:divsChild>
                            <w:div w:id="1425882519">
                              <w:marLeft w:val="0"/>
                              <w:marRight w:val="0"/>
                              <w:marTop w:val="0"/>
                              <w:marBottom w:val="0"/>
                              <w:divBdr>
                                <w:top w:val="none" w:sz="0" w:space="0" w:color="auto"/>
                                <w:left w:val="none" w:sz="0" w:space="0" w:color="auto"/>
                                <w:bottom w:val="none" w:sz="0" w:space="0" w:color="auto"/>
                                <w:right w:val="none" w:sz="0" w:space="0" w:color="auto"/>
                              </w:divBdr>
                              <w:divsChild>
                                <w:div w:id="191142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68669">
                      <w:marLeft w:val="225"/>
                      <w:marRight w:val="0"/>
                      <w:marTop w:val="0"/>
                      <w:marBottom w:val="0"/>
                      <w:divBdr>
                        <w:top w:val="none" w:sz="0" w:space="0" w:color="auto"/>
                        <w:left w:val="none" w:sz="0" w:space="0" w:color="auto"/>
                        <w:bottom w:val="none" w:sz="0" w:space="0" w:color="auto"/>
                        <w:right w:val="none" w:sz="0" w:space="0" w:color="auto"/>
                      </w:divBdr>
                      <w:divsChild>
                        <w:div w:id="1442798240">
                          <w:marLeft w:val="0"/>
                          <w:marRight w:val="0"/>
                          <w:marTop w:val="0"/>
                          <w:marBottom w:val="0"/>
                          <w:divBdr>
                            <w:top w:val="none" w:sz="0" w:space="0" w:color="auto"/>
                            <w:left w:val="none" w:sz="0" w:space="0" w:color="auto"/>
                            <w:bottom w:val="none" w:sz="0" w:space="0" w:color="auto"/>
                            <w:right w:val="none" w:sz="0" w:space="0" w:color="auto"/>
                          </w:divBdr>
                          <w:divsChild>
                            <w:div w:id="552544631">
                              <w:marLeft w:val="0"/>
                              <w:marRight w:val="0"/>
                              <w:marTop w:val="0"/>
                              <w:marBottom w:val="0"/>
                              <w:divBdr>
                                <w:top w:val="none" w:sz="0" w:space="0" w:color="auto"/>
                                <w:left w:val="none" w:sz="0" w:space="0" w:color="auto"/>
                                <w:bottom w:val="none" w:sz="0" w:space="0" w:color="auto"/>
                                <w:right w:val="none" w:sz="0" w:space="0" w:color="auto"/>
                              </w:divBdr>
                              <w:divsChild>
                                <w:div w:id="554389881">
                                  <w:marLeft w:val="0"/>
                                  <w:marRight w:val="0"/>
                                  <w:marTop w:val="0"/>
                                  <w:marBottom w:val="300"/>
                                  <w:divBdr>
                                    <w:top w:val="none" w:sz="0" w:space="0" w:color="auto"/>
                                    <w:left w:val="none" w:sz="0" w:space="0" w:color="auto"/>
                                    <w:bottom w:val="none" w:sz="0" w:space="0" w:color="auto"/>
                                    <w:right w:val="none" w:sz="0" w:space="0" w:color="auto"/>
                                  </w:divBdr>
                                  <w:divsChild>
                                    <w:div w:id="5105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764511">
                  <w:marLeft w:val="0"/>
                  <w:marRight w:val="0"/>
                  <w:marTop w:val="0"/>
                  <w:marBottom w:val="0"/>
                  <w:divBdr>
                    <w:top w:val="none" w:sz="0" w:space="0" w:color="auto"/>
                    <w:left w:val="none" w:sz="0" w:space="0" w:color="auto"/>
                    <w:bottom w:val="none" w:sz="0" w:space="0" w:color="auto"/>
                    <w:right w:val="none" w:sz="0" w:space="0" w:color="auto"/>
                  </w:divBdr>
                  <w:divsChild>
                    <w:div w:id="1850560475">
                      <w:marLeft w:val="0"/>
                      <w:marRight w:val="0"/>
                      <w:marTop w:val="0"/>
                      <w:marBottom w:val="0"/>
                      <w:divBdr>
                        <w:top w:val="none" w:sz="0" w:space="0" w:color="auto"/>
                        <w:left w:val="none" w:sz="0" w:space="0" w:color="auto"/>
                        <w:bottom w:val="none" w:sz="0" w:space="0" w:color="auto"/>
                        <w:right w:val="none" w:sz="0" w:space="0" w:color="auto"/>
                      </w:divBdr>
                    </w:div>
                  </w:divsChild>
                </w:div>
                <w:div w:id="1310329373">
                  <w:marLeft w:val="-225"/>
                  <w:marRight w:val="0"/>
                  <w:marTop w:val="0"/>
                  <w:marBottom w:val="0"/>
                  <w:divBdr>
                    <w:top w:val="none" w:sz="0" w:space="0" w:color="auto"/>
                    <w:left w:val="none" w:sz="0" w:space="0" w:color="auto"/>
                    <w:bottom w:val="none" w:sz="0" w:space="0" w:color="auto"/>
                    <w:right w:val="none" w:sz="0" w:space="0" w:color="auto"/>
                  </w:divBdr>
                  <w:divsChild>
                    <w:div w:id="1064109979">
                      <w:marLeft w:val="225"/>
                      <w:marRight w:val="0"/>
                      <w:marTop w:val="0"/>
                      <w:marBottom w:val="0"/>
                      <w:divBdr>
                        <w:top w:val="none" w:sz="0" w:space="0" w:color="auto"/>
                        <w:left w:val="none" w:sz="0" w:space="0" w:color="auto"/>
                        <w:bottom w:val="none" w:sz="0" w:space="0" w:color="auto"/>
                        <w:right w:val="none" w:sz="0" w:space="0" w:color="auto"/>
                      </w:divBdr>
                      <w:divsChild>
                        <w:div w:id="1749887177">
                          <w:marLeft w:val="0"/>
                          <w:marRight w:val="0"/>
                          <w:marTop w:val="0"/>
                          <w:marBottom w:val="300"/>
                          <w:divBdr>
                            <w:top w:val="none" w:sz="0" w:space="0" w:color="auto"/>
                            <w:left w:val="none" w:sz="0" w:space="0" w:color="auto"/>
                            <w:bottom w:val="none" w:sz="0" w:space="0" w:color="auto"/>
                            <w:right w:val="none" w:sz="0" w:space="0" w:color="auto"/>
                          </w:divBdr>
                          <w:divsChild>
                            <w:div w:id="20779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dc.gov/travel/notices/" TargetMode="External"/><Relationship Id="rId13" Type="http://schemas.openxmlformats.org/officeDocument/2006/relationships/hyperlink" Target="http://www.cdc.gov/mmwr/volumes/65/wr/mm6506e1.htm?s_cid=mm6506e1_e" TargetMode="External"/><Relationship Id="rId18" Type="http://schemas.openxmlformats.org/officeDocument/2006/relationships/hyperlink" Target="http://www.cdc.gov/zika/hc-providers/index.html" TargetMode="External"/><Relationship Id="rId26" Type="http://schemas.openxmlformats.org/officeDocument/2006/relationships/hyperlink" Target="http://emergency.cdc.gov/han/han00346.asp" TargetMode="External"/><Relationship Id="rId3" Type="http://schemas.openxmlformats.org/officeDocument/2006/relationships/settings" Target="settings.xml"/><Relationship Id="rId21" Type="http://schemas.openxmlformats.org/officeDocument/2006/relationships/hyperlink" Target="http://wwwnc.cdc.gov/travel/yellowbook/2016/infectious-diseases-related-to-travel/zika" TargetMode="External"/><Relationship Id="rId7" Type="http://schemas.openxmlformats.org/officeDocument/2006/relationships/hyperlink" Target="http://www.cdc.gov/zika/prevention/" TargetMode="External"/><Relationship Id="rId12" Type="http://schemas.openxmlformats.org/officeDocument/2006/relationships/hyperlink" Target="http://dx.doi.org/10.3201/eid2205.160107" TargetMode="External"/><Relationship Id="rId17" Type="http://schemas.openxmlformats.org/officeDocument/2006/relationships/hyperlink" Target="http://www.cdc.gov/zika/" TargetMode="External"/><Relationship Id="rId25" Type="http://schemas.openxmlformats.org/officeDocument/2006/relationships/hyperlink" Target="http://emergency.cdc.gov/han/han00001.asp" TargetMode="External"/><Relationship Id="rId2" Type="http://schemas.openxmlformats.org/officeDocument/2006/relationships/styles" Target="styles.xml"/><Relationship Id="rId16" Type="http://schemas.openxmlformats.org/officeDocument/2006/relationships/hyperlink" Target="http://www.cdc.gov/mmwr/volumes/65/wr/mm6505e2.htm?s_cid=mm6505e2_e" TargetMode="External"/><Relationship Id="rId20" Type="http://schemas.openxmlformats.org/officeDocument/2006/relationships/hyperlink" Target="http://wwwnc.cdc.gov/travel/notic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dc.gov/mmwr/volumes/65/wr/mm6505e1.htm" TargetMode="External"/><Relationship Id="rId24" Type="http://schemas.openxmlformats.org/officeDocument/2006/relationships/hyperlink" Target="http://www.cdc.gov/chikungunya/resources/vector-control.html" TargetMode="External"/><Relationship Id="rId5" Type="http://schemas.openxmlformats.org/officeDocument/2006/relationships/hyperlink" Target="http://emergency.cdc.gov/han/index.asp" TargetMode="External"/><Relationship Id="rId15" Type="http://schemas.openxmlformats.org/officeDocument/2006/relationships/hyperlink" Target="http://www.dallascounty.org/department/hhs/press/documents/PR2-2-16DCHHSReportsFirstCaseofZikaVirusThroughSexualTransmission.pdf" TargetMode="External"/><Relationship Id="rId23" Type="http://schemas.openxmlformats.org/officeDocument/2006/relationships/hyperlink" Target="http://www.paho.org/hq/index.php?option=com_content&amp;view=article&amp;id=11585&amp;Itemid=41688&amp;lang=en" TargetMode="External"/><Relationship Id="rId28" Type="http://schemas.openxmlformats.org/officeDocument/2006/relationships/hyperlink" Target="http://emergency.cdc.gov/han/han00345.asp" TargetMode="External"/><Relationship Id="rId10" Type="http://schemas.openxmlformats.org/officeDocument/2006/relationships/hyperlink" Target="http://www.cdc.gov/zika/prevention" TargetMode="External"/><Relationship Id="rId19" Type="http://schemas.openxmlformats.org/officeDocument/2006/relationships/hyperlink" Target="http://wwwnc.cdc.gov/travel/yellowbook/2016/the-pre-travel-consultation/protection-against-mosquitoes-ticks-other-arthropods" TargetMode="External"/><Relationship Id="rId4" Type="http://schemas.openxmlformats.org/officeDocument/2006/relationships/webSettings" Target="webSettings.xml"/><Relationship Id="rId9" Type="http://schemas.openxmlformats.org/officeDocument/2006/relationships/hyperlink" Target="http://www.cdc.gov/zika/symptoms" TargetMode="External"/><Relationship Id="rId14" Type="http://schemas.openxmlformats.org/officeDocument/2006/relationships/hyperlink" Target="http://ecdc.europa.eu/en/publications/Publications/zika-virus-americas-association-with-microcephaly-rapid-risk-assessment.pdf" TargetMode="External"/><Relationship Id="rId22" Type="http://schemas.openxmlformats.org/officeDocument/2006/relationships/hyperlink" Target="http://emergency.cdc.gov/han/han00385.asp" TargetMode="External"/><Relationship Id="rId27" Type="http://schemas.openxmlformats.org/officeDocument/2006/relationships/hyperlink" Target="http://emergency.cdc.gov/han/han00342.as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1914</Words>
  <Characters>10914</Characters>
  <Application>Microsoft Office Word</Application>
  <DocSecurity>0</DocSecurity>
  <Lines>90</Lines>
  <Paragraphs>25</Paragraphs>
  <ScaleCrop>false</ScaleCrop>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Qibin Geng</dc:creator>
  <cp:keywords/>
  <dc:description/>
  <cp:lastModifiedBy>Qibin Geng</cp:lastModifiedBy>
  <cp:revision>3</cp:revision>
  <dcterms:created xsi:type="dcterms:W3CDTF">2016-02-26T02:53:00Z</dcterms:created>
  <dcterms:modified xsi:type="dcterms:W3CDTF">2016-02-26T02:54:00Z</dcterms:modified>
</cp:coreProperties>
</file>