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firstLine="0"/>
        <w:jc w:val="both"/>
        <w:textAlignment w:val="auto"/>
        <w:rPr>
          <w:rFonts w:hint="eastAsia" w:ascii="黑体" w:hAnsi="黑体" w:eastAsia="黑体" w:cs="黑体"/>
          <w:color w:val="000000"/>
          <w:kern w:val="2"/>
          <w:sz w:val="32"/>
          <w:szCs w:val="32"/>
          <w:u w:color="000000"/>
          <w:lang w:val="en-US" w:eastAsia="zh-CN" w:bidi="ar-SA"/>
        </w:rPr>
      </w:pPr>
      <w:r>
        <w:rPr>
          <w:rFonts w:hint="eastAsia" w:ascii="黑体" w:hAnsi="黑体" w:eastAsia="黑体" w:cs="黑体"/>
          <w:color w:val="000000"/>
          <w:kern w:val="2"/>
          <w:sz w:val="32"/>
          <w:szCs w:val="32"/>
          <w:u w:color="000000"/>
          <w:lang w:val="zh-TW" w:eastAsia="zh-CN" w:bidi="ar-SA"/>
        </w:rPr>
        <w:t>附件</w:t>
      </w:r>
      <w:r>
        <w:rPr>
          <w:rFonts w:hint="eastAsia" w:ascii="黑体" w:hAnsi="黑体" w:eastAsia="黑体" w:cs="黑体"/>
          <w:color w:val="000000"/>
          <w:kern w:val="2"/>
          <w:sz w:val="32"/>
          <w:szCs w:val="32"/>
          <w:u w:color="000000"/>
          <w:lang w:val="en-US" w:eastAsia="zh-CN" w:bidi="ar-SA"/>
        </w:rPr>
        <w:t>3</w:t>
      </w:r>
    </w:p>
    <w:p>
      <w:pPr>
        <w:keepNext w:val="0"/>
        <w:keepLines w:val="0"/>
        <w:pageBreakBefore w:val="0"/>
        <w:widowControl w:val="0"/>
        <w:kinsoku/>
        <w:wordWrap/>
        <w:overflowPunct/>
        <w:topLinePunct w:val="0"/>
        <w:autoSpaceDE/>
        <w:autoSpaceDN/>
        <w:bidi w:val="0"/>
        <w:adjustRightInd/>
        <w:snapToGrid/>
        <w:spacing w:line="560" w:lineRule="exact"/>
        <w:ind w:left="0" w:firstLine="0"/>
        <w:jc w:val="both"/>
        <w:textAlignment w:val="auto"/>
        <w:rPr>
          <w:rFonts w:hint="default" w:ascii="黑体" w:hAnsi="黑体" w:eastAsia="黑体" w:cs="黑体"/>
          <w:color w:val="000000"/>
          <w:kern w:val="2"/>
          <w:sz w:val="32"/>
          <w:szCs w:val="32"/>
          <w:u w:color="000000"/>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Cs w:val="0"/>
          <w:color w:val="000000"/>
          <w:sz w:val="44"/>
          <w:szCs w:val="44"/>
          <w:u w:color="000000"/>
          <w:lang w:val="en-US" w:eastAsia="zh-CN"/>
        </w:rPr>
      </w:pPr>
      <w:r>
        <w:rPr>
          <w:rFonts w:hint="eastAsia" w:ascii="方正小标宋_GBK" w:hAnsi="方正小标宋_GBK" w:eastAsia="方正小标宋_GBK" w:cs="方正小标宋_GBK"/>
          <w:bCs w:val="0"/>
          <w:color w:val="000000"/>
          <w:sz w:val="44"/>
          <w:szCs w:val="44"/>
          <w:u w:color="000000"/>
        </w:rPr>
        <w:t>2023年</w:t>
      </w:r>
      <w:r>
        <w:rPr>
          <w:rFonts w:hint="eastAsia" w:ascii="方正小标宋_GBK" w:hAnsi="方正小标宋_GBK" w:eastAsia="方正小标宋_GBK" w:cs="方正小标宋_GBK"/>
          <w:bCs w:val="0"/>
          <w:color w:val="000000"/>
          <w:sz w:val="44"/>
          <w:szCs w:val="44"/>
          <w:u w:color="000000"/>
          <w:lang w:eastAsia="zh-CN"/>
        </w:rPr>
        <w:t>度</w:t>
      </w:r>
      <w:r>
        <w:rPr>
          <w:rFonts w:hint="eastAsia" w:ascii="方正小标宋_GBK" w:hAnsi="方正小标宋_GBK" w:eastAsia="方正小标宋_GBK" w:cs="方正小标宋_GBK"/>
          <w:bCs w:val="0"/>
          <w:color w:val="000000"/>
          <w:sz w:val="44"/>
          <w:szCs w:val="44"/>
          <w:u w:color="000000"/>
        </w:rPr>
        <w:t>北京市自然科学基金-</w:t>
      </w:r>
      <w:r>
        <w:rPr>
          <w:rFonts w:hint="eastAsia" w:ascii="方正小标宋_GBK" w:hAnsi="方正小标宋_GBK" w:eastAsia="方正小标宋_GBK" w:cs="方正小标宋_GBK"/>
          <w:bCs w:val="0"/>
          <w:color w:val="000000"/>
          <w:sz w:val="44"/>
          <w:szCs w:val="44"/>
          <w:u w:color="000000"/>
          <w:lang w:val="en-US" w:eastAsia="zh-CN"/>
        </w:rPr>
        <w:t>丰台轨道</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Cs w:val="0"/>
          <w:color w:val="000000"/>
          <w:sz w:val="44"/>
          <w:szCs w:val="44"/>
          <w:u w:color="000000"/>
        </w:rPr>
      </w:pPr>
      <w:r>
        <w:rPr>
          <w:rFonts w:hint="eastAsia" w:ascii="方正小标宋_GBK" w:hAnsi="方正小标宋_GBK" w:eastAsia="方正小标宋_GBK" w:cs="方正小标宋_GBK"/>
          <w:bCs w:val="0"/>
          <w:color w:val="000000"/>
          <w:sz w:val="44"/>
          <w:szCs w:val="44"/>
          <w:u w:color="000000"/>
          <w:lang w:val="en-US" w:eastAsia="zh-CN"/>
        </w:rPr>
        <w:t>交通前沿研究</w:t>
      </w:r>
      <w:r>
        <w:rPr>
          <w:rFonts w:hint="eastAsia" w:ascii="方正小标宋_GBK" w:hAnsi="方正小标宋_GBK" w:eastAsia="方正小标宋_GBK" w:cs="方正小标宋_GBK"/>
          <w:bCs w:val="0"/>
          <w:color w:val="000000"/>
          <w:sz w:val="44"/>
          <w:szCs w:val="44"/>
          <w:u w:color="000000"/>
        </w:rPr>
        <w:t>联合基金</w:t>
      </w:r>
      <w:r>
        <w:rPr>
          <w:rFonts w:hint="eastAsia" w:ascii="方正小标宋_GBK" w:hAnsi="方正小标宋_GBK" w:eastAsia="方正小标宋_GBK" w:cs="方正小标宋_GBK"/>
          <w:bCs w:val="0"/>
          <w:color w:val="000000"/>
          <w:sz w:val="44"/>
          <w:szCs w:val="44"/>
          <w:u w:color="000000"/>
          <w:lang w:eastAsia="zh-CN"/>
        </w:rPr>
        <w:t>项目</w:t>
      </w:r>
      <w:r>
        <w:rPr>
          <w:rFonts w:hint="eastAsia" w:ascii="方正小标宋_GBK" w:hAnsi="方正小标宋_GBK" w:eastAsia="方正小标宋_GBK" w:cs="方正小标宋_GBK"/>
          <w:bCs w:val="0"/>
          <w:color w:val="000000"/>
          <w:sz w:val="44"/>
          <w:szCs w:val="44"/>
          <w:u w:color="000000"/>
        </w:rPr>
        <w:t>指南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000000"/>
          <w:sz w:val="32"/>
          <w:szCs w:val="32"/>
          <w:u w:color="000000"/>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cs="黑体"/>
          <w:color w:val="000000"/>
          <w:sz w:val="32"/>
          <w:szCs w:val="32"/>
          <w:u w:color="000000"/>
        </w:rPr>
      </w:pPr>
      <w:r>
        <w:rPr>
          <w:rFonts w:hint="eastAsia" w:ascii="黑体" w:hAnsi="黑体" w:eastAsia="黑体" w:cs="黑体"/>
          <w:color w:val="000000"/>
          <w:sz w:val="32"/>
          <w:szCs w:val="32"/>
          <w:u w:color="000000"/>
        </w:rPr>
        <w:t>重点研究专题项目</w:t>
      </w: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2"/>
        <w:rPr>
          <w:rFonts w:ascii="仿宋_GB2312" w:hAnsi="仿宋_GB2312" w:eastAsia="仿宋_GB2312" w:cs="仿宋_GB2312"/>
          <w:b/>
          <w:color w:val="000000"/>
          <w:sz w:val="32"/>
          <w:szCs w:val="32"/>
          <w:highlight w:val="none"/>
          <w:u w:color="000000"/>
        </w:rPr>
      </w:pPr>
      <w:r>
        <w:rPr>
          <w:rFonts w:hint="eastAsia" w:ascii="仿宋_GB2312" w:hAnsi="仿宋_GB2312" w:eastAsia="仿宋_GB2312" w:cs="仿宋_GB2312"/>
          <w:b/>
          <w:color w:val="000000"/>
          <w:sz w:val="32"/>
          <w:szCs w:val="32"/>
          <w:highlight w:val="none"/>
          <w:u w:color="000000"/>
        </w:rPr>
        <w:t>一、面向轨道交通运营风险分析的</w:t>
      </w:r>
      <w:bookmarkStart w:id="0" w:name="_GoBack"/>
      <w:bookmarkEnd w:id="0"/>
      <w:r>
        <w:rPr>
          <w:rFonts w:hint="eastAsia" w:ascii="仿宋_GB2312" w:hAnsi="仿宋_GB2312" w:eastAsia="仿宋_GB2312" w:cs="仿宋_GB2312"/>
          <w:b/>
          <w:color w:val="000000"/>
          <w:sz w:val="32"/>
          <w:szCs w:val="32"/>
          <w:highlight w:val="none"/>
          <w:u w:color="000000"/>
        </w:rPr>
        <w:t>多模态基础模型关键技术研究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highlight w:val="none"/>
          <w:u w:color="000000"/>
        </w:rPr>
      </w:pPr>
      <w:r>
        <w:rPr>
          <w:rFonts w:hint="eastAsia" w:ascii="仿宋_GB2312" w:hAnsi="仿宋_GB2312" w:eastAsia="仿宋_GB2312" w:cs="仿宋_GB2312"/>
          <w:color w:val="000000"/>
          <w:sz w:val="32"/>
          <w:szCs w:val="32"/>
          <w:highlight w:val="none"/>
          <w:u w:color="000000"/>
        </w:rPr>
        <w:t>针对轨道交通风险模型要素覆盖不全、长期演化趋势预测精度不高、各专业风险模型关联性不强等问题，基于设备日志、处置预案、图像、雷达等构建风险数据集，</w:t>
      </w:r>
      <w:r>
        <w:rPr>
          <w:rFonts w:hint="eastAsia" w:ascii="仿宋_GB2312" w:hAnsi="仿宋_GB2312" w:eastAsia="仿宋_GB2312" w:cs="仿宋_GB2312"/>
          <w:color w:val="000000"/>
          <w:sz w:val="32"/>
          <w:szCs w:val="32"/>
          <w:highlight w:val="none"/>
          <w:u w:color="000000"/>
          <w:lang w:val="en-US" w:eastAsia="zh-CN"/>
        </w:rPr>
        <w:t>结合专家知识</w:t>
      </w:r>
      <w:r>
        <w:rPr>
          <w:rFonts w:hint="eastAsia" w:ascii="仿宋_GB2312" w:hAnsi="仿宋_GB2312" w:eastAsia="仿宋_GB2312" w:cs="仿宋_GB2312"/>
          <w:color w:val="000000"/>
          <w:sz w:val="32"/>
          <w:szCs w:val="32"/>
          <w:highlight w:val="none"/>
          <w:u w:color="000000"/>
          <w:lang w:eastAsia="zh-CN"/>
        </w:rPr>
        <w:t>建立</w:t>
      </w:r>
      <w:r>
        <w:rPr>
          <w:rFonts w:hint="eastAsia" w:ascii="仿宋_GB2312" w:hAnsi="仿宋_GB2312" w:eastAsia="仿宋_GB2312" w:cs="仿宋_GB2312"/>
          <w:color w:val="000000"/>
          <w:sz w:val="32"/>
          <w:szCs w:val="32"/>
          <w:highlight w:val="none"/>
          <w:u w:color="000000"/>
        </w:rPr>
        <w:t>轨道交通领域多模态基础模型；针对运营风险评估构建下游任务，提取风险因素建立关联关系并进行量化分析；设计精调训练机制，实现风险模型动态更新。模型需至少支持3个运营场景，风险预测的漏报率低于5%；模型支持的下游任务至少包括多轮对话、风险决策、多模检索；推理过程消耗的显卡资源低于2张A10同等算力条件，推理延迟低于15s。</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ascii="仿宋_GB2312" w:hAnsi="仿宋_GB2312" w:eastAsia="仿宋_GB2312" w:cs="仿宋_GB2312"/>
          <w:b/>
          <w:color w:val="000000"/>
          <w:sz w:val="32"/>
          <w:szCs w:val="32"/>
          <w:highlight w:val="none"/>
          <w:u w:color="000000"/>
        </w:rPr>
      </w:pPr>
      <w:r>
        <w:rPr>
          <w:rFonts w:hint="eastAsia" w:ascii="仿宋_GB2312" w:hAnsi="仿宋_GB2312" w:eastAsia="仿宋_GB2312" w:cs="仿宋_GB2312"/>
          <w:b/>
          <w:color w:val="000000"/>
          <w:sz w:val="32"/>
          <w:szCs w:val="32"/>
          <w:highlight w:val="none"/>
          <w:u w:color="000000"/>
        </w:rPr>
        <w:t>二、</w:t>
      </w:r>
      <w:r>
        <w:rPr>
          <w:rFonts w:ascii="仿宋_GB2312" w:hAnsi="仿宋_GB2312" w:eastAsia="仿宋_GB2312" w:cs="仿宋_GB2312"/>
          <w:b/>
          <w:color w:val="000000"/>
          <w:sz w:val="32"/>
          <w:szCs w:val="32"/>
          <w:highlight w:val="none"/>
          <w:u w:color="000000"/>
        </w:rPr>
        <w:t>高速自主</w:t>
      </w:r>
      <w:r>
        <w:rPr>
          <w:rFonts w:hint="eastAsia" w:ascii="仿宋_GB2312" w:hAnsi="仿宋_GB2312" w:eastAsia="仿宋_GB2312" w:cs="仿宋_GB2312"/>
          <w:b/>
          <w:color w:val="000000"/>
          <w:sz w:val="32"/>
          <w:szCs w:val="32"/>
          <w:highlight w:val="none"/>
          <w:u w:color="000000"/>
        </w:rPr>
        <w:t>列车</w:t>
      </w:r>
      <w:r>
        <w:rPr>
          <w:rFonts w:ascii="仿宋_GB2312" w:hAnsi="仿宋_GB2312" w:eastAsia="仿宋_GB2312" w:cs="仿宋_GB2312"/>
          <w:b/>
          <w:color w:val="000000"/>
          <w:sz w:val="32"/>
          <w:szCs w:val="32"/>
          <w:highlight w:val="none"/>
          <w:u w:color="000000"/>
        </w:rPr>
        <w:t>运行环境协同感知技术研究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highlight w:val="none"/>
          <w:u w:color="000000"/>
        </w:rPr>
      </w:pPr>
      <w:r>
        <w:rPr>
          <w:rFonts w:ascii="仿宋_GB2312" w:hAnsi="仿宋_GB2312" w:eastAsia="仿宋_GB2312" w:cs="仿宋_GB2312"/>
          <w:color w:val="000000"/>
          <w:sz w:val="32"/>
          <w:szCs w:val="32"/>
          <w:highlight w:val="none"/>
          <w:u w:color="000000"/>
        </w:rPr>
        <w:t>针对</w:t>
      </w:r>
      <w:r>
        <w:rPr>
          <w:rFonts w:hint="eastAsia" w:ascii="仿宋_GB2312" w:hAnsi="仿宋_GB2312" w:eastAsia="仿宋_GB2312" w:cs="仿宋_GB2312"/>
          <w:color w:val="000000"/>
          <w:sz w:val="32"/>
          <w:szCs w:val="32"/>
          <w:highlight w:val="none"/>
          <w:u w:color="000000"/>
        </w:rPr>
        <w:t>复杂运行环境下</w:t>
      </w:r>
      <w:r>
        <w:rPr>
          <w:rFonts w:ascii="仿宋_GB2312" w:hAnsi="仿宋_GB2312" w:eastAsia="仿宋_GB2312" w:cs="仿宋_GB2312"/>
          <w:color w:val="000000"/>
          <w:sz w:val="32"/>
          <w:szCs w:val="32"/>
          <w:highlight w:val="none"/>
          <w:u w:color="000000"/>
        </w:rPr>
        <w:t>高速自主</w:t>
      </w:r>
      <w:r>
        <w:rPr>
          <w:rFonts w:hint="eastAsia" w:ascii="仿宋_GB2312" w:hAnsi="仿宋_GB2312" w:eastAsia="仿宋_GB2312" w:cs="仿宋_GB2312"/>
          <w:color w:val="000000"/>
          <w:sz w:val="32"/>
          <w:szCs w:val="32"/>
          <w:highlight w:val="none"/>
          <w:u w:color="000000"/>
        </w:rPr>
        <w:t>列车主动感知能力有限等问题，</w:t>
      </w:r>
      <w:r>
        <w:rPr>
          <w:rFonts w:ascii="仿宋_GB2312" w:hAnsi="仿宋_GB2312" w:eastAsia="仿宋_GB2312" w:cs="仿宋_GB2312"/>
          <w:color w:val="000000"/>
          <w:sz w:val="32"/>
          <w:szCs w:val="32"/>
          <w:highlight w:val="none"/>
          <w:u w:color="000000"/>
        </w:rPr>
        <w:t>研究车-轨、车-车</w:t>
      </w:r>
      <w:r>
        <w:rPr>
          <w:rFonts w:hint="eastAsia" w:ascii="仿宋_GB2312" w:hAnsi="仿宋_GB2312" w:eastAsia="仿宋_GB2312" w:cs="仿宋_GB2312"/>
          <w:color w:val="000000"/>
          <w:sz w:val="32"/>
          <w:szCs w:val="32"/>
          <w:highlight w:val="none"/>
          <w:u w:color="000000"/>
        </w:rPr>
        <w:t>主动</w:t>
      </w:r>
      <w:r>
        <w:rPr>
          <w:rFonts w:ascii="仿宋_GB2312" w:hAnsi="仿宋_GB2312" w:eastAsia="仿宋_GB2312" w:cs="仿宋_GB2312"/>
          <w:color w:val="000000"/>
          <w:sz w:val="32"/>
          <w:szCs w:val="32"/>
          <w:highlight w:val="none"/>
          <w:u w:color="000000"/>
        </w:rPr>
        <w:t>协同感知方法；研究车-轨协同感知</w:t>
      </w:r>
      <w:r>
        <w:rPr>
          <w:rFonts w:hint="eastAsia" w:ascii="仿宋_GB2312" w:hAnsi="仿宋_GB2312" w:eastAsia="仿宋_GB2312" w:cs="仿宋_GB2312"/>
          <w:color w:val="000000"/>
          <w:sz w:val="32"/>
          <w:szCs w:val="32"/>
          <w:highlight w:val="none"/>
          <w:u w:color="000000"/>
        </w:rPr>
        <w:t>的</w:t>
      </w:r>
      <w:r>
        <w:rPr>
          <w:rFonts w:ascii="仿宋_GB2312" w:hAnsi="仿宋_GB2312" w:eastAsia="仿宋_GB2312" w:cs="仿宋_GB2312"/>
          <w:color w:val="000000"/>
          <w:sz w:val="32"/>
          <w:szCs w:val="32"/>
          <w:highlight w:val="none"/>
          <w:u w:color="000000"/>
        </w:rPr>
        <w:t>传感器布置策略</w:t>
      </w:r>
      <w:r>
        <w:rPr>
          <w:rFonts w:hint="eastAsia" w:ascii="仿宋_GB2312" w:hAnsi="仿宋_GB2312" w:eastAsia="仿宋_GB2312" w:cs="仿宋_GB2312"/>
          <w:color w:val="000000"/>
          <w:sz w:val="32"/>
          <w:szCs w:val="32"/>
          <w:highlight w:val="none"/>
          <w:u w:color="000000"/>
        </w:rPr>
        <w:t>及优化方法</w:t>
      </w:r>
      <w:r>
        <w:rPr>
          <w:rFonts w:ascii="仿宋_GB2312" w:hAnsi="仿宋_GB2312" w:eastAsia="仿宋_GB2312" w:cs="仿宋_GB2312"/>
          <w:color w:val="000000"/>
          <w:sz w:val="32"/>
          <w:szCs w:val="32"/>
          <w:highlight w:val="none"/>
          <w:u w:color="000000"/>
        </w:rPr>
        <w:t>；研究高效的多源、多模态传感数据融合</w:t>
      </w:r>
      <w:r>
        <w:rPr>
          <w:rFonts w:hint="eastAsia" w:ascii="仿宋_GB2312" w:hAnsi="仿宋_GB2312" w:eastAsia="仿宋_GB2312" w:cs="仿宋_GB2312"/>
          <w:color w:val="000000"/>
          <w:sz w:val="32"/>
          <w:szCs w:val="32"/>
          <w:highlight w:val="none"/>
          <w:u w:color="000000"/>
        </w:rPr>
        <w:t>方法</w:t>
      </w:r>
      <w:r>
        <w:rPr>
          <w:rFonts w:ascii="仿宋_GB2312" w:hAnsi="仿宋_GB2312" w:eastAsia="仿宋_GB2312" w:cs="仿宋_GB2312"/>
          <w:color w:val="000000"/>
          <w:sz w:val="32"/>
          <w:szCs w:val="32"/>
          <w:highlight w:val="none"/>
          <w:u w:color="000000"/>
        </w:rPr>
        <w:t>；研究通信带宽受限条件下的协同感知数据压缩编码算法</w:t>
      </w:r>
      <w:r>
        <w:rPr>
          <w:rFonts w:hint="eastAsia" w:ascii="仿宋_GB2312" w:hAnsi="仿宋_GB2312" w:eastAsia="仿宋_GB2312" w:cs="仿宋_GB2312"/>
          <w:color w:val="000000"/>
          <w:sz w:val="32"/>
          <w:szCs w:val="32"/>
          <w:highlight w:val="none"/>
          <w:u w:color="000000"/>
        </w:rPr>
        <w:t>；开展</w:t>
      </w:r>
      <w:r>
        <w:rPr>
          <w:rFonts w:ascii="仿宋_GB2312" w:hAnsi="仿宋_GB2312" w:eastAsia="仿宋_GB2312" w:cs="仿宋_GB2312"/>
          <w:color w:val="000000"/>
          <w:sz w:val="32"/>
          <w:szCs w:val="32"/>
          <w:highlight w:val="none"/>
          <w:u w:color="000000"/>
        </w:rPr>
        <w:t>协同感知</w:t>
      </w:r>
      <w:r>
        <w:rPr>
          <w:rFonts w:hint="eastAsia" w:ascii="仿宋_GB2312" w:hAnsi="仿宋_GB2312" w:eastAsia="仿宋_GB2312" w:cs="仿宋_GB2312"/>
          <w:color w:val="000000"/>
          <w:sz w:val="32"/>
          <w:szCs w:val="32"/>
          <w:highlight w:val="none"/>
          <w:u w:color="000000"/>
        </w:rPr>
        <w:t>能力的有效性验证，在日常、恶劣天气及遮挡、背景相似等情况下</w:t>
      </w:r>
      <w:r>
        <w:rPr>
          <w:rFonts w:hint="eastAsia" w:ascii="仿宋_GB2312" w:hAnsi="仿宋_GB2312" w:eastAsia="仿宋_GB2312" w:cs="仿宋_GB2312"/>
          <w:color w:val="000000"/>
          <w:sz w:val="32"/>
          <w:szCs w:val="32"/>
          <w:highlight w:val="none"/>
          <w:u w:color="000000"/>
          <w:lang w:val="en-US" w:eastAsia="zh-CN"/>
        </w:rPr>
        <w:t>实现</w:t>
      </w:r>
      <w:r>
        <w:rPr>
          <w:rFonts w:hint="eastAsia" w:ascii="仿宋_GB2312" w:hAnsi="仿宋_GB2312" w:eastAsia="仿宋_GB2312" w:cs="仿宋_GB2312"/>
          <w:color w:val="000000"/>
          <w:sz w:val="32"/>
          <w:szCs w:val="32"/>
          <w:highlight w:val="none"/>
          <w:u w:color="000000"/>
        </w:rPr>
        <w:t>目标感知，最少设备配比下车</w:t>
      </w:r>
      <w:r>
        <w:rPr>
          <w:rFonts w:ascii="仿宋_GB2312" w:hAnsi="仿宋_GB2312" w:eastAsia="仿宋_GB2312" w:cs="仿宋_GB2312"/>
          <w:color w:val="000000"/>
          <w:sz w:val="32"/>
          <w:szCs w:val="32"/>
          <w:highlight w:val="none"/>
          <w:u w:color="000000"/>
        </w:rPr>
        <w:t>-</w:t>
      </w:r>
      <w:r>
        <w:rPr>
          <w:rFonts w:hint="eastAsia" w:ascii="仿宋_GB2312" w:hAnsi="仿宋_GB2312" w:eastAsia="仿宋_GB2312" w:cs="仿宋_GB2312"/>
          <w:color w:val="000000"/>
          <w:sz w:val="32"/>
          <w:szCs w:val="32"/>
          <w:highlight w:val="none"/>
          <w:u w:color="000000"/>
        </w:rPr>
        <w:t>轨协同感知距离≥</w:t>
      </w:r>
      <w:r>
        <w:rPr>
          <w:rFonts w:ascii="仿宋_GB2312" w:hAnsi="仿宋_GB2312" w:eastAsia="仿宋_GB2312" w:cs="仿宋_GB2312"/>
          <w:color w:val="000000"/>
          <w:sz w:val="32"/>
          <w:szCs w:val="32"/>
          <w:highlight w:val="none"/>
          <w:u w:color="000000"/>
        </w:rPr>
        <w:t>1400</w:t>
      </w:r>
      <w:r>
        <w:rPr>
          <w:rFonts w:hint="eastAsia" w:ascii="仿宋_GB2312" w:hAnsi="仿宋_GB2312" w:eastAsia="仿宋_GB2312" w:cs="仿宋_GB2312"/>
          <w:color w:val="000000"/>
          <w:sz w:val="32"/>
          <w:szCs w:val="32"/>
          <w:highlight w:val="none"/>
          <w:u w:color="000000"/>
        </w:rPr>
        <w:t>米，车</w:t>
      </w:r>
      <w:r>
        <w:rPr>
          <w:rFonts w:ascii="仿宋_GB2312" w:hAnsi="仿宋_GB2312" w:eastAsia="仿宋_GB2312" w:cs="仿宋_GB2312"/>
          <w:color w:val="000000"/>
          <w:sz w:val="32"/>
          <w:szCs w:val="32"/>
          <w:highlight w:val="none"/>
          <w:u w:color="000000"/>
        </w:rPr>
        <w:t>-</w:t>
      </w:r>
      <w:r>
        <w:rPr>
          <w:rFonts w:hint="eastAsia" w:ascii="仿宋_GB2312" w:hAnsi="仿宋_GB2312" w:eastAsia="仿宋_GB2312" w:cs="仿宋_GB2312"/>
          <w:color w:val="000000"/>
          <w:sz w:val="32"/>
          <w:szCs w:val="32"/>
          <w:highlight w:val="none"/>
          <w:u w:color="000000"/>
        </w:rPr>
        <w:t>轨协同的端到端感知延迟时间≤</w:t>
      </w:r>
      <w:r>
        <w:rPr>
          <w:rFonts w:ascii="仿宋_GB2312" w:hAnsi="仿宋_GB2312" w:eastAsia="仿宋_GB2312" w:cs="仿宋_GB2312"/>
          <w:color w:val="000000"/>
          <w:sz w:val="32"/>
          <w:szCs w:val="32"/>
          <w:highlight w:val="none"/>
          <w:u w:color="000000"/>
        </w:rPr>
        <w:t>200ms</w:t>
      </w:r>
      <w:r>
        <w:rPr>
          <w:rFonts w:hint="eastAsia" w:ascii="仿宋_GB2312" w:hAnsi="仿宋_GB2312" w:eastAsia="仿宋_GB2312" w:cs="仿宋_GB2312"/>
          <w:color w:val="000000"/>
          <w:sz w:val="32"/>
          <w:szCs w:val="32"/>
          <w:highlight w:val="none"/>
          <w:u w:color="000000"/>
        </w:rPr>
        <w:t>，路侧感知定位误差小于0</w:t>
      </w:r>
      <w:r>
        <w:rPr>
          <w:rFonts w:ascii="仿宋_GB2312" w:hAnsi="仿宋_GB2312" w:eastAsia="仿宋_GB2312" w:cs="仿宋_GB2312"/>
          <w:color w:val="000000"/>
          <w:sz w:val="32"/>
          <w:szCs w:val="32"/>
          <w:highlight w:val="none"/>
          <w:u w:color="000000"/>
        </w:rPr>
        <w:t>.5</w:t>
      </w:r>
      <w:r>
        <w:rPr>
          <w:rFonts w:hint="eastAsia" w:ascii="仿宋_GB2312" w:hAnsi="仿宋_GB2312" w:eastAsia="仿宋_GB2312" w:cs="仿宋_GB2312"/>
          <w:color w:val="000000"/>
          <w:sz w:val="32"/>
          <w:szCs w:val="32"/>
          <w:highlight w:val="none"/>
          <w:u w:color="000000"/>
        </w:rPr>
        <w:t>m。</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ascii="仿宋_GB2312" w:hAnsi="仿宋_GB2312" w:eastAsia="仿宋_GB2312" w:cs="仿宋_GB2312"/>
          <w:b/>
          <w:color w:val="FF0000"/>
          <w:sz w:val="32"/>
          <w:szCs w:val="32"/>
          <w:highlight w:val="none"/>
          <w:u w:color="000000"/>
        </w:rPr>
      </w:pPr>
      <w:r>
        <w:rPr>
          <w:rFonts w:hint="eastAsia" w:ascii="仿宋_GB2312" w:hAnsi="仿宋_GB2312" w:eastAsia="仿宋_GB2312" w:cs="仿宋_GB2312"/>
          <w:b/>
          <w:color w:val="000000"/>
          <w:sz w:val="32"/>
          <w:szCs w:val="32"/>
          <w:highlight w:val="none"/>
          <w:u w:color="000000"/>
        </w:rPr>
        <w:t>三、</w:t>
      </w:r>
      <w:r>
        <w:rPr>
          <w:rFonts w:ascii="仿宋_GB2312" w:hAnsi="仿宋_GB2312" w:eastAsia="仿宋_GB2312" w:cs="仿宋_GB2312"/>
          <w:b/>
          <w:color w:val="000000"/>
          <w:sz w:val="32"/>
          <w:szCs w:val="32"/>
          <w:highlight w:val="none"/>
          <w:u w:color="000000"/>
        </w:rPr>
        <w:t>自主高速移动体及时安全管理方法研究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highlight w:val="none"/>
          <w:u w:color="000000"/>
        </w:rPr>
      </w:pPr>
      <w:r>
        <w:rPr>
          <w:rFonts w:hint="eastAsia" w:ascii="仿宋_GB2312" w:hAnsi="仿宋_GB2312" w:eastAsia="仿宋_GB2312" w:cs="仿宋_GB2312"/>
          <w:color w:val="000000"/>
          <w:sz w:val="32"/>
          <w:szCs w:val="32"/>
          <w:highlight w:val="none"/>
          <w:u w:color="000000"/>
        </w:rPr>
        <w:t>针对</w:t>
      </w:r>
      <w:r>
        <w:rPr>
          <w:rFonts w:ascii="仿宋_GB2312" w:hAnsi="仿宋_GB2312" w:eastAsia="仿宋_GB2312" w:cs="仿宋_GB2312"/>
          <w:color w:val="000000"/>
          <w:sz w:val="32"/>
          <w:szCs w:val="32"/>
          <w:highlight w:val="none"/>
          <w:u w:color="000000"/>
        </w:rPr>
        <w:t>自主高速移动体</w:t>
      </w:r>
      <w:r>
        <w:rPr>
          <w:rFonts w:hint="eastAsia" w:ascii="仿宋_GB2312" w:hAnsi="仿宋_GB2312" w:eastAsia="仿宋_GB2312" w:cs="仿宋_GB2312"/>
          <w:color w:val="000000"/>
          <w:sz w:val="32"/>
          <w:szCs w:val="32"/>
          <w:highlight w:val="none"/>
          <w:u w:color="000000"/>
        </w:rPr>
        <w:t>（如</w:t>
      </w:r>
      <w:r>
        <w:rPr>
          <w:rFonts w:ascii="仿宋_GB2312" w:hAnsi="仿宋_GB2312" w:eastAsia="仿宋_GB2312" w:cs="仿宋_GB2312"/>
          <w:color w:val="000000"/>
          <w:sz w:val="32"/>
          <w:szCs w:val="32"/>
          <w:highlight w:val="none"/>
          <w:u w:color="000000"/>
        </w:rPr>
        <w:t>列车、汽车、飞行器</w:t>
      </w:r>
      <w:r>
        <w:rPr>
          <w:rFonts w:hint="eastAsia" w:ascii="仿宋_GB2312" w:hAnsi="仿宋_GB2312" w:eastAsia="仿宋_GB2312" w:cs="仿宋_GB2312"/>
          <w:color w:val="000000"/>
          <w:sz w:val="32"/>
          <w:szCs w:val="32"/>
          <w:highlight w:val="none"/>
          <w:u w:color="000000"/>
        </w:rPr>
        <w:t>等）</w:t>
      </w:r>
      <w:r>
        <w:rPr>
          <w:rFonts w:ascii="仿宋_GB2312" w:hAnsi="仿宋_GB2312" w:eastAsia="仿宋_GB2312" w:cs="仿宋_GB2312"/>
          <w:color w:val="000000"/>
          <w:sz w:val="32"/>
          <w:szCs w:val="32"/>
          <w:highlight w:val="none"/>
          <w:u w:color="000000"/>
        </w:rPr>
        <w:t>编队运行模式中多智能体系统安全问题，研究基于参数化场景的风险致因辨识方法；研究多模态高维危险实时感知与风险态势动态预测方法；研究风险后果态势推理</w:t>
      </w:r>
      <w:r>
        <w:rPr>
          <w:rFonts w:hint="eastAsia" w:ascii="仿宋_GB2312" w:hAnsi="仿宋_GB2312" w:eastAsia="仿宋_GB2312" w:cs="仿宋_GB2312"/>
          <w:color w:val="000000"/>
          <w:sz w:val="32"/>
          <w:szCs w:val="32"/>
          <w:highlight w:val="none"/>
          <w:u w:color="000000"/>
        </w:rPr>
        <w:t>和</w:t>
      </w:r>
      <w:r>
        <w:rPr>
          <w:rFonts w:ascii="仿宋_GB2312" w:hAnsi="仿宋_GB2312" w:eastAsia="仿宋_GB2312" w:cs="仿宋_GB2312"/>
          <w:color w:val="000000"/>
          <w:sz w:val="32"/>
          <w:szCs w:val="32"/>
          <w:highlight w:val="none"/>
          <w:u w:color="000000"/>
        </w:rPr>
        <w:t>及时风险控制方法</w:t>
      </w:r>
      <w:r>
        <w:rPr>
          <w:rFonts w:hint="eastAsia" w:ascii="仿宋_GB2312" w:hAnsi="仿宋_GB2312" w:eastAsia="仿宋_GB2312" w:cs="仿宋_GB2312"/>
          <w:color w:val="000000"/>
          <w:sz w:val="32"/>
          <w:szCs w:val="32"/>
          <w:highlight w:val="none"/>
          <w:u w:color="000000"/>
        </w:rPr>
        <w:t>，并面向轨道交通编队运行开展方法有效性验证，在不少于3个行车典型场景下满足对风险估计准确率不低于95%</w:t>
      </w:r>
      <w:r>
        <w:rPr>
          <w:rFonts w:hint="eastAsia" w:ascii="Times New Roman" w:hAnsi="Times New Roman" w:eastAsia="仿宋_GB2312" w:cs="Times New Roman"/>
          <w:color w:val="000000"/>
          <w:sz w:val="32"/>
          <w:szCs w:val="32"/>
          <w:highlight w:val="none"/>
          <w:u w:color="000000"/>
        </w:rPr>
        <w:t>，运行策略风险规避率达到</w:t>
      </w:r>
      <w:r>
        <w:rPr>
          <w:rFonts w:hint="eastAsia" w:ascii="仿宋_GB2312" w:hAnsi="仿宋_GB2312" w:eastAsia="仿宋_GB2312" w:cs="仿宋_GB2312"/>
          <w:color w:val="000000"/>
          <w:sz w:val="32"/>
          <w:szCs w:val="32"/>
          <w:highlight w:val="none"/>
          <w:u w:color="000000"/>
        </w:rPr>
        <w:t>99.98%。</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ascii="仿宋_GB2312" w:hAnsi="仿宋_GB2312" w:eastAsia="仿宋_GB2312" w:cs="仿宋_GB2312"/>
          <w:b/>
          <w:color w:val="000000"/>
          <w:sz w:val="32"/>
          <w:szCs w:val="32"/>
          <w:highlight w:val="none"/>
          <w:u w:color="000000"/>
        </w:rPr>
      </w:pPr>
      <w:r>
        <w:rPr>
          <w:rFonts w:hint="eastAsia" w:ascii="仿宋_GB2312" w:hAnsi="仿宋_GB2312" w:eastAsia="仿宋_GB2312" w:cs="仿宋_GB2312"/>
          <w:b/>
          <w:color w:val="000000"/>
          <w:sz w:val="32"/>
          <w:szCs w:val="32"/>
          <w:highlight w:val="none"/>
          <w:u w:color="000000"/>
        </w:rPr>
        <w:t>四、</w:t>
      </w:r>
      <w:r>
        <w:rPr>
          <w:rFonts w:ascii="仿宋_GB2312" w:hAnsi="仿宋_GB2312" w:eastAsia="仿宋_GB2312" w:cs="仿宋_GB2312"/>
          <w:b/>
          <w:color w:val="000000"/>
          <w:sz w:val="32"/>
          <w:szCs w:val="32"/>
          <w:highlight w:val="none"/>
          <w:u w:color="000000"/>
        </w:rPr>
        <w:t>轨道交通感知系统测试验证场景构建</w:t>
      </w:r>
      <w:r>
        <w:rPr>
          <w:rFonts w:hint="eastAsia" w:ascii="仿宋_GB2312" w:hAnsi="仿宋_GB2312" w:eastAsia="仿宋_GB2312" w:cs="仿宋_GB2312"/>
          <w:b/>
          <w:color w:val="000000"/>
          <w:sz w:val="32"/>
          <w:szCs w:val="32"/>
          <w:highlight w:val="none"/>
          <w:u w:color="000000"/>
          <w:lang w:val="en-US" w:eastAsia="zh-CN"/>
        </w:rPr>
        <w:t>关键</w:t>
      </w:r>
      <w:r>
        <w:rPr>
          <w:rFonts w:ascii="仿宋_GB2312" w:hAnsi="仿宋_GB2312" w:eastAsia="仿宋_GB2312" w:cs="仿宋_GB2312"/>
          <w:b/>
          <w:color w:val="000000"/>
          <w:sz w:val="32"/>
          <w:szCs w:val="32"/>
          <w:highlight w:val="none"/>
          <w:u w:color="000000"/>
        </w:rPr>
        <w:t>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highlight w:val="none"/>
          <w:u w:color="000000"/>
        </w:rPr>
      </w:pPr>
      <w:r>
        <w:rPr>
          <w:rFonts w:ascii="仿宋_GB2312" w:hAnsi="仿宋_GB2312" w:eastAsia="仿宋_GB2312" w:cs="仿宋_GB2312"/>
          <w:color w:val="000000"/>
          <w:sz w:val="32"/>
          <w:szCs w:val="32"/>
          <w:highlight w:val="none"/>
          <w:u w:color="000000"/>
        </w:rPr>
        <w:t>针对轨道交通列车运行自主感知测试与</w:t>
      </w:r>
      <w:r>
        <w:rPr>
          <w:rFonts w:hint="eastAsia" w:ascii="Calibri" w:hAnsi="Calibri" w:eastAsia="仿宋_GB2312" w:cs="Calibri"/>
          <w:color w:val="000000"/>
          <w:sz w:val="32"/>
          <w:szCs w:val="32"/>
          <w:highlight w:val="none"/>
          <w:u w:color="000000"/>
        </w:rPr>
        <w:t>验证场景不完善等问题</w:t>
      </w:r>
      <w:r>
        <w:rPr>
          <w:rFonts w:hint="eastAsia" w:ascii="仿宋_GB2312" w:hAnsi="仿宋_GB2312" w:eastAsia="仿宋_GB2312" w:cs="仿宋_GB2312"/>
          <w:color w:val="000000"/>
          <w:sz w:val="32"/>
          <w:szCs w:val="32"/>
          <w:highlight w:val="none"/>
          <w:u w:color="000000"/>
        </w:rPr>
        <w:t>，建立</w:t>
      </w:r>
      <w:r>
        <w:rPr>
          <w:rFonts w:hint="eastAsia" w:ascii="Calibri" w:hAnsi="Calibri" w:eastAsia="仿宋_GB2312" w:cs="Calibri"/>
          <w:color w:val="000000"/>
          <w:sz w:val="32"/>
          <w:szCs w:val="32"/>
          <w:highlight w:val="none"/>
          <w:u w:color="000000"/>
        </w:rPr>
        <w:t>覆盖典型</w:t>
      </w:r>
      <w:r>
        <w:rPr>
          <w:rFonts w:hint="eastAsia" w:ascii="仿宋_GB2312" w:hAnsi="仿宋_GB2312" w:eastAsia="仿宋_GB2312" w:cs="仿宋_GB2312"/>
          <w:color w:val="000000"/>
          <w:sz w:val="32"/>
          <w:szCs w:val="32"/>
          <w:highlight w:val="none"/>
          <w:u w:color="000000"/>
        </w:rPr>
        <w:t>轨</w:t>
      </w:r>
      <w:r>
        <w:rPr>
          <w:rFonts w:ascii="仿宋_GB2312" w:hAnsi="仿宋_GB2312" w:eastAsia="仿宋_GB2312" w:cs="仿宋_GB2312"/>
          <w:color w:val="000000"/>
          <w:sz w:val="32"/>
          <w:szCs w:val="32"/>
          <w:highlight w:val="none"/>
          <w:u w:color="000000"/>
        </w:rPr>
        <w:t>道交通</w:t>
      </w:r>
      <w:r>
        <w:rPr>
          <w:rFonts w:hint="eastAsia" w:ascii="仿宋_GB2312" w:hAnsi="仿宋_GB2312" w:eastAsia="仿宋_GB2312" w:cs="仿宋_GB2312"/>
          <w:color w:val="000000"/>
          <w:sz w:val="32"/>
          <w:szCs w:val="32"/>
          <w:highlight w:val="none"/>
          <w:u w:color="000000"/>
        </w:rPr>
        <w:t>感</w:t>
      </w:r>
      <w:r>
        <w:rPr>
          <w:rFonts w:ascii="仿宋_GB2312" w:hAnsi="仿宋_GB2312" w:eastAsia="仿宋_GB2312" w:cs="仿宋_GB2312"/>
          <w:color w:val="000000"/>
          <w:sz w:val="32"/>
          <w:szCs w:val="32"/>
          <w:highlight w:val="none"/>
          <w:u w:color="000000"/>
        </w:rPr>
        <w:t>知测试场景</w:t>
      </w:r>
      <w:r>
        <w:rPr>
          <w:rFonts w:hint="eastAsia" w:ascii="仿宋_GB2312" w:hAnsi="仿宋_GB2312" w:eastAsia="仿宋_GB2312" w:cs="仿宋_GB2312"/>
          <w:color w:val="000000"/>
          <w:sz w:val="32"/>
          <w:szCs w:val="32"/>
          <w:highlight w:val="none"/>
          <w:u w:color="000000"/>
        </w:rPr>
        <w:t>要素集；</w:t>
      </w:r>
      <w:r>
        <w:rPr>
          <w:rFonts w:hint="eastAsia" w:ascii="仿宋_GB2312" w:hAnsi="仿宋_GB2312" w:eastAsia="仿宋_GB2312" w:cs="仿宋_GB2312"/>
          <w:color w:val="000000"/>
          <w:sz w:val="32"/>
          <w:szCs w:val="32"/>
          <w:highlight w:val="none"/>
          <w:u w:color="000000"/>
          <w:lang w:val="en-US" w:eastAsia="zh-CN"/>
        </w:rPr>
        <w:t>提出</w:t>
      </w:r>
      <w:r>
        <w:rPr>
          <w:rFonts w:ascii="仿宋_GB2312" w:hAnsi="仿宋_GB2312" w:eastAsia="仿宋_GB2312" w:cs="仿宋_GB2312"/>
          <w:color w:val="000000"/>
          <w:sz w:val="32"/>
          <w:szCs w:val="32"/>
          <w:highlight w:val="none"/>
          <w:u w:color="000000"/>
        </w:rPr>
        <w:t>基于数据驱动的轨道交通运行环境感知系统测试场景</w:t>
      </w:r>
      <w:r>
        <w:rPr>
          <w:rFonts w:hint="eastAsia" w:ascii="仿宋_GB2312" w:hAnsi="仿宋_GB2312" w:eastAsia="仿宋_GB2312" w:cs="仿宋_GB2312"/>
          <w:color w:val="000000"/>
          <w:sz w:val="32"/>
          <w:szCs w:val="32"/>
          <w:highlight w:val="none"/>
          <w:u w:color="000000"/>
        </w:rPr>
        <w:t>（含正常和异常场景）</w:t>
      </w:r>
      <w:r>
        <w:rPr>
          <w:rFonts w:ascii="仿宋_GB2312" w:hAnsi="仿宋_GB2312" w:eastAsia="仿宋_GB2312" w:cs="仿宋_GB2312"/>
          <w:color w:val="000000"/>
          <w:sz w:val="32"/>
          <w:szCs w:val="32"/>
          <w:highlight w:val="none"/>
          <w:u w:color="000000"/>
        </w:rPr>
        <w:t>的构建方法；研究激光雷达、工业相机和毫米波雷达</w:t>
      </w:r>
      <w:r>
        <w:rPr>
          <w:rFonts w:hint="eastAsia" w:ascii="仿宋_GB2312" w:hAnsi="仿宋_GB2312" w:eastAsia="仿宋_GB2312" w:cs="仿宋_GB2312"/>
          <w:color w:val="000000"/>
          <w:sz w:val="32"/>
          <w:szCs w:val="32"/>
          <w:highlight w:val="none"/>
          <w:u w:color="000000"/>
        </w:rPr>
        <w:t>等高真实度</w:t>
      </w:r>
      <w:r>
        <w:rPr>
          <w:rFonts w:ascii="仿宋_GB2312" w:hAnsi="仿宋_GB2312" w:eastAsia="仿宋_GB2312" w:cs="仿宋_GB2312"/>
          <w:color w:val="000000"/>
          <w:sz w:val="32"/>
          <w:szCs w:val="32"/>
          <w:highlight w:val="none"/>
          <w:u w:color="000000"/>
        </w:rPr>
        <w:t>仿真</w:t>
      </w:r>
      <w:r>
        <w:rPr>
          <w:rFonts w:hint="eastAsia" w:ascii="仿宋_GB2312" w:hAnsi="仿宋_GB2312" w:eastAsia="仿宋_GB2312" w:cs="仿宋_GB2312"/>
          <w:color w:val="000000"/>
          <w:sz w:val="32"/>
          <w:szCs w:val="32"/>
          <w:highlight w:val="none"/>
          <w:u w:color="000000"/>
        </w:rPr>
        <w:t>数据生成技术</w:t>
      </w:r>
      <w:r>
        <w:rPr>
          <w:rFonts w:ascii="仿宋_GB2312" w:hAnsi="仿宋_GB2312" w:eastAsia="仿宋_GB2312" w:cs="仿宋_GB2312"/>
          <w:color w:val="000000"/>
          <w:sz w:val="32"/>
          <w:szCs w:val="32"/>
          <w:highlight w:val="none"/>
          <w:u w:color="000000"/>
        </w:rPr>
        <w:t>；研究</w:t>
      </w:r>
      <w:r>
        <w:rPr>
          <w:rFonts w:hint="eastAsia" w:ascii="仿宋_GB2312" w:hAnsi="仿宋_GB2312" w:eastAsia="仿宋_GB2312" w:cs="仿宋_GB2312"/>
          <w:color w:val="000000"/>
          <w:sz w:val="32"/>
          <w:szCs w:val="32"/>
          <w:highlight w:val="none"/>
          <w:u w:color="000000"/>
        </w:rPr>
        <w:t>列车运行真实场景与</w:t>
      </w:r>
      <w:r>
        <w:rPr>
          <w:rFonts w:ascii="仿宋_GB2312" w:hAnsi="仿宋_GB2312" w:eastAsia="仿宋_GB2312" w:cs="仿宋_GB2312"/>
          <w:color w:val="000000"/>
          <w:sz w:val="32"/>
          <w:szCs w:val="32"/>
          <w:highlight w:val="none"/>
          <w:u w:color="000000"/>
        </w:rPr>
        <w:t>感知仿真</w:t>
      </w:r>
      <w:r>
        <w:rPr>
          <w:rFonts w:hint="eastAsia" w:ascii="仿宋_GB2312" w:hAnsi="仿宋_GB2312" w:eastAsia="仿宋_GB2312" w:cs="仿宋_GB2312"/>
          <w:color w:val="000000"/>
          <w:sz w:val="32"/>
          <w:szCs w:val="32"/>
          <w:highlight w:val="none"/>
          <w:u w:color="000000"/>
        </w:rPr>
        <w:t>数据融合的场景动态模拟技术，适配不同列车型号（A型、B型、D型等）的结构外形与动力学模型、适配不同线路等工况，</w:t>
      </w:r>
      <w:r>
        <w:rPr>
          <w:rFonts w:hint="eastAsia" w:ascii="仿宋_GB2312" w:hAnsi="仿宋_GB2312" w:eastAsia="仿宋_GB2312" w:cs="仿宋_GB2312"/>
          <w:color w:val="000000"/>
          <w:sz w:val="32"/>
          <w:szCs w:val="32"/>
          <w:highlight w:val="none"/>
          <w:u w:color="000000"/>
          <w:lang w:val="en-US" w:eastAsia="zh-CN"/>
        </w:rPr>
        <w:t>实现</w:t>
      </w:r>
      <w:r>
        <w:rPr>
          <w:rFonts w:hint="eastAsia" w:ascii="仿宋_GB2312" w:hAnsi="仿宋_GB2312" w:eastAsia="仿宋_GB2312" w:cs="仿宋_GB2312"/>
          <w:color w:val="000000"/>
          <w:sz w:val="32"/>
          <w:szCs w:val="32"/>
          <w:highlight w:val="none"/>
          <w:u w:color="000000"/>
        </w:rPr>
        <w:t>场景仿真的还原度不低于99%，并对感知系统功能、性能进行测试验证。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b/>
          <w:color w:val="000000"/>
          <w:sz w:val="32"/>
          <w:szCs w:val="32"/>
          <w:highlight w:val="none"/>
          <w:u w:color="000000"/>
          <w:lang w:val="zh-TW"/>
        </w:rPr>
      </w:pPr>
      <w:r>
        <w:rPr>
          <w:rFonts w:hint="eastAsia" w:ascii="仿宋_GB2312" w:hAnsi="仿宋_GB2312" w:eastAsia="仿宋_GB2312" w:cs="仿宋_GB2312"/>
          <w:b/>
          <w:color w:val="000000"/>
          <w:sz w:val="32"/>
          <w:szCs w:val="32"/>
          <w:highlight w:val="none"/>
          <w:u w:color="000000"/>
          <w:lang w:val="zh-TW" w:eastAsia="zh-CN"/>
        </w:rPr>
        <w:t>五</w:t>
      </w:r>
      <w:r>
        <w:rPr>
          <w:rFonts w:hint="eastAsia" w:ascii="仿宋_GB2312" w:hAnsi="仿宋_GB2312" w:eastAsia="仿宋_GB2312" w:cs="仿宋_GB2312"/>
          <w:b/>
          <w:color w:val="000000"/>
          <w:sz w:val="32"/>
          <w:szCs w:val="32"/>
          <w:highlight w:val="none"/>
          <w:u w:color="000000"/>
          <w:lang w:val="zh-TW"/>
        </w:rPr>
        <w:t>、基于计算机视觉的城轨区间内全断面设施设备智能巡检</w:t>
      </w:r>
      <w:r>
        <w:rPr>
          <w:rFonts w:hint="eastAsia" w:ascii="仿宋_GB2312" w:hAnsi="仿宋_GB2312" w:eastAsia="仿宋_GB2312" w:cs="仿宋_GB2312"/>
          <w:b/>
          <w:color w:val="000000"/>
          <w:sz w:val="32"/>
          <w:szCs w:val="32"/>
          <w:highlight w:val="none"/>
          <w:u w:color="000000"/>
          <w:lang w:val="en-US" w:eastAsia="zh-CN"/>
        </w:rPr>
        <w:t>关键</w:t>
      </w:r>
      <w:r>
        <w:rPr>
          <w:rFonts w:hint="eastAsia" w:ascii="仿宋_GB2312" w:hAnsi="仿宋_GB2312" w:eastAsia="仿宋_GB2312" w:cs="仿宋_GB2312"/>
          <w:b/>
          <w:color w:val="000000"/>
          <w:sz w:val="32"/>
          <w:szCs w:val="32"/>
          <w:highlight w:val="none"/>
          <w:u w:color="000000"/>
          <w:lang w:val="zh-TW"/>
        </w:rPr>
        <w:t>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highlight w:val="none"/>
          <w:u w:color="000000"/>
          <w:lang w:val="zh-TW" w:eastAsia="zh-TW"/>
        </w:rPr>
      </w:pPr>
      <w:r>
        <w:rPr>
          <w:rFonts w:hint="eastAsia" w:ascii="仿宋_GB2312" w:hAnsi="仿宋_GB2312" w:eastAsia="仿宋_GB2312" w:cs="仿宋_GB2312"/>
          <w:color w:val="000000"/>
          <w:sz w:val="32"/>
          <w:szCs w:val="32"/>
          <w:highlight w:val="none"/>
          <w:u w:color="000000"/>
          <w:lang w:val="zh-TW"/>
        </w:rPr>
        <w:t>针对城轨线路区间内轨道、接触网、隧道及各类通信、机电等</w:t>
      </w:r>
      <w:r>
        <w:rPr>
          <w:rFonts w:hint="eastAsia" w:ascii="仿宋_GB2312" w:hAnsi="仿宋_GB2312" w:eastAsia="仿宋_GB2312" w:cs="仿宋_GB2312"/>
          <w:b w:val="0"/>
          <w:bCs/>
          <w:color w:val="000000"/>
          <w:sz w:val="32"/>
          <w:szCs w:val="32"/>
          <w:highlight w:val="none"/>
          <w:u w:color="000000"/>
          <w:lang w:val="zh-TW"/>
        </w:rPr>
        <w:t>设施设备</w:t>
      </w:r>
      <w:r>
        <w:rPr>
          <w:rFonts w:hint="eastAsia" w:ascii="仿宋_GB2312" w:hAnsi="仿宋_GB2312" w:eastAsia="仿宋_GB2312" w:cs="仿宋_GB2312"/>
          <w:color w:val="000000"/>
          <w:sz w:val="32"/>
          <w:szCs w:val="32"/>
          <w:highlight w:val="none"/>
          <w:u w:color="000000"/>
          <w:lang w:val="zh-TW"/>
        </w:rPr>
        <w:t>种类多样、结构特征复杂，难以自动化识别的问题，研究基于计算机视觉模型的城轨线路区间</w:t>
      </w:r>
      <w:r>
        <w:rPr>
          <w:rFonts w:hint="eastAsia" w:ascii="仿宋_GB2312" w:hAnsi="仿宋_GB2312" w:eastAsia="仿宋_GB2312" w:cs="仿宋_GB2312"/>
          <w:color w:val="000000"/>
          <w:sz w:val="32"/>
          <w:szCs w:val="32"/>
          <w:highlight w:val="none"/>
          <w:u w:color="000000"/>
          <w:lang w:val="en-US" w:eastAsia="zh-CN"/>
        </w:rPr>
        <w:t>内全断面</w:t>
      </w:r>
      <w:r>
        <w:rPr>
          <w:rFonts w:hint="eastAsia" w:ascii="仿宋_GB2312" w:hAnsi="仿宋_GB2312" w:eastAsia="仿宋_GB2312" w:cs="仿宋_GB2312"/>
          <w:color w:val="000000"/>
          <w:sz w:val="32"/>
          <w:szCs w:val="32"/>
          <w:highlight w:val="none"/>
          <w:u w:color="000000"/>
          <w:lang w:val="zh-TW"/>
        </w:rPr>
        <w:t>设施设备</w:t>
      </w:r>
      <w:r>
        <w:rPr>
          <w:rFonts w:hint="eastAsia" w:ascii="仿宋_GB2312" w:hAnsi="仿宋_GB2312" w:eastAsia="仿宋_GB2312" w:cs="仿宋_GB2312"/>
          <w:color w:val="000000"/>
          <w:sz w:val="32"/>
          <w:szCs w:val="32"/>
          <w:highlight w:val="none"/>
          <w:u w:color="000000"/>
          <w:lang w:val="en-US" w:eastAsia="zh-CN"/>
        </w:rPr>
        <w:t>感知识别技术；建立</w:t>
      </w:r>
      <w:r>
        <w:rPr>
          <w:rFonts w:hint="eastAsia" w:ascii="仿宋_GB2312" w:hAnsi="仿宋_GB2312" w:eastAsia="仿宋_GB2312" w:cs="仿宋_GB2312"/>
          <w:color w:val="000000"/>
          <w:sz w:val="32"/>
          <w:szCs w:val="32"/>
          <w:highlight w:val="none"/>
          <w:u w:color="000000"/>
          <w:lang w:val="zh-TW"/>
        </w:rPr>
        <w:t>基于预训练</w:t>
      </w:r>
      <w:r>
        <w:rPr>
          <w:rFonts w:hint="eastAsia" w:ascii="仿宋_GB2312" w:hAnsi="仿宋_GB2312" w:eastAsia="仿宋_GB2312" w:cs="仿宋_GB2312"/>
          <w:color w:val="000000"/>
          <w:sz w:val="32"/>
          <w:szCs w:val="32"/>
          <w:highlight w:val="none"/>
          <w:u w:color="000000"/>
          <w:lang w:val="zh-TW" w:eastAsia="zh-CN"/>
        </w:rPr>
        <w:t>语言</w:t>
      </w:r>
      <w:r>
        <w:rPr>
          <w:rFonts w:hint="eastAsia" w:ascii="仿宋_GB2312" w:hAnsi="仿宋_GB2312" w:eastAsia="仿宋_GB2312" w:cs="仿宋_GB2312"/>
          <w:color w:val="000000"/>
          <w:sz w:val="32"/>
          <w:szCs w:val="32"/>
          <w:highlight w:val="none"/>
          <w:u w:color="000000"/>
          <w:lang w:val="zh-TW"/>
        </w:rPr>
        <w:t>模型与</w:t>
      </w:r>
      <w:r>
        <w:rPr>
          <w:rFonts w:hint="eastAsia" w:ascii="仿宋_GB2312" w:hAnsi="仿宋_GB2312" w:eastAsia="仿宋_GB2312" w:cs="仿宋_GB2312"/>
          <w:color w:val="000000"/>
          <w:sz w:val="32"/>
          <w:szCs w:val="32"/>
          <w:highlight w:val="none"/>
          <w:u w:color="000000"/>
          <w:lang w:val="en-US" w:eastAsia="zh-CN"/>
        </w:rPr>
        <w:t>视觉</w:t>
      </w:r>
      <w:r>
        <w:rPr>
          <w:rFonts w:hint="eastAsia" w:ascii="仿宋_GB2312" w:hAnsi="仿宋_GB2312" w:eastAsia="仿宋_GB2312" w:cs="仿宋_GB2312"/>
          <w:color w:val="000000"/>
          <w:sz w:val="32"/>
          <w:szCs w:val="32"/>
          <w:highlight w:val="none"/>
          <w:u w:color="000000"/>
          <w:lang w:val="zh-TW"/>
        </w:rPr>
        <w:t>语义的设施设备表观缺陷</w:t>
      </w:r>
      <w:r>
        <w:rPr>
          <w:rFonts w:hint="eastAsia" w:ascii="仿宋_GB2312" w:hAnsi="仿宋_GB2312" w:eastAsia="仿宋_GB2312" w:cs="仿宋_GB2312"/>
          <w:color w:val="000000"/>
          <w:sz w:val="32"/>
          <w:szCs w:val="32"/>
          <w:highlight w:val="none"/>
          <w:u w:color="000000"/>
          <w:lang w:val="en-US" w:eastAsia="zh-CN"/>
        </w:rPr>
        <w:t>学习模型，研究故障</w:t>
      </w:r>
      <w:r>
        <w:rPr>
          <w:rFonts w:hint="eastAsia" w:ascii="仿宋_GB2312" w:hAnsi="仿宋_GB2312" w:eastAsia="仿宋_GB2312" w:cs="仿宋_GB2312"/>
          <w:color w:val="000000"/>
          <w:sz w:val="32"/>
          <w:szCs w:val="32"/>
          <w:highlight w:val="none"/>
          <w:u w:color="000000"/>
          <w:lang w:val="zh-TW"/>
        </w:rPr>
        <w:t>智能</w:t>
      </w:r>
      <w:r>
        <w:rPr>
          <w:rFonts w:hint="eastAsia" w:ascii="仿宋_GB2312" w:hAnsi="仿宋_GB2312" w:eastAsia="仿宋_GB2312" w:cs="仿宋_GB2312"/>
          <w:color w:val="000000"/>
          <w:sz w:val="32"/>
          <w:szCs w:val="32"/>
          <w:highlight w:val="none"/>
          <w:u w:color="000000"/>
          <w:lang w:val="en-US" w:eastAsia="zh-CN"/>
        </w:rPr>
        <w:t>提取</w:t>
      </w:r>
      <w:r>
        <w:rPr>
          <w:rFonts w:hint="eastAsia" w:ascii="仿宋_GB2312" w:hAnsi="仿宋_GB2312" w:eastAsia="仿宋_GB2312" w:cs="仿宋_GB2312"/>
          <w:color w:val="000000"/>
          <w:sz w:val="32"/>
          <w:szCs w:val="32"/>
          <w:highlight w:val="none"/>
          <w:u w:color="000000"/>
          <w:lang w:val="zh-TW"/>
        </w:rPr>
        <w:t>算法</w:t>
      </w:r>
      <w:r>
        <w:rPr>
          <w:rFonts w:hint="eastAsia" w:ascii="仿宋_GB2312" w:hAnsi="仿宋_GB2312" w:eastAsia="仿宋_GB2312" w:cs="仿宋_GB2312"/>
          <w:color w:val="000000"/>
          <w:sz w:val="32"/>
          <w:szCs w:val="32"/>
          <w:highlight w:val="none"/>
          <w:u w:color="000000"/>
          <w:lang w:val="zh-TW" w:eastAsia="zh-CN"/>
        </w:rPr>
        <w:t>；</w:t>
      </w:r>
      <w:r>
        <w:rPr>
          <w:rFonts w:hint="eastAsia" w:ascii="仿宋_GB2312" w:hAnsi="仿宋_GB2312" w:eastAsia="仿宋_GB2312" w:cs="仿宋_GB2312"/>
          <w:color w:val="000000"/>
          <w:sz w:val="32"/>
          <w:szCs w:val="32"/>
          <w:highlight w:val="none"/>
          <w:u w:color="000000"/>
          <w:lang w:val="zh-TW"/>
        </w:rPr>
        <w:t>建立基于计算机视觉的城市轨道交通</w:t>
      </w:r>
      <w:r>
        <w:rPr>
          <w:rFonts w:hint="eastAsia" w:ascii="仿宋_GB2312" w:hAnsi="仿宋_GB2312" w:eastAsia="仿宋_GB2312" w:cs="仿宋_GB2312"/>
          <w:b w:val="0"/>
          <w:bCs/>
          <w:color w:val="000000"/>
          <w:sz w:val="32"/>
          <w:szCs w:val="32"/>
          <w:highlight w:val="none"/>
          <w:u w:color="000000"/>
          <w:lang w:val="zh-TW"/>
        </w:rPr>
        <w:t>设施设备</w:t>
      </w:r>
      <w:r>
        <w:rPr>
          <w:rFonts w:hint="eastAsia" w:ascii="仿宋_GB2312" w:hAnsi="仿宋_GB2312" w:eastAsia="仿宋_GB2312" w:cs="仿宋_GB2312"/>
          <w:color w:val="000000"/>
          <w:sz w:val="32"/>
          <w:szCs w:val="32"/>
          <w:highlight w:val="none"/>
          <w:u w:color="000000"/>
          <w:lang w:val="zh-TW"/>
        </w:rPr>
        <w:t>表观状态自动巡检</w:t>
      </w:r>
      <w:r>
        <w:rPr>
          <w:rFonts w:hint="eastAsia" w:ascii="仿宋_GB2312" w:hAnsi="仿宋_GB2312" w:eastAsia="仿宋_GB2312" w:cs="仿宋_GB2312"/>
          <w:color w:val="000000"/>
          <w:sz w:val="32"/>
          <w:szCs w:val="32"/>
          <w:highlight w:val="none"/>
          <w:u w:color="000000"/>
          <w:lang w:val="en-US" w:eastAsia="zh-CN"/>
        </w:rPr>
        <w:t>原型</w:t>
      </w:r>
      <w:r>
        <w:rPr>
          <w:rFonts w:hint="eastAsia" w:ascii="仿宋_GB2312" w:hAnsi="仿宋_GB2312" w:eastAsia="仿宋_GB2312" w:cs="仿宋_GB2312"/>
          <w:color w:val="000000"/>
          <w:sz w:val="32"/>
          <w:szCs w:val="32"/>
          <w:highlight w:val="none"/>
          <w:u w:color="000000"/>
          <w:lang w:val="zh-TW"/>
        </w:rPr>
        <w:t>系统，并</w:t>
      </w:r>
      <w:r>
        <w:rPr>
          <w:rFonts w:hint="eastAsia" w:ascii="仿宋_GB2312" w:hAnsi="仿宋_GB2312" w:eastAsia="仿宋_GB2312" w:cs="仿宋_GB2312"/>
          <w:color w:val="000000"/>
          <w:sz w:val="32"/>
          <w:szCs w:val="32"/>
          <w:highlight w:val="none"/>
          <w:u w:color="000000"/>
          <w:lang w:val="en-US" w:eastAsia="zh-CN"/>
        </w:rPr>
        <w:t>对典型场景进行</w:t>
      </w:r>
      <w:r>
        <w:rPr>
          <w:rFonts w:hint="eastAsia" w:ascii="仿宋_GB2312" w:hAnsi="仿宋_GB2312" w:eastAsia="仿宋_GB2312" w:cs="仿宋_GB2312"/>
          <w:color w:val="000000"/>
          <w:sz w:val="32"/>
          <w:szCs w:val="32"/>
          <w:highlight w:val="none"/>
          <w:u w:color="000000"/>
          <w:lang w:val="zh-TW"/>
        </w:rPr>
        <w:t>验证。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b/>
          <w:color w:val="000000"/>
          <w:sz w:val="32"/>
          <w:szCs w:val="32"/>
          <w:highlight w:val="none"/>
          <w:u w:color="000000"/>
          <w:lang w:val="zh-TW"/>
        </w:rPr>
      </w:pPr>
      <w:r>
        <w:rPr>
          <w:rFonts w:hint="eastAsia" w:ascii="仿宋_GB2312" w:hAnsi="仿宋_GB2312" w:eastAsia="仿宋_GB2312" w:cs="仿宋_GB2312"/>
          <w:b/>
          <w:color w:val="000000"/>
          <w:sz w:val="32"/>
          <w:szCs w:val="32"/>
          <w:highlight w:val="none"/>
          <w:u w:color="000000"/>
          <w:lang w:val="zh-TW" w:eastAsia="zh-CN"/>
        </w:rPr>
        <w:t>六</w:t>
      </w:r>
      <w:r>
        <w:rPr>
          <w:rFonts w:hint="eastAsia" w:ascii="仿宋_GB2312" w:hAnsi="仿宋_GB2312" w:eastAsia="仿宋_GB2312" w:cs="仿宋_GB2312"/>
          <w:b/>
          <w:color w:val="000000"/>
          <w:sz w:val="32"/>
          <w:szCs w:val="32"/>
          <w:highlight w:val="none"/>
          <w:u w:color="000000"/>
          <w:lang w:val="zh-TW"/>
        </w:rPr>
        <w:t>、基于能量路由器的“源</w:t>
      </w:r>
      <w:r>
        <w:rPr>
          <w:rFonts w:ascii="仿宋_GB2312" w:hAnsi="仿宋_GB2312" w:eastAsia="仿宋_GB2312" w:cs="仿宋_GB2312"/>
          <w:b/>
          <w:color w:val="000000"/>
          <w:sz w:val="32"/>
          <w:szCs w:val="32"/>
          <w:highlight w:val="none"/>
          <w:u w:color="000000"/>
          <w:lang w:val="zh-TW"/>
        </w:rPr>
        <w:t>-</w:t>
      </w:r>
      <w:r>
        <w:rPr>
          <w:rFonts w:hint="eastAsia" w:ascii="仿宋_GB2312" w:hAnsi="仿宋_GB2312" w:eastAsia="仿宋_GB2312" w:cs="仿宋_GB2312"/>
          <w:b/>
          <w:color w:val="000000"/>
          <w:sz w:val="32"/>
          <w:szCs w:val="32"/>
          <w:highlight w:val="none"/>
          <w:u w:color="000000"/>
          <w:lang w:val="zh-TW"/>
        </w:rPr>
        <w:t>网</w:t>
      </w:r>
      <w:r>
        <w:rPr>
          <w:rFonts w:ascii="仿宋_GB2312" w:hAnsi="仿宋_GB2312" w:eastAsia="仿宋_GB2312" w:cs="仿宋_GB2312"/>
          <w:b/>
          <w:color w:val="000000"/>
          <w:sz w:val="32"/>
          <w:szCs w:val="32"/>
          <w:highlight w:val="none"/>
          <w:u w:color="000000"/>
          <w:lang w:val="zh-TW"/>
        </w:rPr>
        <w:t>-</w:t>
      </w:r>
      <w:r>
        <w:rPr>
          <w:rFonts w:hint="eastAsia" w:ascii="仿宋_GB2312" w:hAnsi="仿宋_GB2312" w:eastAsia="仿宋_GB2312" w:cs="仿宋_GB2312"/>
          <w:b/>
          <w:color w:val="000000"/>
          <w:sz w:val="32"/>
          <w:szCs w:val="32"/>
          <w:highlight w:val="none"/>
          <w:u w:color="000000"/>
          <w:lang w:val="zh-TW"/>
        </w:rPr>
        <w:t>车</w:t>
      </w:r>
      <w:r>
        <w:rPr>
          <w:rFonts w:ascii="仿宋_GB2312" w:hAnsi="仿宋_GB2312" w:eastAsia="仿宋_GB2312" w:cs="仿宋_GB2312"/>
          <w:b/>
          <w:color w:val="000000"/>
          <w:sz w:val="32"/>
          <w:szCs w:val="32"/>
          <w:highlight w:val="none"/>
          <w:u w:color="000000"/>
          <w:lang w:val="zh-TW"/>
        </w:rPr>
        <w:t>-</w:t>
      </w:r>
      <w:r>
        <w:rPr>
          <w:rFonts w:hint="eastAsia" w:ascii="仿宋_GB2312" w:hAnsi="仿宋_GB2312" w:eastAsia="仿宋_GB2312" w:cs="仿宋_GB2312"/>
          <w:b/>
          <w:color w:val="000000"/>
          <w:sz w:val="32"/>
          <w:szCs w:val="32"/>
          <w:highlight w:val="none"/>
          <w:u w:color="000000"/>
          <w:lang w:val="zh-TW"/>
        </w:rPr>
        <w:t>站</w:t>
      </w:r>
      <w:r>
        <w:rPr>
          <w:rFonts w:ascii="仿宋_GB2312" w:hAnsi="仿宋_GB2312" w:eastAsia="仿宋_GB2312" w:cs="仿宋_GB2312"/>
          <w:b/>
          <w:color w:val="000000"/>
          <w:sz w:val="32"/>
          <w:szCs w:val="32"/>
          <w:highlight w:val="none"/>
          <w:u w:color="000000"/>
          <w:lang w:val="zh-TW"/>
        </w:rPr>
        <w:t>-</w:t>
      </w:r>
      <w:r>
        <w:rPr>
          <w:rFonts w:hint="eastAsia" w:ascii="仿宋_GB2312" w:hAnsi="仿宋_GB2312" w:eastAsia="仿宋_GB2312" w:cs="仿宋_GB2312"/>
          <w:b/>
          <w:color w:val="000000"/>
          <w:sz w:val="32"/>
          <w:szCs w:val="32"/>
          <w:highlight w:val="none"/>
          <w:u w:color="000000"/>
          <w:lang w:val="zh-TW"/>
        </w:rPr>
        <w:t>储”协同供能系统技术研究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color w:val="000000"/>
          <w:sz w:val="36"/>
          <w:szCs w:val="36"/>
          <w:highlight w:val="none"/>
          <w:u w:color="000000"/>
        </w:rPr>
      </w:pPr>
      <w:r>
        <w:rPr>
          <w:rFonts w:hint="eastAsia" w:ascii="仿宋_GB2312" w:hAnsi="仿宋_GB2312" w:eastAsia="仿宋_GB2312" w:cs="仿宋_GB2312"/>
          <w:color w:val="000000"/>
          <w:sz w:val="32"/>
          <w:szCs w:val="32"/>
          <w:highlight w:val="none"/>
          <w:u w:color="000000"/>
          <w:lang w:val="zh-TW" w:eastAsia="zh-TW"/>
        </w:rPr>
        <w:t>围绕新能源发电、铁路牵引网、列车、铁路车站、储能系统形成的典型“源</w:t>
      </w:r>
      <w:r>
        <w:rPr>
          <w:rFonts w:ascii="仿宋_GB2312" w:hAnsi="仿宋_GB2312" w:eastAsia="仿宋_GB2312" w:cs="仿宋_GB2312"/>
          <w:color w:val="000000"/>
          <w:sz w:val="32"/>
          <w:szCs w:val="32"/>
          <w:highlight w:val="none"/>
          <w:u w:color="000000"/>
          <w:lang w:val="zh-TW" w:eastAsia="zh-TW"/>
        </w:rPr>
        <w:t>-</w:t>
      </w:r>
      <w:r>
        <w:rPr>
          <w:rFonts w:hint="eastAsia" w:ascii="仿宋_GB2312" w:hAnsi="仿宋_GB2312" w:eastAsia="仿宋_GB2312" w:cs="仿宋_GB2312"/>
          <w:color w:val="000000"/>
          <w:sz w:val="32"/>
          <w:szCs w:val="32"/>
          <w:highlight w:val="none"/>
          <w:u w:color="000000"/>
          <w:lang w:val="zh-TW" w:eastAsia="zh-TW"/>
        </w:rPr>
        <w:t>网</w:t>
      </w:r>
      <w:r>
        <w:rPr>
          <w:rFonts w:ascii="仿宋_GB2312" w:hAnsi="仿宋_GB2312" w:eastAsia="仿宋_GB2312" w:cs="仿宋_GB2312"/>
          <w:color w:val="000000"/>
          <w:sz w:val="32"/>
          <w:szCs w:val="32"/>
          <w:highlight w:val="none"/>
          <w:u w:color="000000"/>
          <w:lang w:val="zh-TW" w:eastAsia="zh-TW"/>
        </w:rPr>
        <w:t>-</w:t>
      </w:r>
      <w:r>
        <w:rPr>
          <w:rFonts w:hint="eastAsia" w:ascii="仿宋_GB2312" w:hAnsi="仿宋_GB2312" w:eastAsia="仿宋_GB2312" w:cs="仿宋_GB2312"/>
          <w:color w:val="000000"/>
          <w:sz w:val="32"/>
          <w:szCs w:val="32"/>
          <w:highlight w:val="none"/>
          <w:u w:color="000000"/>
          <w:lang w:val="zh-TW" w:eastAsia="zh-TW"/>
        </w:rPr>
        <w:t>车</w:t>
      </w:r>
      <w:r>
        <w:rPr>
          <w:rFonts w:ascii="仿宋_GB2312" w:hAnsi="仿宋_GB2312" w:eastAsia="仿宋_GB2312" w:cs="仿宋_GB2312"/>
          <w:color w:val="000000"/>
          <w:sz w:val="32"/>
          <w:szCs w:val="32"/>
          <w:highlight w:val="none"/>
          <w:u w:color="000000"/>
          <w:lang w:val="zh-TW" w:eastAsia="zh-TW"/>
        </w:rPr>
        <w:t>-</w:t>
      </w:r>
      <w:r>
        <w:rPr>
          <w:rFonts w:hint="eastAsia" w:ascii="仿宋_GB2312" w:hAnsi="仿宋_GB2312" w:eastAsia="仿宋_GB2312" w:cs="仿宋_GB2312"/>
          <w:color w:val="000000"/>
          <w:sz w:val="32"/>
          <w:szCs w:val="32"/>
          <w:highlight w:val="none"/>
          <w:u w:color="000000"/>
          <w:lang w:val="zh-TW" w:eastAsia="zh-TW"/>
        </w:rPr>
        <w:t>站</w:t>
      </w:r>
      <w:r>
        <w:rPr>
          <w:rFonts w:ascii="仿宋_GB2312" w:hAnsi="仿宋_GB2312" w:eastAsia="仿宋_GB2312" w:cs="仿宋_GB2312"/>
          <w:color w:val="000000"/>
          <w:sz w:val="32"/>
          <w:szCs w:val="32"/>
          <w:highlight w:val="none"/>
          <w:u w:color="000000"/>
          <w:lang w:val="zh-TW" w:eastAsia="zh-TW"/>
        </w:rPr>
        <w:t>-</w:t>
      </w:r>
      <w:r>
        <w:rPr>
          <w:rFonts w:hint="eastAsia" w:ascii="仿宋_GB2312" w:hAnsi="仿宋_GB2312" w:eastAsia="仿宋_GB2312" w:cs="仿宋_GB2312"/>
          <w:color w:val="000000"/>
          <w:sz w:val="32"/>
          <w:szCs w:val="32"/>
          <w:highlight w:val="none"/>
          <w:u w:color="000000"/>
          <w:lang w:val="zh-TW" w:eastAsia="zh-TW"/>
        </w:rPr>
        <w:t>储”协同供能系统，研究</w:t>
      </w:r>
      <w:r>
        <w:rPr>
          <w:rFonts w:hint="eastAsia" w:ascii="仿宋_GB2312" w:hAnsi="仿宋_GB2312" w:eastAsia="仿宋_GB2312" w:cs="仿宋_GB2312"/>
          <w:color w:val="000000"/>
          <w:sz w:val="32"/>
          <w:szCs w:val="32"/>
          <w:highlight w:val="none"/>
          <w:u w:color="000000"/>
          <w:lang w:val="en-US" w:eastAsia="zh-CN"/>
        </w:rPr>
        <w:t>其协同供电配置方法、演变趋势及特征</w:t>
      </w:r>
      <w:r>
        <w:rPr>
          <w:rFonts w:hint="eastAsia" w:ascii="仿宋_GB2312" w:hAnsi="仿宋_GB2312" w:eastAsia="仿宋_GB2312" w:cs="仿宋_GB2312"/>
          <w:color w:val="000000"/>
          <w:sz w:val="32"/>
          <w:szCs w:val="32"/>
          <w:highlight w:val="none"/>
          <w:u w:color="000000"/>
          <w:lang w:val="zh-TW" w:eastAsia="zh-CN"/>
        </w:rPr>
        <w:t>，</w:t>
      </w:r>
      <w:r>
        <w:rPr>
          <w:rFonts w:hint="eastAsia" w:ascii="仿宋_GB2312" w:hAnsi="仿宋_GB2312" w:eastAsia="仿宋_GB2312" w:cs="仿宋_GB2312"/>
          <w:color w:val="000000"/>
          <w:sz w:val="32"/>
          <w:szCs w:val="32"/>
          <w:highlight w:val="none"/>
          <w:u w:color="000000"/>
          <w:lang w:val="en-US" w:eastAsia="zh-CN"/>
        </w:rPr>
        <w:t>建立</w:t>
      </w:r>
      <w:r>
        <w:rPr>
          <w:rFonts w:hint="eastAsia" w:ascii="仿宋_GB2312" w:hAnsi="仿宋_GB2312" w:eastAsia="仿宋_GB2312" w:cs="仿宋_GB2312"/>
          <w:color w:val="000000"/>
          <w:sz w:val="32"/>
          <w:szCs w:val="32"/>
          <w:highlight w:val="none"/>
          <w:u w:color="000000"/>
          <w:lang w:val="zh-TW" w:eastAsia="zh-TW"/>
        </w:rPr>
        <w:t>基于能量路由器的协同供能系统架构</w:t>
      </w:r>
      <w:r>
        <w:rPr>
          <w:rFonts w:hint="eastAsia" w:ascii="仿宋_GB2312" w:hAnsi="仿宋_GB2312" w:eastAsia="仿宋_GB2312" w:cs="仿宋_GB2312"/>
          <w:color w:val="000000"/>
          <w:sz w:val="32"/>
          <w:szCs w:val="32"/>
          <w:highlight w:val="none"/>
          <w:u w:color="000000"/>
          <w:lang w:val="zh-TW" w:eastAsia="zh-CN"/>
        </w:rPr>
        <w:t>；</w:t>
      </w:r>
      <w:r>
        <w:rPr>
          <w:rFonts w:hint="eastAsia" w:ascii="仿宋_GB2312" w:hAnsi="仿宋_GB2312" w:eastAsia="仿宋_GB2312" w:cs="仿宋_GB2312"/>
          <w:color w:val="000000"/>
          <w:sz w:val="32"/>
          <w:szCs w:val="32"/>
          <w:highlight w:val="none"/>
          <w:u w:color="000000"/>
          <w:lang w:val="en-US" w:eastAsia="zh-CN"/>
        </w:rPr>
        <w:t>研究</w:t>
      </w:r>
      <w:r>
        <w:rPr>
          <w:rFonts w:hint="eastAsia" w:ascii="仿宋_GB2312" w:hAnsi="仿宋_GB2312" w:eastAsia="仿宋_GB2312" w:cs="仿宋_GB2312"/>
          <w:color w:val="000000"/>
          <w:sz w:val="32"/>
          <w:szCs w:val="32"/>
          <w:highlight w:val="none"/>
          <w:u w:color="000000"/>
          <w:lang w:val="zh-TW" w:eastAsia="zh-TW"/>
        </w:rPr>
        <w:t>能量路由器能量自洽平衡机理</w:t>
      </w:r>
      <w:r>
        <w:rPr>
          <w:rFonts w:hint="eastAsia" w:ascii="仿宋_GB2312" w:hAnsi="仿宋_GB2312" w:eastAsia="仿宋_GB2312" w:cs="仿宋_GB2312"/>
          <w:color w:val="000000"/>
          <w:sz w:val="32"/>
          <w:szCs w:val="32"/>
          <w:highlight w:val="none"/>
          <w:u w:color="000000"/>
          <w:lang w:val="en-US" w:eastAsia="zh-CN"/>
        </w:rPr>
        <w:t>及故障场景下</w:t>
      </w:r>
      <w:r>
        <w:rPr>
          <w:rFonts w:hint="eastAsia" w:ascii="仿宋_GB2312" w:hAnsi="仿宋_GB2312" w:eastAsia="仿宋_GB2312" w:cs="仿宋_GB2312"/>
          <w:color w:val="000000"/>
          <w:sz w:val="32"/>
          <w:szCs w:val="32"/>
          <w:highlight w:val="none"/>
          <w:u w:color="000000"/>
          <w:lang w:val="zh-TW" w:eastAsia="zh-TW"/>
        </w:rPr>
        <w:t>协同控制保护策略</w:t>
      </w:r>
      <w:r>
        <w:rPr>
          <w:rFonts w:hint="eastAsia" w:ascii="仿宋_GB2312" w:hAnsi="仿宋_GB2312" w:eastAsia="仿宋_GB2312" w:cs="仿宋_GB2312"/>
          <w:color w:val="000000"/>
          <w:sz w:val="32"/>
          <w:szCs w:val="32"/>
          <w:highlight w:val="none"/>
          <w:u w:color="000000"/>
          <w:lang w:val="zh-TW" w:eastAsia="zh-CN"/>
        </w:rPr>
        <w:t>，</w:t>
      </w:r>
      <w:r>
        <w:rPr>
          <w:rFonts w:hint="eastAsia" w:ascii="仿宋_GB2312" w:hAnsi="仿宋_GB2312" w:eastAsia="仿宋_GB2312" w:cs="仿宋_GB2312"/>
          <w:color w:val="000000"/>
          <w:sz w:val="32"/>
          <w:szCs w:val="32"/>
          <w:highlight w:val="none"/>
          <w:u w:color="000000"/>
          <w:lang w:val="en-US" w:eastAsia="zh-CN"/>
        </w:rPr>
        <w:t>构建</w:t>
      </w:r>
      <w:r>
        <w:rPr>
          <w:rFonts w:hint="eastAsia" w:ascii="仿宋_GB2312" w:hAnsi="仿宋_GB2312" w:eastAsia="仿宋_GB2312" w:cs="仿宋_GB2312"/>
          <w:color w:val="000000"/>
          <w:sz w:val="32"/>
          <w:szCs w:val="32"/>
          <w:highlight w:val="none"/>
          <w:u w:color="000000"/>
          <w:lang w:val="zh-TW" w:eastAsia="zh-TW"/>
        </w:rPr>
        <w:t>适用于典型场景和多种运行方式的多端口能量路由器拓扑方案</w:t>
      </w:r>
      <w:r>
        <w:rPr>
          <w:rFonts w:hint="eastAsia" w:ascii="仿宋_GB2312" w:hAnsi="仿宋_GB2312" w:eastAsia="仿宋_GB2312" w:cs="仿宋_GB2312"/>
          <w:color w:val="000000"/>
          <w:sz w:val="32"/>
          <w:szCs w:val="32"/>
          <w:highlight w:val="none"/>
          <w:u w:color="000000"/>
          <w:lang w:val="zh-TW" w:eastAsia="zh-CN"/>
        </w:rPr>
        <w:t>；</w:t>
      </w:r>
      <w:r>
        <w:rPr>
          <w:rFonts w:hint="eastAsia" w:ascii="仿宋_GB2312" w:hAnsi="仿宋_GB2312" w:eastAsia="仿宋_GB2312" w:cs="仿宋_GB2312"/>
          <w:color w:val="000000"/>
          <w:sz w:val="32"/>
          <w:szCs w:val="32"/>
          <w:highlight w:val="none"/>
          <w:u w:color="000000"/>
          <w:lang w:val="zh-TW" w:eastAsia="zh-TW"/>
        </w:rPr>
        <w:t>建立系统实时仿真模型，研究典型场景多源协同优化调度与运行策略，并进行验证。</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32"/>
          <w:szCs w:val="32"/>
          <w:highlight w:val="none"/>
          <w:u w:color="000000"/>
        </w:rPr>
      </w:pPr>
      <w:r>
        <w:rPr>
          <w:rFonts w:hint="eastAsia" w:ascii="黑体" w:hAnsi="黑体" w:eastAsia="黑体" w:cs="黑体"/>
          <w:b w:val="0"/>
          <w:color w:val="000000"/>
          <w:sz w:val="32"/>
          <w:szCs w:val="32"/>
          <w:highlight w:val="none"/>
          <w:u w:color="000000"/>
        </w:rPr>
        <w:t>前沿项目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ascii="仿宋_GB2312" w:hAnsi="仿宋_GB2312" w:eastAsia="仿宋_GB2312" w:cs="仿宋_GB2312"/>
          <w:b/>
          <w:color w:val="FF0000"/>
          <w:sz w:val="32"/>
          <w:szCs w:val="32"/>
          <w:highlight w:val="none"/>
          <w:u w:color="000000"/>
        </w:rPr>
      </w:pPr>
      <w:r>
        <w:rPr>
          <w:rFonts w:hint="eastAsia" w:ascii="仿宋_GB2312" w:hAnsi="仿宋_GB2312" w:eastAsia="仿宋_GB2312" w:cs="仿宋_GB2312"/>
          <w:b/>
          <w:color w:val="000000"/>
          <w:sz w:val="32"/>
          <w:szCs w:val="32"/>
          <w:highlight w:val="none"/>
          <w:u w:color="000000"/>
        </w:rPr>
        <w:t>1.公共交通多源异构数据融合关键技术研究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color w:val="000000"/>
          <w:sz w:val="32"/>
          <w:szCs w:val="32"/>
          <w:highlight w:val="none"/>
          <w:u w:color="000000"/>
        </w:rPr>
      </w:pPr>
      <w:r>
        <w:rPr>
          <w:rFonts w:hint="eastAsia" w:ascii="仿宋_GB2312" w:hAnsi="仿宋_GB2312" w:eastAsia="仿宋_GB2312" w:cs="仿宋_GB2312"/>
          <w:color w:val="000000"/>
          <w:sz w:val="32"/>
          <w:szCs w:val="32"/>
          <w:highlight w:val="none"/>
          <w:u w:color="000000"/>
        </w:rPr>
        <w:t>针对公共交通感知数据的多源异构、稀疏冗余和噪声大等</w:t>
      </w:r>
      <w:r>
        <w:rPr>
          <w:rFonts w:hint="eastAsia" w:ascii="仿宋_GB2312" w:hAnsi="仿宋_GB2312" w:eastAsia="仿宋_GB2312" w:cs="仿宋_GB2312"/>
          <w:color w:val="000000"/>
          <w:sz w:val="32"/>
          <w:szCs w:val="32"/>
          <w:highlight w:val="none"/>
          <w:u w:color="000000"/>
          <w:lang w:eastAsia="zh-CN"/>
        </w:rPr>
        <w:t>问题</w:t>
      </w:r>
      <w:r>
        <w:rPr>
          <w:rFonts w:hint="eastAsia" w:ascii="仿宋_GB2312" w:hAnsi="仿宋_GB2312" w:eastAsia="仿宋_GB2312" w:cs="仿宋_GB2312"/>
          <w:color w:val="000000"/>
          <w:sz w:val="32"/>
          <w:szCs w:val="32"/>
          <w:highlight w:val="none"/>
          <w:u w:color="000000"/>
        </w:rPr>
        <w:t>，研究面向公交车、网约车、轨道交通等感知数据（监控视频、GPS、传感器等）的数据融合技术，并应用于交通状态识别和预测等场景。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ascii="仿宋_GB2312" w:hAnsi="仿宋_GB2312" w:eastAsia="仿宋_GB2312" w:cs="仿宋_GB2312"/>
          <w:b/>
          <w:color w:val="000000"/>
          <w:sz w:val="32"/>
          <w:szCs w:val="32"/>
          <w:highlight w:val="none"/>
          <w:u w:color="000000"/>
        </w:rPr>
      </w:pPr>
      <w:r>
        <w:rPr>
          <w:rFonts w:hint="eastAsia" w:ascii="仿宋_GB2312" w:hAnsi="仿宋_GB2312" w:eastAsia="仿宋_GB2312" w:cs="仿宋_GB2312"/>
          <w:b/>
          <w:color w:val="000000"/>
          <w:sz w:val="32"/>
          <w:szCs w:val="32"/>
          <w:highlight w:val="none"/>
          <w:u w:color="000000"/>
        </w:rPr>
        <w:t>2.</w:t>
      </w:r>
      <w:r>
        <w:rPr>
          <w:rFonts w:ascii="仿宋_GB2312" w:hAnsi="仿宋_GB2312" w:eastAsia="仿宋_GB2312" w:cs="仿宋_GB2312"/>
          <w:b/>
          <w:color w:val="000000"/>
          <w:sz w:val="32"/>
          <w:szCs w:val="32"/>
          <w:highlight w:val="none"/>
          <w:u w:color="000000"/>
        </w:rPr>
        <w:t>面向高安全应用的视频感知方法研究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highlight w:val="none"/>
          <w:u w:color="000000"/>
        </w:rPr>
      </w:pPr>
      <w:r>
        <w:rPr>
          <w:rFonts w:ascii="仿宋_GB2312" w:hAnsi="仿宋_GB2312" w:eastAsia="仿宋_GB2312" w:cs="仿宋_GB2312"/>
          <w:color w:val="000000"/>
          <w:sz w:val="32"/>
          <w:szCs w:val="32"/>
          <w:highlight w:val="none"/>
          <w:u w:color="000000"/>
        </w:rPr>
        <w:t>针对</w:t>
      </w:r>
      <w:r>
        <w:rPr>
          <w:rFonts w:hint="eastAsia" w:ascii="Calibri" w:hAnsi="Calibri" w:eastAsia="仿宋_GB2312" w:cs="Calibri"/>
          <w:color w:val="000000"/>
          <w:sz w:val="32"/>
          <w:szCs w:val="32"/>
          <w:highlight w:val="none"/>
          <w:u w:color="000000"/>
        </w:rPr>
        <w:t>机器视觉广泛采用深度学习方法</w:t>
      </w:r>
      <w:r>
        <w:rPr>
          <w:rFonts w:hint="eastAsia" w:ascii="Calibri" w:hAnsi="Calibri" w:eastAsia="仿宋_GB2312" w:cs="Calibri"/>
          <w:color w:val="000000"/>
          <w:sz w:val="32"/>
          <w:szCs w:val="32"/>
          <w:highlight w:val="none"/>
          <w:u w:color="000000"/>
          <w:lang w:eastAsia="zh-CN"/>
        </w:rPr>
        <w:t>存在</w:t>
      </w:r>
      <w:r>
        <w:rPr>
          <w:rFonts w:hint="eastAsia" w:ascii="Calibri" w:hAnsi="Calibri" w:eastAsia="仿宋_GB2312" w:cs="Calibri"/>
          <w:color w:val="000000"/>
          <w:sz w:val="32"/>
          <w:szCs w:val="32"/>
          <w:highlight w:val="none"/>
          <w:u w:color="000000"/>
        </w:rPr>
        <w:t>确定性差的问题，研究泛化的视频感知方法，实现符合轨道交通高安全完整性等级要求的视觉信息采集。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ascii="仿宋_GB2312" w:hAnsi="仿宋_GB2312" w:eastAsia="仿宋_GB2312" w:cs="仿宋_GB2312"/>
          <w:b/>
          <w:color w:val="000000"/>
          <w:sz w:val="32"/>
          <w:szCs w:val="32"/>
          <w:highlight w:val="none"/>
          <w:u w:color="000000"/>
        </w:rPr>
      </w:pPr>
      <w:r>
        <w:rPr>
          <w:rFonts w:hint="eastAsia" w:ascii="仿宋_GB2312" w:hAnsi="仿宋_GB2312" w:eastAsia="仿宋_GB2312" w:cs="仿宋_GB2312"/>
          <w:b/>
          <w:color w:val="000000"/>
          <w:sz w:val="32"/>
          <w:szCs w:val="32"/>
          <w:highlight w:val="none"/>
          <w:u w:color="000000"/>
        </w:rPr>
        <w:t>3</w:t>
      </w:r>
      <w:r>
        <w:rPr>
          <w:rFonts w:ascii="仿宋_GB2312" w:hAnsi="仿宋_GB2312" w:eastAsia="仿宋_GB2312" w:cs="仿宋_GB2312"/>
          <w:b/>
          <w:color w:val="000000"/>
          <w:sz w:val="32"/>
          <w:szCs w:val="32"/>
          <w:highlight w:val="none"/>
          <w:u w:color="000000"/>
        </w:rPr>
        <w:t>.</w:t>
      </w:r>
      <w:r>
        <w:rPr>
          <w:rFonts w:hint="eastAsia" w:ascii="仿宋_GB2312" w:hAnsi="仿宋_GB2312" w:eastAsia="仿宋_GB2312" w:cs="仿宋_GB2312"/>
          <w:b/>
          <w:color w:val="000000"/>
          <w:sz w:val="32"/>
          <w:szCs w:val="32"/>
          <w:highlight w:val="none"/>
          <w:u w:color="000000"/>
        </w:rPr>
        <w:t>基于BEV的</w:t>
      </w:r>
      <w:r>
        <w:rPr>
          <w:rFonts w:ascii="仿宋_GB2312" w:hAnsi="仿宋_GB2312" w:eastAsia="仿宋_GB2312" w:cs="仿宋_GB2312"/>
          <w:b/>
          <w:color w:val="000000"/>
          <w:sz w:val="32"/>
          <w:szCs w:val="32"/>
          <w:highlight w:val="none"/>
          <w:u w:color="000000"/>
        </w:rPr>
        <w:t>列车</w:t>
      </w:r>
      <w:r>
        <w:rPr>
          <w:rFonts w:hint="eastAsia" w:ascii="仿宋_GB2312" w:hAnsi="仿宋_GB2312" w:eastAsia="仿宋_GB2312" w:cs="仿宋_GB2312"/>
          <w:b/>
          <w:color w:val="000000"/>
          <w:sz w:val="32"/>
          <w:szCs w:val="32"/>
          <w:highlight w:val="none"/>
          <w:u w:color="000000"/>
        </w:rPr>
        <w:t>运行前方异物检测方法研究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color w:val="000000"/>
          <w:sz w:val="32"/>
          <w:szCs w:val="32"/>
          <w:highlight w:val="none"/>
          <w:u w:color="000000"/>
        </w:rPr>
      </w:pPr>
      <w:r>
        <w:rPr>
          <w:rFonts w:hint="eastAsia" w:ascii="Times New Roman" w:hAnsi="Times New Roman" w:eastAsia="仿宋_GB2312" w:cs="Times New Roman"/>
          <w:color w:val="000000"/>
          <w:sz w:val="32"/>
          <w:szCs w:val="32"/>
          <w:highlight w:val="none"/>
          <w:u w:color="000000"/>
        </w:rPr>
        <w:t>基于</w:t>
      </w:r>
      <w:r>
        <w:rPr>
          <w:rFonts w:ascii="Times New Roman" w:hAnsi="Times New Roman" w:eastAsia="仿宋_GB2312" w:cs="Times New Roman"/>
          <w:color w:val="000000"/>
          <w:sz w:val="32"/>
          <w:szCs w:val="32"/>
          <w:highlight w:val="none"/>
          <w:u w:color="000000"/>
        </w:rPr>
        <w:t>不同焦距多摄像头、激光雷达的多模态感知</w:t>
      </w:r>
      <w:r>
        <w:rPr>
          <w:rFonts w:hint="eastAsia" w:ascii="Times New Roman" w:hAnsi="Times New Roman" w:eastAsia="仿宋_GB2312" w:cs="Times New Roman"/>
          <w:color w:val="000000"/>
          <w:sz w:val="32"/>
          <w:szCs w:val="32"/>
          <w:highlight w:val="none"/>
          <w:u w:color="000000"/>
        </w:rPr>
        <w:t>，建立不依赖高精度地图的列车运行前方</w:t>
      </w:r>
      <w:r>
        <w:rPr>
          <w:rFonts w:ascii="Times New Roman" w:hAnsi="Times New Roman" w:eastAsia="仿宋_GB2312" w:cs="Times New Roman"/>
          <w:color w:val="000000"/>
          <w:sz w:val="32"/>
          <w:szCs w:val="32"/>
          <w:highlight w:val="none"/>
          <w:u w:color="000000"/>
        </w:rPr>
        <w:t>异物</w:t>
      </w:r>
      <w:r>
        <w:rPr>
          <w:rFonts w:hint="eastAsia" w:ascii="Times New Roman" w:hAnsi="Times New Roman" w:eastAsia="仿宋_GB2312" w:cs="Times New Roman"/>
          <w:color w:val="000000"/>
          <w:sz w:val="32"/>
          <w:szCs w:val="32"/>
          <w:highlight w:val="none"/>
          <w:u w:color="000000"/>
        </w:rPr>
        <w:t>高精度</w:t>
      </w:r>
      <w:r>
        <w:rPr>
          <w:rFonts w:ascii="Times New Roman" w:hAnsi="Times New Roman" w:eastAsia="仿宋_GB2312" w:cs="Times New Roman"/>
          <w:color w:val="000000"/>
          <w:sz w:val="32"/>
          <w:szCs w:val="32"/>
          <w:highlight w:val="none"/>
          <w:u w:color="000000"/>
        </w:rPr>
        <w:t>检测</w:t>
      </w:r>
      <w:r>
        <w:rPr>
          <w:rFonts w:hint="eastAsia" w:ascii="Times New Roman" w:hAnsi="Times New Roman" w:eastAsia="仿宋_GB2312" w:cs="Times New Roman"/>
          <w:color w:val="000000"/>
          <w:sz w:val="32"/>
          <w:szCs w:val="32"/>
          <w:highlight w:val="none"/>
          <w:u w:color="000000"/>
        </w:rPr>
        <w:t>方法，并进行评价。</w:t>
      </w:r>
    </w:p>
    <w:p>
      <w:pPr>
        <w:spacing w:line="560" w:lineRule="exact"/>
        <w:jc w:val="both"/>
        <w:outlineLvl w:val="2"/>
        <w:rPr>
          <w:rFonts w:ascii="仿宋_GB2312" w:hAnsi="仿宋_GB2312" w:eastAsia="仿宋_GB2312" w:cs="仿宋_GB2312"/>
          <w:b/>
          <w:color w:val="000000"/>
          <w:sz w:val="32"/>
          <w:szCs w:val="32"/>
          <w:u w:color="000000"/>
        </w:rPr>
      </w:pPr>
      <w:r>
        <w:rPr>
          <w:rFonts w:hint="eastAsia" w:ascii="仿宋_GB2312" w:hAnsi="仿宋_GB2312" w:eastAsia="仿宋_GB2312" w:cs="仿宋_GB2312"/>
          <w:b/>
          <w:color w:val="000000"/>
          <w:sz w:val="32"/>
          <w:szCs w:val="32"/>
          <w:u w:color="000000"/>
        </w:rPr>
        <w:t>4.虚拟编组列车动力学关键参数辨识研究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面向轨道交通虚拟编组高密度运行条件下的复杂工况，研究动力学模型的关键参数辨识与定量关联分析方法，通过参数精准辨识提升动力学模型的精准度。</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5.轨道交通</w:t>
      </w:r>
      <w:r>
        <w:rPr>
          <w:rFonts w:hint="eastAsia" w:ascii="仿宋_GB2312" w:hAnsi="仿宋_GB2312" w:eastAsia="仿宋_GB2312" w:cs="仿宋_GB2312"/>
          <w:b/>
          <w:bCs/>
          <w:color w:val="000000"/>
          <w:kern w:val="2"/>
          <w:sz w:val="32"/>
          <w:szCs w:val="32"/>
          <w:highlight w:val="none"/>
          <w:u w:color="000000"/>
          <w:lang w:val="zh-TW" w:eastAsia="zh-TW" w:bidi="ar-SA"/>
        </w:rPr>
        <w:t>基础设施</w:t>
      </w:r>
      <w:r>
        <w:rPr>
          <w:rFonts w:hint="eastAsia" w:ascii="仿宋_GB2312" w:hAnsi="仿宋_GB2312" w:eastAsia="仿宋_GB2312" w:cs="仿宋_GB2312"/>
          <w:b/>
          <w:bCs/>
          <w:color w:val="000000"/>
          <w:kern w:val="2"/>
          <w:sz w:val="32"/>
          <w:szCs w:val="32"/>
          <w:highlight w:val="none"/>
          <w:u w:color="000000"/>
          <w:lang w:val="en-US" w:eastAsia="zh-CN" w:bidi="ar-SA"/>
        </w:rPr>
        <w:t>智能</w:t>
      </w:r>
      <w:r>
        <w:rPr>
          <w:rFonts w:hint="eastAsia" w:ascii="仿宋_GB2312" w:hAnsi="仿宋_GB2312" w:eastAsia="仿宋_GB2312" w:cs="仿宋_GB2312"/>
          <w:b/>
          <w:color w:val="000000"/>
          <w:kern w:val="2"/>
          <w:sz w:val="32"/>
          <w:szCs w:val="32"/>
          <w:highlight w:val="none"/>
          <w:u w:color="000000"/>
          <w:lang w:val="en-US" w:eastAsia="zh-CN" w:bidi="ar-SA"/>
        </w:rPr>
        <w:t>运维领域的大语言模型研究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PMingLiU" w:cs="仿宋_GB2312"/>
          <w:color w:val="000000"/>
          <w:kern w:val="2"/>
          <w:sz w:val="32"/>
          <w:szCs w:val="32"/>
          <w:highlight w:val="none"/>
          <w:u w:color="000000"/>
          <w:lang w:val="zh-TW" w:eastAsia="zh-TW" w:bidi="ar-SA"/>
        </w:rPr>
      </w:pPr>
      <w:r>
        <w:rPr>
          <w:rFonts w:hint="eastAsia" w:ascii="仿宋_GB2312" w:hAnsi="仿宋_GB2312" w:eastAsia="仿宋_GB2312" w:cs="仿宋_GB2312"/>
          <w:color w:val="000000"/>
          <w:kern w:val="2"/>
          <w:sz w:val="32"/>
          <w:szCs w:val="32"/>
          <w:highlight w:val="none"/>
          <w:u w:color="000000"/>
          <w:lang w:val="en-US" w:eastAsia="zh-CN" w:bidi="ar-SA"/>
        </w:rPr>
        <w:t>围绕城市轨道交通运维决策</w:t>
      </w:r>
      <w:r>
        <w:rPr>
          <w:rFonts w:hint="eastAsia" w:ascii="仿宋_GB2312" w:hAnsi="仿宋_GB2312" w:eastAsia="仿宋_GB2312" w:cs="仿宋_GB2312"/>
          <w:color w:val="000000"/>
          <w:kern w:val="2"/>
          <w:sz w:val="32"/>
          <w:szCs w:val="32"/>
          <w:highlight w:val="none"/>
          <w:u w:color="000000"/>
          <w:lang w:val="zh-TW" w:eastAsia="zh-CN" w:bidi="ar-SA"/>
        </w:rPr>
        <w:t>面临的</w:t>
      </w:r>
      <w:r>
        <w:rPr>
          <w:rFonts w:hint="eastAsia" w:ascii="仿宋_GB2312" w:hAnsi="仿宋_GB2312" w:eastAsia="仿宋_GB2312" w:cs="仿宋_GB2312"/>
          <w:color w:val="000000"/>
          <w:kern w:val="2"/>
          <w:sz w:val="32"/>
          <w:szCs w:val="32"/>
          <w:highlight w:val="none"/>
          <w:u w:color="000000"/>
          <w:lang w:val="zh-TW" w:eastAsia="zh-TW" w:bidi="ar-SA"/>
        </w:rPr>
        <w:t>智能化、智慧化辅助决策需求</w:t>
      </w:r>
      <w:r>
        <w:rPr>
          <w:rFonts w:hint="eastAsia" w:ascii="仿宋_GB2312" w:hAnsi="仿宋_GB2312" w:eastAsia="仿宋_GB2312" w:cs="仿宋_GB2312"/>
          <w:color w:val="000000"/>
          <w:kern w:val="2"/>
          <w:sz w:val="32"/>
          <w:szCs w:val="32"/>
          <w:highlight w:val="none"/>
          <w:u w:color="000000"/>
          <w:lang w:val="zh-TW" w:eastAsia="zh-CN" w:bidi="ar-SA"/>
        </w:rPr>
        <w:t>，</w:t>
      </w:r>
      <w:r>
        <w:rPr>
          <w:rFonts w:hint="eastAsia" w:ascii="仿宋_GB2312" w:hAnsi="仿宋_GB2312" w:eastAsia="仿宋_GB2312" w:cs="仿宋_GB2312"/>
          <w:color w:val="000000"/>
          <w:kern w:val="2"/>
          <w:sz w:val="32"/>
          <w:szCs w:val="32"/>
          <w:highlight w:val="none"/>
          <w:u w:color="000000"/>
          <w:lang w:val="en-US" w:eastAsia="zh-CN" w:bidi="ar-SA"/>
        </w:rPr>
        <w:t>基于开源预训练语言模型，研究面向</w:t>
      </w:r>
      <w:r>
        <w:rPr>
          <w:rFonts w:hint="eastAsia" w:ascii="仿宋_GB2312" w:hAnsi="仿宋_GB2312" w:eastAsia="仿宋_GB2312" w:cs="仿宋_GB2312"/>
          <w:color w:val="000000"/>
          <w:kern w:val="2"/>
          <w:sz w:val="32"/>
          <w:szCs w:val="32"/>
          <w:highlight w:val="none"/>
          <w:u w:color="000000"/>
          <w:lang w:val="zh-TW" w:eastAsia="zh-CN" w:bidi="ar-SA"/>
        </w:rPr>
        <w:t>轨道交通</w:t>
      </w:r>
      <w:r>
        <w:rPr>
          <w:rFonts w:hint="eastAsia" w:ascii="仿宋_GB2312" w:hAnsi="仿宋_GB2312" w:eastAsia="仿宋_GB2312" w:cs="仿宋_GB2312"/>
          <w:color w:val="000000"/>
          <w:kern w:val="2"/>
          <w:sz w:val="32"/>
          <w:szCs w:val="32"/>
          <w:highlight w:val="none"/>
          <w:u w:color="000000"/>
          <w:lang w:val="zh-TW" w:eastAsia="zh-TW" w:bidi="ar-SA"/>
        </w:rPr>
        <w:t>基础设施智能运维</w:t>
      </w:r>
      <w:r>
        <w:rPr>
          <w:rFonts w:hint="eastAsia" w:ascii="仿宋_GB2312" w:hAnsi="仿宋_GB2312" w:eastAsia="仿宋_GB2312" w:cs="仿宋_GB2312"/>
          <w:color w:val="000000"/>
          <w:kern w:val="2"/>
          <w:sz w:val="32"/>
          <w:szCs w:val="32"/>
          <w:highlight w:val="none"/>
          <w:u w:color="000000"/>
          <w:lang w:val="en-US" w:eastAsia="zh-CN" w:bidi="ar-SA"/>
        </w:rPr>
        <w:t>领域的大</w:t>
      </w:r>
      <w:r>
        <w:rPr>
          <w:rFonts w:hint="eastAsia" w:ascii="仿宋_GB2312" w:hAnsi="仿宋_GB2312" w:eastAsia="仿宋_GB2312" w:cs="仿宋_GB2312"/>
          <w:color w:val="000000"/>
          <w:kern w:val="2"/>
          <w:sz w:val="32"/>
          <w:szCs w:val="32"/>
          <w:highlight w:val="none"/>
          <w:u w:color="000000"/>
          <w:lang w:val="zh-TW" w:eastAsia="zh-TW" w:bidi="ar-SA"/>
        </w:rPr>
        <w:t>语言模型</w:t>
      </w:r>
      <w:r>
        <w:rPr>
          <w:rFonts w:hint="eastAsia" w:ascii="仿宋_GB2312" w:hAnsi="仿宋_GB2312" w:eastAsia="仿宋_GB2312" w:cs="仿宋_GB2312"/>
          <w:color w:val="000000"/>
          <w:kern w:val="2"/>
          <w:sz w:val="32"/>
          <w:szCs w:val="32"/>
          <w:highlight w:val="none"/>
          <w:u w:color="000000"/>
          <w:lang w:val="zh-TW"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firstLine="0" w:firstLineChars="0"/>
        <w:jc w:val="both"/>
        <w:textAlignment w:val="auto"/>
        <w:rPr>
          <w:rFonts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6.能源-经济-环境复杂系统耦合下轨道交通碳核查评估方法研究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color w:val="000000"/>
          <w:kern w:val="2"/>
          <w:sz w:val="32"/>
          <w:szCs w:val="32"/>
          <w:highlight w:val="none"/>
          <w:u w:color="000000"/>
          <w:lang w:val="zh-TW" w:eastAsia="zh-TW" w:bidi="ar-SA"/>
        </w:rPr>
      </w:pPr>
      <w:r>
        <w:rPr>
          <w:rFonts w:hint="eastAsia" w:ascii="仿宋_GB2312" w:hAnsi="仿宋_GB2312" w:eastAsia="仿宋_GB2312" w:cs="仿宋_GB2312"/>
          <w:color w:val="000000"/>
          <w:kern w:val="2"/>
          <w:sz w:val="32"/>
          <w:szCs w:val="32"/>
          <w:highlight w:val="none"/>
          <w:u w:color="000000"/>
          <w:lang w:val="zh-TW" w:eastAsia="zh-TW" w:bidi="ar-SA"/>
        </w:rPr>
        <w:t>基于轨道交通</w:t>
      </w:r>
      <w:r>
        <w:rPr>
          <w:rFonts w:hint="eastAsia" w:ascii="仿宋_GB2312" w:hAnsi="仿宋_GB2312" w:eastAsia="仿宋_GB2312" w:cs="仿宋_GB2312"/>
          <w:color w:val="000000"/>
          <w:kern w:val="2"/>
          <w:sz w:val="32"/>
          <w:szCs w:val="32"/>
          <w:highlight w:val="none"/>
          <w:u w:color="000000"/>
          <w:lang w:val="en-US" w:eastAsia="zh-CN" w:bidi="ar-SA"/>
        </w:rPr>
        <w:t>双碳发展需求，探索</w:t>
      </w:r>
      <w:r>
        <w:rPr>
          <w:rFonts w:hint="eastAsia" w:ascii="仿宋_GB2312" w:hAnsi="仿宋_GB2312" w:eastAsia="仿宋_GB2312" w:cs="仿宋_GB2312"/>
          <w:color w:val="000000"/>
          <w:kern w:val="2"/>
          <w:sz w:val="32"/>
          <w:szCs w:val="32"/>
          <w:highlight w:val="none"/>
          <w:u w:color="000000"/>
          <w:lang w:val="zh-TW" w:eastAsia="zh-TW" w:bidi="ar-SA"/>
        </w:rPr>
        <w:t>能源-经济-环境复杂系统耦合下轨道交通</w:t>
      </w:r>
      <w:r>
        <w:rPr>
          <w:rFonts w:hint="eastAsia" w:ascii="仿宋_GB2312" w:hAnsi="仿宋_GB2312" w:eastAsia="仿宋_GB2312" w:cs="仿宋_GB2312"/>
          <w:color w:val="000000"/>
          <w:kern w:val="2"/>
          <w:sz w:val="32"/>
          <w:szCs w:val="32"/>
          <w:highlight w:val="none"/>
          <w:u w:color="000000"/>
          <w:lang w:val="en-US" w:eastAsia="zh-CN" w:bidi="ar-SA"/>
        </w:rPr>
        <w:t>全生命周期</w:t>
      </w:r>
      <w:r>
        <w:rPr>
          <w:rFonts w:hint="eastAsia" w:ascii="仿宋_GB2312" w:hAnsi="仿宋_GB2312" w:eastAsia="仿宋_GB2312" w:cs="仿宋_GB2312"/>
          <w:color w:val="000000"/>
          <w:kern w:val="2"/>
          <w:sz w:val="32"/>
          <w:szCs w:val="32"/>
          <w:highlight w:val="none"/>
          <w:u w:color="000000"/>
          <w:lang w:val="zh-TW" w:eastAsia="zh-TW" w:bidi="ar-SA"/>
        </w:rPr>
        <w:t>温室气体排放核算</w:t>
      </w:r>
      <w:r>
        <w:rPr>
          <w:rFonts w:hint="eastAsia" w:ascii="仿宋_GB2312" w:hAnsi="仿宋_GB2312" w:eastAsia="仿宋_GB2312" w:cs="仿宋_GB2312"/>
          <w:color w:val="000000"/>
          <w:kern w:val="2"/>
          <w:sz w:val="32"/>
          <w:szCs w:val="32"/>
          <w:highlight w:val="none"/>
          <w:u w:color="000000"/>
          <w:lang w:val="zh-TW" w:eastAsia="zh-CN" w:bidi="ar-SA"/>
        </w:rPr>
        <w:t>、</w:t>
      </w:r>
      <w:r>
        <w:rPr>
          <w:rFonts w:hint="eastAsia" w:ascii="仿宋_GB2312" w:hAnsi="仿宋_GB2312" w:eastAsia="仿宋_GB2312" w:cs="仿宋_GB2312"/>
          <w:color w:val="000000"/>
          <w:kern w:val="2"/>
          <w:sz w:val="32"/>
          <w:szCs w:val="32"/>
          <w:highlight w:val="none"/>
          <w:u w:color="000000"/>
          <w:lang w:val="zh-TW" w:eastAsia="zh-TW" w:bidi="ar-SA"/>
        </w:rPr>
        <w:t>监管方法，开展温室气体排放评估和短期预测</w:t>
      </w:r>
      <w:r>
        <w:rPr>
          <w:rFonts w:hint="eastAsia" w:ascii="仿宋_GB2312" w:hAnsi="仿宋_GB2312" w:eastAsia="仿宋_GB2312" w:cs="仿宋_GB2312"/>
          <w:color w:val="000000"/>
          <w:kern w:val="2"/>
          <w:sz w:val="32"/>
          <w:szCs w:val="32"/>
          <w:highlight w:val="none"/>
          <w:u w:color="000000"/>
          <w:lang w:val="zh-TW" w:eastAsia="zh-CN" w:bidi="ar-SA"/>
        </w:rPr>
        <w:t>，</w:t>
      </w:r>
      <w:r>
        <w:rPr>
          <w:rFonts w:hint="eastAsia" w:ascii="仿宋_GB2312" w:hAnsi="仿宋_GB2312" w:eastAsia="仿宋_GB2312" w:cs="仿宋_GB2312"/>
          <w:color w:val="000000"/>
          <w:kern w:val="2"/>
          <w:sz w:val="32"/>
          <w:szCs w:val="32"/>
          <w:highlight w:val="none"/>
          <w:u w:color="000000"/>
          <w:lang w:val="en-US" w:eastAsia="zh-CN" w:bidi="ar-SA"/>
        </w:rPr>
        <w:t>并开展</w:t>
      </w:r>
      <w:r>
        <w:rPr>
          <w:rFonts w:hint="eastAsia" w:ascii="仿宋_GB2312" w:hAnsi="仿宋_GB2312" w:eastAsia="仿宋_GB2312" w:cs="仿宋_GB2312"/>
          <w:color w:val="000000"/>
          <w:kern w:val="2"/>
          <w:sz w:val="32"/>
          <w:szCs w:val="32"/>
          <w:highlight w:val="none"/>
          <w:u w:color="000000"/>
          <w:lang w:val="zh-TW" w:eastAsia="zh-TW" w:bidi="ar-SA"/>
        </w:rPr>
        <w:t>轨道交通</w:t>
      </w:r>
      <w:r>
        <w:rPr>
          <w:rFonts w:hint="eastAsia" w:ascii="仿宋_GB2312" w:hAnsi="仿宋_GB2312" w:eastAsia="仿宋_GB2312" w:cs="仿宋_GB2312"/>
          <w:color w:val="000000"/>
          <w:kern w:val="2"/>
          <w:sz w:val="32"/>
          <w:szCs w:val="32"/>
          <w:highlight w:val="none"/>
          <w:u w:color="000000"/>
          <w:lang w:val="en-US" w:eastAsia="zh-CN" w:bidi="ar-SA"/>
        </w:rPr>
        <w:t>运营</w:t>
      </w:r>
      <w:r>
        <w:rPr>
          <w:rFonts w:hint="eastAsia" w:ascii="仿宋_GB2312" w:hAnsi="仿宋_GB2312" w:eastAsia="仿宋_GB2312" w:cs="仿宋_GB2312"/>
          <w:color w:val="000000"/>
          <w:kern w:val="2"/>
          <w:sz w:val="32"/>
          <w:szCs w:val="32"/>
          <w:highlight w:val="none"/>
          <w:u w:color="000000"/>
          <w:lang w:val="zh-TW" w:eastAsia="zh-TW" w:bidi="ar-SA"/>
        </w:rPr>
        <w:t>碳核查实证分析。</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7.城市轨道交通线路服役状态多维感知与在途诊断方法研究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color w:val="000000"/>
          <w:kern w:val="2"/>
          <w:sz w:val="32"/>
          <w:szCs w:val="32"/>
          <w:highlight w:val="none"/>
          <w:u w:color="000000"/>
          <w:lang w:val="en-US" w:eastAsia="zh-CN" w:bidi="ar-SA"/>
        </w:rPr>
      </w:pPr>
      <w:r>
        <w:rPr>
          <w:rFonts w:hint="eastAsia" w:ascii="仿宋_GB2312" w:hAnsi="仿宋_GB2312" w:eastAsia="仿宋_GB2312" w:cs="仿宋_GB2312"/>
          <w:color w:val="000000"/>
          <w:kern w:val="2"/>
          <w:sz w:val="32"/>
          <w:szCs w:val="32"/>
          <w:highlight w:val="none"/>
          <w:u w:color="000000"/>
          <w:lang w:val="en-US" w:eastAsia="zh-CN" w:bidi="ar-SA"/>
        </w:rPr>
        <w:t>面向城市轨道交通线路的安全服役需求，研究服役状态多维感知的特征融合与提取方法，提出满足在途实时精准诊断的智能诊断算法。</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8.城市轨道交通全线路环境振动快速动态预测与控制方法研究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color w:val="000000"/>
          <w:kern w:val="2"/>
          <w:sz w:val="32"/>
          <w:szCs w:val="32"/>
          <w:highlight w:val="none"/>
          <w:u w:color="000000"/>
          <w:lang w:val="en-US" w:eastAsia="zh-CN" w:bidi="ar-SA"/>
        </w:rPr>
      </w:pPr>
      <w:r>
        <w:rPr>
          <w:rFonts w:hint="eastAsia" w:ascii="仿宋_GB2312" w:hAnsi="仿宋_GB2312" w:eastAsia="仿宋_GB2312" w:cs="仿宋_GB2312"/>
          <w:color w:val="000000"/>
          <w:kern w:val="2"/>
          <w:sz w:val="32"/>
          <w:szCs w:val="32"/>
          <w:highlight w:val="none"/>
          <w:u w:color="000000"/>
          <w:lang w:val="en-US" w:eastAsia="zh-CN" w:bidi="ar-SA"/>
        </w:rPr>
        <w:t>面向城市轨道交通规划阶段全线路环境振动及结构二次声快速预测需求，在频率域</w:t>
      </w:r>
      <w:r>
        <w:rPr>
          <w:rFonts w:ascii="仿宋_GB2312" w:hAnsi="仿宋_GB2312" w:eastAsia="仿宋_GB2312" w:cs="仿宋_GB2312"/>
          <w:color w:val="000000"/>
          <w:kern w:val="2"/>
          <w:sz w:val="32"/>
          <w:szCs w:val="32"/>
          <w:highlight w:val="none"/>
          <w:u w:color="000000"/>
          <w:lang w:val="en-US" w:eastAsia="zh-CN" w:bidi="ar-SA"/>
        </w:rPr>
        <w:t>-</w:t>
      </w:r>
      <w:r>
        <w:rPr>
          <w:rFonts w:hint="eastAsia" w:ascii="仿宋_GB2312" w:hAnsi="仿宋_GB2312" w:eastAsia="仿宋_GB2312" w:cs="仿宋_GB2312"/>
          <w:color w:val="000000"/>
          <w:kern w:val="2"/>
          <w:sz w:val="32"/>
          <w:szCs w:val="32"/>
          <w:highlight w:val="none"/>
          <w:u w:color="000000"/>
          <w:lang w:val="en-US" w:eastAsia="zh-CN" w:bidi="ar-SA"/>
        </w:rPr>
        <w:t>空间域</w:t>
      </w:r>
      <w:r>
        <w:rPr>
          <w:rFonts w:ascii="仿宋_GB2312" w:hAnsi="仿宋_GB2312" w:eastAsia="仿宋_GB2312" w:cs="仿宋_GB2312"/>
          <w:color w:val="000000"/>
          <w:kern w:val="2"/>
          <w:sz w:val="32"/>
          <w:szCs w:val="32"/>
          <w:highlight w:val="none"/>
          <w:u w:color="000000"/>
          <w:lang w:val="en-US" w:eastAsia="zh-CN" w:bidi="ar-SA"/>
        </w:rPr>
        <w:t>-</w:t>
      </w:r>
      <w:r>
        <w:rPr>
          <w:rFonts w:hint="eastAsia" w:ascii="仿宋_GB2312" w:hAnsi="仿宋_GB2312" w:eastAsia="仿宋_GB2312" w:cs="仿宋_GB2312"/>
          <w:color w:val="000000"/>
          <w:kern w:val="2"/>
          <w:sz w:val="32"/>
          <w:szCs w:val="32"/>
          <w:highlight w:val="none"/>
          <w:u w:color="000000"/>
          <w:lang w:val="en-US" w:eastAsia="zh-CN" w:bidi="ar-SA"/>
        </w:rPr>
        <w:t>概率域内开展全链条振动响应预测数学模型研究，提出全链条频率规划及综合控制方法。</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9.多网融合下乘客一体化出行的综合交通枢纽应急能力提升关键技术研究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Calibri"/>
          <w:color w:val="000000"/>
          <w:kern w:val="2"/>
          <w:sz w:val="32"/>
          <w:szCs w:val="32"/>
          <w:highlight w:val="none"/>
          <w:u w:color="000000"/>
          <w:lang w:val="en-US" w:eastAsia="zh-CN" w:bidi="ar-SA"/>
        </w:rPr>
      </w:pPr>
      <w:r>
        <w:rPr>
          <w:rFonts w:hint="eastAsia" w:ascii="仿宋" w:hAnsi="仿宋" w:eastAsia="仿宋" w:cs="Calibri"/>
          <w:color w:val="000000"/>
          <w:kern w:val="2"/>
          <w:sz w:val="32"/>
          <w:szCs w:val="32"/>
          <w:highlight w:val="none"/>
          <w:u w:color="000000"/>
          <w:lang w:val="en-US" w:eastAsia="zh-CN" w:bidi="ar-SA"/>
        </w:rPr>
        <w:t>面向列车故障、信号中断等突发事件对综合交通枢纽运营水平提升的需求，建立轨道交通应急决策框架，提</w:t>
      </w:r>
      <w:r>
        <w:rPr>
          <w:rFonts w:hint="eastAsia" w:ascii="仿宋" w:hAnsi="仿宋" w:eastAsia="仿宋" w:cs="Calibri"/>
          <w:b w:val="0"/>
          <w:bCs w:val="0"/>
          <w:color w:val="000000"/>
          <w:kern w:val="2"/>
          <w:sz w:val="32"/>
          <w:szCs w:val="32"/>
          <w:highlight w:val="none"/>
          <w:u w:color="000000"/>
          <w:lang w:val="en-US" w:eastAsia="zh-CN" w:bidi="ar-SA"/>
        </w:rPr>
        <w:t>出</w:t>
      </w:r>
      <w:r>
        <w:rPr>
          <w:rFonts w:hint="eastAsia" w:ascii="仿宋_GB2312" w:hAnsi="仿宋_GB2312" w:eastAsia="仿宋_GB2312" w:cs="仿宋_GB2312"/>
          <w:b w:val="0"/>
          <w:bCs w:val="0"/>
          <w:color w:val="000000"/>
          <w:kern w:val="2"/>
          <w:sz w:val="32"/>
          <w:szCs w:val="32"/>
          <w:highlight w:val="none"/>
          <w:u w:color="000000"/>
          <w:lang w:val="en-US" w:eastAsia="zh-CN" w:bidi="ar-SA"/>
        </w:rPr>
        <w:t>多网融合下</w:t>
      </w:r>
      <w:r>
        <w:rPr>
          <w:rFonts w:hint="eastAsia" w:ascii="仿宋" w:hAnsi="仿宋" w:eastAsia="仿宋" w:cs="Calibri"/>
          <w:color w:val="000000"/>
          <w:kern w:val="2"/>
          <w:sz w:val="32"/>
          <w:szCs w:val="32"/>
          <w:highlight w:val="none"/>
          <w:u w:color="000000"/>
          <w:lang w:val="en-US" w:eastAsia="zh-CN" w:bidi="ar-SA"/>
        </w:rPr>
        <w:t>乘客一体化出行的网络应急能力匹配和协同方法，提升枢纽的应急响应能力和服务水平。</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10.极端情况下城轨车网一体化建模及供电能力评估方法研究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Arial Unicode MS" w:cs="仿宋_GB2312"/>
          <w:color w:val="000000"/>
          <w:kern w:val="2"/>
          <w:sz w:val="32"/>
          <w:szCs w:val="32"/>
          <w:highlight w:val="none"/>
          <w:u w:color="000000"/>
          <w:lang w:val="zh-TW" w:eastAsia="zh-TW" w:bidi="ar-SA"/>
        </w:rPr>
      </w:pPr>
      <w:r>
        <w:rPr>
          <w:rFonts w:hint="eastAsia" w:ascii="仿宋_GB2312" w:hAnsi="仿宋_GB2312" w:eastAsia="仿宋_GB2312" w:cs="仿宋_GB2312"/>
          <w:color w:val="000000"/>
          <w:kern w:val="2"/>
          <w:sz w:val="32"/>
          <w:szCs w:val="32"/>
          <w:highlight w:val="none"/>
          <w:u w:color="000000"/>
          <w:lang w:val="en-US" w:eastAsia="zh-CN" w:bidi="ar-SA"/>
        </w:rPr>
        <w:t>针对大客流导致</w:t>
      </w:r>
      <w:r>
        <w:rPr>
          <w:rFonts w:hint="eastAsia" w:ascii="仿宋_GB2312" w:hAnsi="仿宋_GB2312" w:eastAsia="仿宋_GB2312" w:cs="仿宋_GB2312"/>
          <w:color w:val="000000"/>
          <w:kern w:val="2"/>
          <w:sz w:val="32"/>
          <w:szCs w:val="32"/>
          <w:highlight w:val="none"/>
          <w:u w:color="000000"/>
          <w:lang w:val="zh-TW" w:eastAsia="zh-TW" w:bidi="ar-SA"/>
        </w:rPr>
        <w:t>上线列车数量</w:t>
      </w:r>
      <w:r>
        <w:rPr>
          <w:rFonts w:hint="eastAsia" w:ascii="仿宋_GB2312" w:hAnsi="仿宋_GB2312" w:eastAsia="仿宋_GB2312" w:cs="仿宋_GB2312"/>
          <w:color w:val="000000"/>
          <w:kern w:val="2"/>
          <w:sz w:val="32"/>
          <w:szCs w:val="32"/>
          <w:highlight w:val="none"/>
          <w:u w:color="000000"/>
          <w:lang w:val="en-US" w:eastAsia="zh-CN" w:bidi="ar-SA"/>
        </w:rPr>
        <w:t>增加</w:t>
      </w:r>
      <w:r>
        <w:rPr>
          <w:rFonts w:hint="eastAsia" w:ascii="仿宋_GB2312" w:hAnsi="仿宋_GB2312" w:eastAsia="仿宋_GB2312" w:cs="仿宋_GB2312"/>
          <w:color w:val="000000"/>
          <w:kern w:val="2"/>
          <w:sz w:val="32"/>
          <w:szCs w:val="32"/>
          <w:highlight w:val="none"/>
          <w:u w:color="000000"/>
          <w:lang w:val="zh-TW" w:eastAsia="zh-TW" w:bidi="ar-SA"/>
        </w:rPr>
        <w:t>或突发故障导致多个牵引所退出等极端情况，</w:t>
      </w:r>
      <w:r>
        <w:rPr>
          <w:rFonts w:hint="eastAsia" w:ascii="仿宋_GB2312" w:hAnsi="仿宋_GB2312" w:eastAsia="仿宋_GB2312" w:cs="仿宋_GB2312"/>
          <w:color w:val="000000"/>
          <w:kern w:val="2"/>
          <w:sz w:val="32"/>
          <w:szCs w:val="32"/>
          <w:highlight w:val="none"/>
          <w:u w:color="000000"/>
          <w:lang w:val="en-US" w:eastAsia="zh-CN" w:bidi="ar-SA"/>
        </w:rPr>
        <w:t>建立包括</w:t>
      </w:r>
      <w:r>
        <w:rPr>
          <w:rFonts w:hint="eastAsia" w:ascii="仿宋_GB2312" w:hAnsi="仿宋_GB2312" w:eastAsia="仿宋_GB2312" w:cs="仿宋_GB2312"/>
          <w:color w:val="000000"/>
          <w:kern w:val="2"/>
          <w:sz w:val="32"/>
          <w:szCs w:val="32"/>
          <w:highlight w:val="none"/>
          <w:u w:color="000000"/>
          <w:lang w:val="zh-TW" w:eastAsia="zh-TW" w:bidi="ar-SA"/>
        </w:rPr>
        <w:t>供电设备、列车以及运行组织等多要素</w:t>
      </w:r>
      <w:r>
        <w:rPr>
          <w:rFonts w:hint="eastAsia" w:ascii="仿宋_GB2312" w:hAnsi="仿宋_GB2312" w:eastAsia="仿宋_GB2312" w:cs="仿宋_GB2312"/>
          <w:b w:val="0"/>
          <w:bCs w:val="0"/>
          <w:color w:val="000000"/>
          <w:kern w:val="2"/>
          <w:sz w:val="32"/>
          <w:szCs w:val="32"/>
          <w:highlight w:val="none"/>
          <w:u w:color="000000"/>
          <w:lang w:val="en-US" w:eastAsia="zh-CN" w:bidi="ar-SA"/>
        </w:rPr>
        <w:t>的一体化</w:t>
      </w:r>
      <w:r>
        <w:rPr>
          <w:rFonts w:hint="eastAsia" w:ascii="仿宋_GB2312" w:hAnsi="仿宋_GB2312" w:eastAsia="仿宋_GB2312" w:cs="仿宋_GB2312"/>
          <w:color w:val="000000"/>
          <w:kern w:val="2"/>
          <w:sz w:val="32"/>
          <w:szCs w:val="32"/>
          <w:highlight w:val="none"/>
          <w:u w:color="000000"/>
          <w:lang w:val="en-US" w:eastAsia="zh-CN" w:bidi="ar-SA"/>
        </w:rPr>
        <w:t>模型</w:t>
      </w:r>
      <w:r>
        <w:rPr>
          <w:rFonts w:hint="eastAsia" w:ascii="仿宋_GB2312" w:hAnsi="仿宋_GB2312" w:eastAsia="仿宋_GB2312" w:cs="仿宋_GB2312"/>
          <w:color w:val="000000"/>
          <w:kern w:val="2"/>
          <w:sz w:val="32"/>
          <w:szCs w:val="32"/>
          <w:highlight w:val="none"/>
          <w:u w:color="000000"/>
          <w:lang w:val="zh-TW" w:eastAsia="zh-TW" w:bidi="ar-SA"/>
        </w:rPr>
        <w:t>，提出极端情况下系统动态推演及供电能力评估方法。</w:t>
      </w:r>
    </w:p>
    <w:p>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ascii="仿宋_GB2312" w:hAnsi="仿宋_GB2312" w:eastAsia="仿宋_GB2312" w:cs="仿宋_GB2312"/>
          <w:b/>
          <w:color w:val="000000"/>
          <w:kern w:val="2"/>
          <w:sz w:val="32"/>
          <w:szCs w:val="32"/>
          <w:highlight w:val="none"/>
          <w:u w:color="000000"/>
          <w:lang w:val="en-US" w:eastAsia="zh-CN" w:bidi="ar-SA"/>
        </w:rPr>
      </w:pPr>
      <w:r>
        <w:rPr>
          <w:rFonts w:hint="eastAsia" w:ascii="仿宋_GB2312" w:hAnsi="仿宋_GB2312" w:eastAsia="仿宋_GB2312" w:cs="仿宋_GB2312"/>
          <w:b/>
          <w:color w:val="000000"/>
          <w:kern w:val="2"/>
          <w:sz w:val="32"/>
          <w:szCs w:val="32"/>
          <w:highlight w:val="none"/>
          <w:u w:color="000000"/>
          <w:lang w:val="en-US" w:eastAsia="zh-CN" w:bidi="ar-SA"/>
        </w:rPr>
        <w:t>11.基于车网协同的城轨列车群节能运行</w:t>
      </w:r>
      <w:r>
        <w:rPr>
          <w:rFonts w:hint="eastAsia" w:ascii="仿宋_GB2312" w:hAnsi="仿宋_GB2312" w:eastAsia="仿宋_GB2312" w:cs="仿宋_GB2312"/>
          <w:b/>
          <w:bCs/>
          <w:color w:val="000000"/>
          <w:kern w:val="2"/>
          <w:sz w:val="32"/>
          <w:szCs w:val="32"/>
          <w:highlight w:val="none"/>
          <w:u w:color="000000"/>
          <w:lang w:val="zh-TW" w:eastAsia="zh-TW" w:bidi="ar-SA"/>
        </w:rPr>
        <w:t>动态优化</w:t>
      </w:r>
      <w:r>
        <w:rPr>
          <w:rFonts w:hint="eastAsia" w:ascii="仿宋_GB2312" w:hAnsi="仿宋_GB2312" w:eastAsia="仿宋_GB2312" w:cs="仿宋_GB2312"/>
          <w:b/>
          <w:color w:val="000000"/>
          <w:kern w:val="2"/>
          <w:sz w:val="32"/>
          <w:szCs w:val="32"/>
          <w:highlight w:val="none"/>
          <w:u w:color="000000"/>
          <w:lang w:val="en-US" w:eastAsia="zh-CN" w:bidi="ar-SA"/>
        </w:rPr>
        <w:t>方法研究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color w:val="000000"/>
          <w:kern w:val="2"/>
          <w:sz w:val="32"/>
          <w:szCs w:val="32"/>
          <w:u w:color="000000"/>
          <w:lang w:val="zh-TW" w:eastAsia="zh-TW" w:bidi="ar-SA"/>
        </w:rPr>
      </w:pPr>
      <w:r>
        <w:rPr>
          <w:rFonts w:hint="eastAsia" w:ascii="仿宋_GB2312" w:hAnsi="仿宋_GB2312" w:eastAsia="仿宋_GB2312" w:cs="仿宋_GB2312"/>
          <w:color w:val="000000"/>
          <w:kern w:val="2"/>
          <w:sz w:val="32"/>
          <w:szCs w:val="32"/>
          <w:highlight w:val="none"/>
          <w:u w:color="000000"/>
          <w:lang w:val="zh-TW" w:eastAsia="zh-TW" w:bidi="ar-SA"/>
        </w:rPr>
        <w:t>面向城轨绿色</w:t>
      </w:r>
      <w:r>
        <w:rPr>
          <w:rFonts w:hint="eastAsia" w:ascii="仿宋_GB2312" w:hAnsi="仿宋_GB2312" w:eastAsia="仿宋_GB2312" w:cs="仿宋_GB2312"/>
          <w:color w:val="000000"/>
          <w:kern w:val="2"/>
          <w:sz w:val="32"/>
          <w:szCs w:val="32"/>
          <w:highlight w:val="none"/>
          <w:u w:color="000000"/>
          <w:lang w:val="en-US" w:eastAsia="zh-CN" w:bidi="ar-SA"/>
        </w:rPr>
        <w:t>运营的</w:t>
      </w:r>
      <w:r>
        <w:rPr>
          <w:rFonts w:hint="eastAsia" w:ascii="仿宋_GB2312" w:hAnsi="仿宋_GB2312" w:eastAsia="仿宋_GB2312" w:cs="仿宋_GB2312"/>
          <w:color w:val="000000"/>
          <w:kern w:val="2"/>
          <w:sz w:val="32"/>
          <w:szCs w:val="32"/>
          <w:highlight w:val="none"/>
          <w:u w:color="000000"/>
          <w:lang w:val="zh-TW" w:eastAsia="zh-TW" w:bidi="ar-SA"/>
        </w:rPr>
        <w:t>重大需求，</w:t>
      </w:r>
      <w:r>
        <w:rPr>
          <w:rFonts w:hint="eastAsia" w:ascii="仿宋_GB2312" w:hAnsi="仿宋_GB2312" w:eastAsia="仿宋_GB2312" w:cs="仿宋_GB2312"/>
          <w:color w:val="000000"/>
          <w:kern w:val="2"/>
          <w:sz w:val="32"/>
          <w:szCs w:val="32"/>
          <w:highlight w:val="none"/>
          <w:u w:color="000000"/>
          <w:lang w:val="en-US" w:eastAsia="zh-CN" w:bidi="ar-SA"/>
        </w:rPr>
        <w:t>针对</w:t>
      </w:r>
      <w:r>
        <w:rPr>
          <w:rFonts w:hint="eastAsia" w:ascii="仿宋_GB2312" w:hAnsi="仿宋_GB2312" w:eastAsia="仿宋_GB2312" w:cs="仿宋_GB2312"/>
          <w:color w:val="000000"/>
          <w:kern w:val="2"/>
          <w:sz w:val="32"/>
          <w:szCs w:val="32"/>
          <w:highlight w:val="none"/>
          <w:u w:color="000000"/>
          <w:lang w:val="zh-TW" w:eastAsia="zh-TW" w:bidi="ar-SA"/>
        </w:rPr>
        <w:t>城轨牵引能量流动特点，构建数据和知识驱动的城轨列车</w:t>
      </w:r>
      <w:r>
        <w:rPr>
          <w:rFonts w:hint="eastAsia" w:ascii="仿宋_GB2312" w:hAnsi="仿宋_GB2312" w:eastAsia="仿宋_GB2312" w:cs="仿宋_GB2312"/>
          <w:color w:val="000000"/>
          <w:kern w:val="2"/>
          <w:sz w:val="32"/>
          <w:szCs w:val="32"/>
          <w:highlight w:val="none"/>
          <w:u w:color="000000"/>
          <w:lang w:val="en-US" w:eastAsia="zh-CN" w:bidi="ar-SA"/>
        </w:rPr>
        <w:t>节能</w:t>
      </w:r>
      <w:r>
        <w:rPr>
          <w:rFonts w:hint="eastAsia" w:ascii="仿宋_GB2312" w:hAnsi="仿宋_GB2312" w:eastAsia="仿宋_GB2312" w:cs="仿宋_GB2312"/>
          <w:color w:val="000000"/>
          <w:kern w:val="2"/>
          <w:sz w:val="32"/>
          <w:szCs w:val="32"/>
          <w:highlight w:val="none"/>
          <w:u w:color="000000"/>
          <w:lang w:val="zh-TW" w:eastAsia="zh-TW" w:bidi="ar-SA"/>
        </w:rPr>
        <w:t>运行一体化模型，提出基于车网协同的列车群多目标多尺度动态优化方法。</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jc w:val="center"/>
      <w:rPr>
        <w:rFonts w:ascii="Calibri" w:hAnsi="Calibri" w:eastAsia="Calibri" w:cs="Calibri"/>
        <w:color w:val="000000"/>
        <w:kern w:val="2"/>
        <w:sz w:val="18"/>
        <w:szCs w:val="18"/>
        <w:u w:color="000000"/>
        <w:lang w:val="en-US" w:eastAsia="zh-CN" w:bidi="ar-SA"/>
      </w:rPr>
    </w:pPr>
    <w:r>
      <w:rPr>
        <w:rFonts w:ascii="Calibri" w:hAnsi="Calibri" w:eastAsia="Calibri" w:cs="Calibri"/>
        <w:color w:val="000000"/>
        <w:kern w:val="2"/>
        <w:sz w:val="18"/>
        <w:szCs w:val="18"/>
        <w:u w:color="00000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idowControl w:val="0"/>
                            <w:tabs>
                              <w:tab w:val="center" w:pos="4153"/>
                              <w:tab w:val="right" w:pos="8306"/>
                            </w:tabs>
                            <w:jc w:val="both"/>
                            <w:rPr>
                              <w:rFonts w:ascii="Calibri" w:hAnsi="Calibri" w:eastAsia="Calibri" w:cs="Calibri"/>
                              <w:color w:val="000000"/>
                              <w:kern w:val="2"/>
                              <w:sz w:val="18"/>
                              <w:szCs w:val="18"/>
                              <w:u w:color="000000"/>
                              <w:lang w:val="en-US" w:eastAsia="zh-CN" w:bidi="ar-SA"/>
                            </w:rPr>
                          </w:pPr>
                          <w:r>
                            <w:rPr>
                              <w:rFonts w:ascii="Calibri" w:hAnsi="Calibri" w:eastAsia="Calibri" w:cs="Calibri"/>
                              <w:color w:val="000000"/>
                              <w:kern w:val="2"/>
                              <w:sz w:val="18"/>
                              <w:szCs w:val="18"/>
                              <w:u w:color="000000"/>
                              <w:lang w:val="en-US" w:eastAsia="zh-CN" w:bidi="ar-SA"/>
                            </w:rPr>
                            <w:fldChar w:fldCharType="begin"/>
                          </w:r>
                          <w:r>
                            <w:rPr>
                              <w:rFonts w:ascii="Calibri" w:hAnsi="Calibri" w:eastAsia="Calibri" w:cs="Calibri"/>
                              <w:color w:val="000000"/>
                              <w:kern w:val="2"/>
                              <w:sz w:val="18"/>
                              <w:szCs w:val="18"/>
                              <w:u w:color="000000"/>
                              <w:lang w:val="en-US" w:eastAsia="zh-CN" w:bidi="ar-SA"/>
                            </w:rPr>
                            <w:instrText xml:space="preserve"> PAGE  \* MERGEFORMAT </w:instrText>
                          </w:r>
                          <w:r>
                            <w:rPr>
                              <w:rFonts w:ascii="Calibri" w:hAnsi="Calibri" w:eastAsia="Calibri" w:cs="Calibri"/>
                              <w:color w:val="000000"/>
                              <w:kern w:val="2"/>
                              <w:sz w:val="18"/>
                              <w:szCs w:val="18"/>
                              <w:u w:color="000000"/>
                              <w:lang w:val="en-US" w:eastAsia="zh-CN" w:bidi="ar-SA"/>
                            </w:rPr>
                            <w:fldChar w:fldCharType="separate"/>
                          </w:r>
                          <w:r>
                            <w:rPr>
                              <w:rFonts w:ascii="Calibri" w:hAnsi="Calibri" w:eastAsia="Calibri" w:cs="Calibri"/>
                              <w:color w:val="000000"/>
                              <w:kern w:val="2"/>
                              <w:sz w:val="18"/>
                              <w:szCs w:val="18"/>
                              <w:u w:color="000000"/>
                              <w:lang w:val="en-US" w:eastAsia="zh-CN" w:bidi="ar-SA"/>
                            </w:rPr>
                            <w:t>1</w:t>
                          </w:r>
                          <w:r>
                            <w:rPr>
                              <w:rFonts w:ascii="Calibri" w:hAnsi="Calibri" w:eastAsia="Calibri" w:cs="Calibri"/>
                              <w:color w:val="000000"/>
                              <w:kern w:val="2"/>
                              <w:sz w:val="18"/>
                              <w:szCs w:val="18"/>
                              <w:u w:color="000000"/>
                              <w:lang w:val="en-US" w:eastAsia="zh-CN" w:bidi="ar-SA"/>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widowControl w:val="0"/>
                      <w:tabs>
                        <w:tab w:val="center" w:pos="4153"/>
                        <w:tab w:val="right" w:pos="8306"/>
                      </w:tabs>
                      <w:jc w:val="both"/>
                      <w:rPr>
                        <w:rFonts w:ascii="Calibri" w:hAnsi="Calibri" w:eastAsia="Calibri" w:cs="Calibri"/>
                        <w:color w:val="000000"/>
                        <w:kern w:val="2"/>
                        <w:sz w:val="18"/>
                        <w:szCs w:val="18"/>
                        <w:u w:color="000000"/>
                        <w:lang w:val="en-US" w:eastAsia="zh-CN" w:bidi="ar-SA"/>
                      </w:rPr>
                    </w:pPr>
                    <w:r>
                      <w:rPr>
                        <w:rFonts w:ascii="Calibri" w:hAnsi="Calibri" w:eastAsia="Calibri" w:cs="Calibri"/>
                        <w:color w:val="000000"/>
                        <w:kern w:val="2"/>
                        <w:sz w:val="18"/>
                        <w:szCs w:val="18"/>
                        <w:u w:color="000000"/>
                        <w:lang w:val="en-US" w:eastAsia="zh-CN" w:bidi="ar-SA"/>
                      </w:rPr>
                      <w:fldChar w:fldCharType="begin"/>
                    </w:r>
                    <w:r>
                      <w:rPr>
                        <w:rFonts w:ascii="Calibri" w:hAnsi="Calibri" w:eastAsia="Calibri" w:cs="Calibri"/>
                        <w:color w:val="000000"/>
                        <w:kern w:val="2"/>
                        <w:sz w:val="18"/>
                        <w:szCs w:val="18"/>
                        <w:u w:color="000000"/>
                        <w:lang w:val="en-US" w:eastAsia="zh-CN" w:bidi="ar-SA"/>
                      </w:rPr>
                      <w:instrText xml:space="preserve"> PAGE  \* MERGEFORMAT </w:instrText>
                    </w:r>
                    <w:r>
                      <w:rPr>
                        <w:rFonts w:ascii="Calibri" w:hAnsi="Calibri" w:eastAsia="Calibri" w:cs="Calibri"/>
                        <w:color w:val="000000"/>
                        <w:kern w:val="2"/>
                        <w:sz w:val="18"/>
                        <w:szCs w:val="18"/>
                        <w:u w:color="000000"/>
                        <w:lang w:val="en-US" w:eastAsia="zh-CN" w:bidi="ar-SA"/>
                      </w:rPr>
                      <w:fldChar w:fldCharType="separate"/>
                    </w:r>
                    <w:r>
                      <w:rPr>
                        <w:rFonts w:ascii="Calibri" w:hAnsi="Calibri" w:eastAsia="Calibri" w:cs="Calibri"/>
                        <w:color w:val="000000"/>
                        <w:kern w:val="2"/>
                        <w:sz w:val="18"/>
                        <w:szCs w:val="18"/>
                        <w:u w:color="000000"/>
                        <w:lang w:val="en-US" w:eastAsia="zh-CN" w:bidi="ar-SA"/>
                      </w:rPr>
                      <w:t>1</w:t>
                    </w:r>
                    <w:r>
                      <w:rPr>
                        <w:rFonts w:ascii="Calibri" w:hAnsi="Calibri" w:eastAsia="Calibri" w:cs="Calibri"/>
                        <w:color w:val="000000"/>
                        <w:kern w:val="2"/>
                        <w:sz w:val="18"/>
                        <w:szCs w:val="18"/>
                        <w:u w:color="000000"/>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TllOGUyZDRiN2I0MWMyMDQ2ZTI0OWYzZGRmOGQifQ=="/>
  </w:docVars>
  <w:rsids>
    <w:rsidRoot w:val="3A466785"/>
    <w:rsid w:val="23201692"/>
    <w:rsid w:val="3A466785"/>
    <w:rsid w:val="7907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2465</Words>
  <Characters>2509</Characters>
  <Lines>0</Lines>
  <Paragraphs>0</Paragraphs>
  <TotalTime>0</TotalTime>
  <ScaleCrop>false</ScaleCrop>
  <LinksUpToDate>false</LinksUpToDate>
  <CharactersWithSpaces>2509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2023-07-26T13:42:00Z</dcterms:created>
  <dc:creator>jrj</dc:creator>
  <cp:lastModifiedBy>Administrator</cp:lastModifiedBy>
  <dcterms:modified xsi:type="dcterms:W3CDTF">2023-07-27T01:21:33Z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48E6A096676A48FF8884091B2655C9BD_13</vt:lpwstr>
  </property>
</Properties>
</file>