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3B16A">
      <w:pPr>
        <w:spacing w:after="312" w:afterLines="100"/>
        <w:jc w:val="center"/>
        <w:rPr>
          <w:rFonts w:ascii="方正小标宋简体" w:hAnsi="方正大标宋简体" w:eastAsia="方正小标宋简体" w:cs="方正大标宋简体"/>
          <w:sz w:val="44"/>
          <w:szCs w:val="44"/>
        </w:rPr>
      </w:pPr>
      <w:r>
        <w:rPr>
          <w:rFonts w:hint="eastAsia" w:ascii="方正小标宋简体" w:hAnsi="微软雅黑" w:eastAsia="方正小标宋简体" w:cs="微软雅黑"/>
          <w:b/>
          <w:bCs/>
          <w:sz w:val="44"/>
          <w:szCs w:val="44"/>
        </w:rPr>
        <w:t>华医科技奖项目公示</w:t>
      </w:r>
    </w:p>
    <w:p w14:paraId="28C31177">
      <w:pPr>
        <w:spacing w:line="360" w:lineRule="exact"/>
        <w:rPr>
          <w:rFonts w:ascii="仿宋" w:hAnsi="仿宋" w:eastAsia="仿宋"/>
          <w:b/>
          <w:sz w:val="30"/>
          <w:szCs w:val="30"/>
        </w:rPr>
      </w:pPr>
      <w:r>
        <w:rPr>
          <w:rFonts w:hint="eastAsia" w:ascii="仿宋" w:hAnsi="仿宋" w:eastAsia="仿宋"/>
          <w:b/>
          <w:sz w:val="30"/>
          <w:szCs w:val="30"/>
        </w:rPr>
        <w:t>一、项目名称</w:t>
      </w:r>
    </w:p>
    <w:p w14:paraId="187EF0A9">
      <w:pPr>
        <w:spacing w:line="360" w:lineRule="exact"/>
        <w:ind w:firstLine="560" w:firstLineChars="200"/>
        <w:rPr>
          <w:rFonts w:ascii="仿宋" w:hAnsi="仿宋" w:eastAsia="仿宋"/>
          <w:sz w:val="28"/>
          <w:szCs w:val="30"/>
        </w:rPr>
      </w:pPr>
      <w:r>
        <w:rPr>
          <w:rFonts w:hint="eastAsia" w:ascii="仿宋" w:hAnsi="仿宋" w:eastAsia="仿宋"/>
          <w:sz w:val="28"/>
          <w:szCs w:val="30"/>
        </w:rPr>
        <w:t>艰难梭菌检测识别和监测溯源技术体系的建立与应用</w:t>
      </w:r>
    </w:p>
    <w:p w14:paraId="6098FDC3">
      <w:pPr>
        <w:spacing w:line="360" w:lineRule="exact"/>
        <w:rPr>
          <w:rFonts w:ascii="仿宋" w:hAnsi="仿宋" w:eastAsia="仿宋"/>
          <w:b/>
          <w:sz w:val="30"/>
          <w:szCs w:val="30"/>
        </w:rPr>
      </w:pPr>
      <w:r>
        <w:rPr>
          <w:rFonts w:hint="eastAsia" w:ascii="仿宋" w:hAnsi="仿宋" w:eastAsia="仿宋"/>
          <w:b/>
          <w:sz w:val="30"/>
          <w:szCs w:val="30"/>
        </w:rPr>
        <w:t>二、推荐单位</w:t>
      </w:r>
    </w:p>
    <w:p w14:paraId="40CF70B4">
      <w:pPr>
        <w:spacing w:line="360" w:lineRule="exact"/>
        <w:ind w:firstLine="560" w:firstLineChars="200"/>
        <w:rPr>
          <w:rFonts w:ascii="仿宋" w:hAnsi="仿宋" w:eastAsia="仿宋"/>
          <w:sz w:val="28"/>
          <w:szCs w:val="30"/>
        </w:rPr>
      </w:pPr>
      <w:r>
        <w:rPr>
          <w:rFonts w:hint="eastAsia" w:ascii="仿宋" w:hAnsi="仿宋" w:eastAsia="仿宋"/>
          <w:sz w:val="28"/>
          <w:szCs w:val="30"/>
        </w:rPr>
        <w:t>中国疾病预防控制中心</w:t>
      </w:r>
    </w:p>
    <w:p w14:paraId="4A1FB4E4">
      <w:pPr>
        <w:spacing w:line="360" w:lineRule="exact"/>
        <w:rPr>
          <w:rFonts w:ascii="仿宋" w:hAnsi="仿宋" w:eastAsia="仿宋"/>
          <w:b/>
          <w:sz w:val="30"/>
          <w:szCs w:val="30"/>
        </w:rPr>
      </w:pPr>
      <w:r>
        <w:rPr>
          <w:rFonts w:hint="eastAsia" w:ascii="仿宋" w:hAnsi="仿宋" w:eastAsia="仿宋"/>
          <w:b/>
          <w:sz w:val="30"/>
          <w:szCs w:val="30"/>
        </w:rPr>
        <w:t>三、主要完成单位</w:t>
      </w:r>
    </w:p>
    <w:p w14:paraId="6496C9D6">
      <w:pPr>
        <w:spacing w:line="360" w:lineRule="exact"/>
        <w:ind w:firstLine="560" w:firstLineChars="200"/>
        <w:rPr>
          <w:rFonts w:ascii="仿宋" w:hAnsi="仿宋" w:eastAsia="仿宋"/>
          <w:sz w:val="28"/>
          <w:szCs w:val="28"/>
        </w:rPr>
      </w:pPr>
      <w:r>
        <w:rPr>
          <w:rFonts w:hint="eastAsia" w:ascii="仿宋" w:hAnsi="仿宋" w:eastAsia="仿宋"/>
          <w:sz w:val="28"/>
          <w:szCs w:val="28"/>
        </w:rPr>
        <w:t>中国疾病预防控制中心传染病预防控制所、云南省疾病预防控制中心（云南省预防医学科学院）、解放军总医院第一医学中心、中南大学湘雅医院、青岛中创汇科生物科技有限公司</w:t>
      </w:r>
    </w:p>
    <w:p w14:paraId="7ADCCC3F">
      <w:pPr>
        <w:spacing w:line="360" w:lineRule="exact"/>
        <w:rPr>
          <w:rFonts w:ascii="仿宋" w:hAnsi="仿宋" w:eastAsia="仿宋"/>
          <w:b/>
          <w:sz w:val="30"/>
          <w:szCs w:val="30"/>
        </w:rPr>
      </w:pPr>
      <w:r>
        <w:rPr>
          <w:rFonts w:hint="eastAsia" w:ascii="仿宋" w:hAnsi="仿宋" w:eastAsia="仿宋"/>
          <w:b/>
          <w:sz w:val="30"/>
          <w:szCs w:val="30"/>
        </w:rPr>
        <w:t>四、主要完成人</w:t>
      </w:r>
    </w:p>
    <w:p w14:paraId="42871010">
      <w:pPr>
        <w:spacing w:line="360" w:lineRule="exact"/>
        <w:ind w:firstLine="560" w:firstLineChars="200"/>
        <w:rPr>
          <w:rFonts w:ascii="仿宋" w:hAnsi="仿宋" w:eastAsia="仿宋"/>
          <w:sz w:val="28"/>
          <w:szCs w:val="24"/>
        </w:rPr>
      </w:pPr>
      <w:r>
        <w:rPr>
          <w:rFonts w:hint="eastAsia" w:ascii="仿宋" w:hAnsi="仿宋" w:eastAsia="仿宋"/>
          <w:sz w:val="28"/>
          <w:szCs w:val="24"/>
        </w:rPr>
        <w:t>吴媛、卢金星、白璐璐、古文鹏、刘运喜、张文竹、伏晓庆、吴安华、杜庆宝、李文革</w:t>
      </w:r>
    </w:p>
    <w:p w14:paraId="6E54EDCF">
      <w:pPr>
        <w:spacing w:line="360" w:lineRule="exact"/>
        <w:rPr>
          <w:rFonts w:ascii="仿宋" w:hAnsi="仿宋" w:eastAsia="仿宋"/>
          <w:b/>
          <w:sz w:val="30"/>
          <w:szCs w:val="30"/>
        </w:rPr>
      </w:pPr>
      <w:r>
        <w:rPr>
          <w:rFonts w:hint="eastAsia" w:ascii="仿宋" w:hAnsi="仿宋" w:eastAsia="仿宋"/>
          <w:b/>
          <w:sz w:val="30"/>
          <w:szCs w:val="30"/>
        </w:rPr>
        <w:t>五、项目简介</w:t>
      </w:r>
    </w:p>
    <w:p w14:paraId="0CF0CB82">
      <w:pPr>
        <w:spacing w:line="360" w:lineRule="exact"/>
        <w:ind w:firstLine="560" w:firstLineChars="200"/>
        <w:rPr>
          <w:rFonts w:ascii="仿宋" w:hAnsi="仿宋" w:eastAsia="仿宋"/>
          <w:sz w:val="28"/>
          <w:szCs w:val="24"/>
        </w:rPr>
      </w:pPr>
      <w:r>
        <w:rPr>
          <w:rFonts w:hint="eastAsia" w:ascii="仿宋" w:hAnsi="仿宋" w:eastAsia="仿宋"/>
          <w:sz w:val="28"/>
          <w:szCs w:val="24"/>
        </w:rPr>
        <w:t>艰难梭菌是抗生素相关性腹泻和医院获得性腹泻的首要病原体，其引发的感染（</w:t>
      </w:r>
      <w:r>
        <w:rPr>
          <w:rFonts w:ascii="仿宋" w:hAnsi="仿宋" w:eastAsia="仿宋"/>
          <w:sz w:val="28"/>
          <w:szCs w:val="24"/>
        </w:rPr>
        <w:t>CDI）在欧美国家造成的疾病经济负担分别高达每年30亿欧元和63亿美元，已被列为强制检测监测的病原。我国人口老龄化程度持续加深，CDI暴发风险与防控需求日益凸显，而国内存在CDI分布特征、疾病负担及流行演变规律不明，检测技术体系不完善，国家级监测溯源平台缺失等关键问题。本项目历时十余载，聚焦艰难梭菌检测识别、技术创新、监测网络构建及成果转化应用开展系统性攻关，构建了覆盖</w:t>
      </w:r>
      <w:r>
        <w:rPr>
          <w:rFonts w:ascii="仿宋" w:hAnsi="仿宋" w:eastAsia="仿宋"/>
          <w:b/>
          <w:bCs/>
          <w:sz w:val="28"/>
          <w:szCs w:val="24"/>
        </w:rPr>
        <w:t>检测溯源</w:t>
      </w:r>
      <w:r>
        <w:rPr>
          <w:rFonts w:ascii="仿宋" w:hAnsi="仿宋" w:eastAsia="仿宋"/>
          <w:sz w:val="28"/>
          <w:szCs w:val="24"/>
        </w:rPr>
        <w:t>、</w:t>
      </w:r>
      <w:r>
        <w:rPr>
          <w:rFonts w:ascii="仿宋" w:hAnsi="仿宋" w:eastAsia="仿宋"/>
          <w:b/>
          <w:bCs/>
          <w:sz w:val="28"/>
          <w:szCs w:val="24"/>
        </w:rPr>
        <w:t>标准规范</w:t>
      </w:r>
      <w:r>
        <w:rPr>
          <w:rFonts w:ascii="仿宋" w:hAnsi="仿宋" w:eastAsia="仿宋"/>
          <w:sz w:val="28"/>
          <w:szCs w:val="24"/>
        </w:rPr>
        <w:t>、</w:t>
      </w:r>
      <w:r>
        <w:rPr>
          <w:rFonts w:ascii="仿宋" w:hAnsi="仿宋" w:eastAsia="仿宋"/>
          <w:b/>
          <w:bCs/>
          <w:sz w:val="28"/>
          <w:szCs w:val="24"/>
        </w:rPr>
        <w:t>监测预警</w:t>
      </w:r>
      <w:r>
        <w:rPr>
          <w:rFonts w:ascii="仿宋" w:hAnsi="仿宋" w:eastAsia="仿宋"/>
          <w:sz w:val="28"/>
          <w:szCs w:val="24"/>
        </w:rPr>
        <w:t>、</w:t>
      </w:r>
      <w:r>
        <w:rPr>
          <w:rFonts w:ascii="仿宋" w:hAnsi="仿宋" w:eastAsia="仿宋"/>
          <w:b/>
          <w:bCs/>
          <w:sz w:val="28"/>
          <w:szCs w:val="24"/>
        </w:rPr>
        <w:t>毒力耐药</w:t>
      </w:r>
      <w:r>
        <w:rPr>
          <w:rFonts w:ascii="仿宋" w:hAnsi="仿宋" w:eastAsia="仿宋"/>
          <w:sz w:val="28"/>
          <w:szCs w:val="24"/>
        </w:rPr>
        <w:t>研究的全链条技术体系，填补国内多</w:t>
      </w:r>
      <w:r>
        <w:rPr>
          <w:rFonts w:hint="eastAsia" w:ascii="仿宋" w:hAnsi="仿宋" w:eastAsia="仿宋"/>
          <w:sz w:val="28"/>
          <w:szCs w:val="24"/>
        </w:rPr>
        <w:t>项技术空白，为我国</w:t>
      </w:r>
      <w:r>
        <w:rPr>
          <w:rFonts w:ascii="仿宋" w:hAnsi="仿宋" w:eastAsia="仿宋"/>
          <w:sz w:val="28"/>
          <w:szCs w:val="24"/>
        </w:rPr>
        <w:t>CDI精准防控提供了科学支撑与实践方案，主要创新成果如下：</w:t>
      </w:r>
    </w:p>
    <w:p w14:paraId="0CBC0216">
      <w:pPr>
        <w:spacing w:line="360" w:lineRule="exact"/>
        <w:ind w:firstLine="560" w:firstLineChars="200"/>
        <w:rPr>
          <w:rFonts w:ascii="仿宋" w:hAnsi="仿宋" w:eastAsia="仿宋"/>
          <w:sz w:val="28"/>
          <w:szCs w:val="24"/>
        </w:rPr>
      </w:pPr>
      <w:r>
        <w:rPr>
          <w:rFonts w:ascii="仿宋" w:hAnsi="仿宋" w:eastAsia="仿宋"/>
          <w:sz w:val="28"/>
          <w:szCs w:val="24"/>
        </w:rPr>
        <w:t>1.</w:t>
      </w:r>
      <w:r>
        <w:rPr>
          <w:rFonts w:ascii="仿宋" w:hAnsi="仿宋" w:eastAsia="仿宋"/>
          <w:b/>
          <w:bCs/>
          <w:sz w:val="28"/>
          <w:szCs w:val="24"/>
        </w:rPr>
        <w:t>建立标准化的检测溯源技术体系并成功实现转化和推广应用</w:t>
      </w:r>
      <w:r>
        <w:rPr>
          <w:rFonts w:ascii="仿宋" w:hAnsi="仿宋" w:eastAsia="仿宋"/>
          <w:sz w:val="28"/>
          <w:szCs w:val="24"/>
        </w:rPr>
        <w:t>。针对艰难梭菌“难培养、易漏检”的技术痛点，研发艰难梭菌鉴定和毒素分型的多重荧光PCR快速检测技术，大幅提升艰难梭菌的检出效率和准确率，减少疑难腹泻病例漏诊误诊，为临床精准诊治和疾病监测提供核心技术支撑；建立cgMLST高分辨率溯源方案，纳入国家致病菌识别网应用，实现院内CDI聚集事件的快速识别和传播路径精准溯源，为院感暴发调查提供关键技术手段。通过全国性的技术培训，该体系已实现广泛落地应用，在全国省、市、县各级疾控机构实现艰难梭菌检测能力从无到有的跨</w:t>
      </w:r>
      <w:r>
        <w:rPr>
          <w:rFonts w:hint="eastAsia" w:ascii="仿宋" w:hAnsi="仿宋" w:eastAsia="仿宋"/>
          <w:sz w:val="28"/>
          <w:szCs w:val="24"/>
        </w:rPr>
        <w:t>越式提升。</w:t>
      </w:r>
    </w:p>
    <w:p w14:paraId="23A8C0E3">
      <w:pPr>
        <w:spacing w:line="360" w:lineRule="exact"/>
        <w:ind w:firstLine="560" w:firstLineChars="200"/>
        <w:rPr>
          <w:rFonts w:ascii="仿宋" w:hAnsi="仿宋" w:eastAsia="仿宋"/>
          <w:sz w:val="28"/>
          <w:szCs w:val="24"/>
        </w:rPr>
      </w:pPr>
      <w:r>
        <w:rPr>
          <w:rFonts w:ascii="仿宋" w:hAnsi="仿宋" w:eastAsia="仿宋"/>
          <w:sz w:val="28"/>
          <w:szCs w:val="24"/>
        </w:rPr>
        <w:t xml:space="preserve">2. </w:t>
      </w:r>
      <w:r>
        <w:rPr>
          <w:rFonts w:ascii="仿宋" w:hAnsi="仿宋" w:eastAsia="仿宋"/>
          <w:b/>
          <w:bCs/>
          <w:sz w:val="28"/>
          <w:szCs w:val="24"/>
        </w:rPr>
        <w:t>牵头制定国内首个CDI诊断团体标准并搭建标准化分型数据库，填补行业规范空白</w:t>
      </w:r>
      <w:r>
        <w:rPr>
          <w:rFonts w:ascii="仿宋" w:hAnsi="仿宋" w:eastAsia="仿宋"/>
          <w:sz w:val="28"/>
          <w:szCs w:val="24"/>
        </w:rPr>
        <w:t>。系统规范CDI临床诊断流程，通过全国宣贯强化疾控与医疗机构的CDI诊疗认知，推动行业诊断工作标准化、规范化；</w:t>
      </w:r>
      <w:r>
        <w:rPr>
          <w:rFonts w:ascii="仿宋" w:hAnsi="仿宋" w:eastAsia="仿宋"/>
          <w:b/>
          <w:bCs/>
          <w:sz w:val="28"/>
          <w:szCs w:val="24"/>
        </w:rPr>
        <w:t>构建我国唯一的艰难梭菌核糖体分型标准数据库</w:t>
      </w:r>
      <w:r>
        <w:rPr>
          <w:rFonts w:ascii="仿宋" w:hAnsi="仿宋" w:eastAsia="仿宋"/>
          <w:sz w:val="28"/>
          <w:szCs w:val="24"/>
        </w:rPr>
        <w:t>，统一全国分型分析流程，实现分型数据的标准化与跨机构可比对，显著提升了室间检测一致性及对国际流行高致病株的识别能力，为基层疾控机构提供了低成本、可操作的技术保障，夯实全国CDI监测预警网络基础。</w:t>
      </w:r>
    </w:p>
    <w:p w14:paraId="1BFC9577">
      <w:pPr>
        <w:spacing w:line="360" w:lineRule="exact"/>
        <w:ind w:firstLine="560" w:firstLineChars="200"/>
        <w:rPr>
          <w:rFonts w:ascii="仿宋" w:hAnsi="仿宋" w:eastAsia="仿宋"/>
          <w:sz w:val="28"/>
          <w:szCs w:val="24"/>
        </w:rPr>
      </w:pPr>
      <w:r>
        <w:rPr>
          <w:rFonts w:ascii="仿宋" w:hAnsi="仿宋" w:eastAsia="仿宋"/>
          <w:sz w:val="28"/>
          <w:szCs w:val="24"/>
        </w:rPr>
        <w:t xml:space="preserve">3. </w:t>
      </w:r>
      <w:r>
        <w:rPr>
          <w:rFonts w:ascii="仿宋" w:hAnsi="仿宋" w:eastAsia="仿宋"/>
          <w:b/>
          <w:bCs/>
          <w:sz w:val="28"/>
          <w:szCs w:val="24"/>
        </w:rPr>
        <w:t>构建国内首个跨人群-动物的多中心主动监测网络，系统阐明我国CDI流行演化规律</w:t>
      </w:r>
      <w:r>
        <w:rPr>
          <w:rFonts w:ascii="仿宋" w:hAnsi="仿宋" w:eastAsia="仿宋"/>
          <w:sz w:val="28"/>
          <w:szCs w:val="24"/>
        </w:rPr>
        <w:t>。自“十二五”起，在全国数十个省份持续开展CDI哨点监测和专项调查，系统解析我国艰难梭菌分子流行特征及变异规律，绘制国内首个覆盖不同地域、人群、时间维度的艰难梭菌病原特征图谱，发现我国特征性流行亚群，为CDI精准防控奠定了科学数据基础；率先开展养殖经济动物艰难梭菌携带状况调查，完善“动物-人”传播链流行调查数据体系，为评估动物源性传播风险、解析CDI跨物种传播规律提供关键科学依据。</w:t>
      </w:r>
    </w:p>
    <w:p w14:paraId="43FEB745">
      <w:pPr>
        <w:spacing w:line="360" w:lineRule="exact"/>
        <w:ind w:firstLine="560" w:firstLineChars="200"/>
        <w:rPr>
          <w:rFonts w:ascii="仿宋" w:hAnsi="仿宋" w:eastAsia="仿宋"/>
          <w:sz w:val="28"/>
          <w:szCs w:val="24"/>
        </w:rPr>
      </w:pPr>
      <w:r>
        <w:rPr>
          <w:rFonts w:ascii="仿宋" w:hAnsi="仿宋" w:eastAsia="仿宋"/>
          <w:sz w:val="28"/>
          <w:szCs w:val="24"/>
        </w:rPr>
        <w:t xml:space="preserve">4. </w:t>
      </w:r>
      <w:r>
        <w:rPr>
          <w:rFonts w:ascii="仿宋" w:hAnsi="仿宋" w:eastAsia="仿宋"/>
          <w:b/>
          <w:bCs/>
          <w:sz w:val="28"/>
          <w:szCs w:val="24"/>
        </w:rPr>
        <w:t>首次发现艰难梭菌高毒力新亚型和耐药变异新特征，提升疫情风险预警与应对能力</w:t>
      </w:r>
      <w:r>
        <w:rPr>
          <w:rFonts w:ascii="仿宋" w:hAnsi="仿宋" w:eastAsia="仿宋"/>
          <w:sz w:val="28"/>
          <w:szCs w:val="24"/>
        </w:rPr>
        <w:t>。在人群监测中首次揭示高毒力新亚型菌株，经系统致病性研究证实其致病能力显著高于国际流行株RT078，为潜在高毒力菌株暴发防控提供理论支撑；率先报道Tn4453a/b转座子中catD基因被aac(6")-aph(2")耐药基因取代导致耐药表型改变的新现象，且获国际同行验证，大幅提升我国CDI突发疫情的风险识别与预警能力。</w:t>
      </w:r>
    </w:p>
    <w:p w14:paraId="52521CC4">
      <w:pPr>
        <w:spacing w:line="360" w:lineRule="exact"/>
        <w:ind w:firstLine="560" w:firstLineChars="200"/>
        <w:rPr>
          <w:rFonts w:ascii="仿宋" w:hAnsi="仿宋" w:eastAsia="仿宋"/>
          <w:sz w:val="28"/>
          <w:szCs w:val="24"/>
        </w:rPr>
      </w:pPr>
      <w:r>
        <w:rPr>
          <w:rFonts w:hint="eastAsia" w:ascii="仿宋" w:hAnsi="仿宋" w:eastAsia="仿宋"/>
          <w:sz w:val="28"/>
          <w:szCs w:val="24"/>
        </w:rPr>
        <w:t>本项目累计发表代表性论文</w:t>
      </w:r>
      <w:r>
        <w:rPr>
          <w:rFonts w:ascii="仿宋" w:hAnsi="仿宋" w:eastAsia="仿宋"/>
          <w:sz w:val="28"/>
          <w:szCs w:val="24"/>
        </w:rPr>
        <w:t>60余篇，牵头制定团体标准1项，获批软件著作权1项，实现技术转化260万元，培养博士、硕士研究生20余名，形成了“</w:t>
      </w:r>
      <w:bookmarkStart w:id="0" w:name="_GoBack"/>
      <w:r>
        <w:rPr>
          <w:rFonts w:ascii="仿宋" w:hAnsi="仿宋" w:eastAsia="仿宋"/>
          <w:b/>
          <w:bCs/>
          <w:sz w:val="28"/>
          <w:szCs w:val="24"/>
        </w:rPr>
        <w:t>技术创新-标准制定-监测应用-人才培养</w:t>
      </w:r>
      <w:bookmarkEnd w:id="0"/>
      <w:r>
        <w:rPr>
          <w:rFonts w:ascii="仿宋" w:hAnsi="仿宋" w:eastAsia="仿宋"/>
          <w:sz w:val="28"/>
          <w:szCs w:val="24"/>
        </w:rPr>
        <w:t>”的完整成果体系。项目成果已在全国各级疾控及医疗机构规模化推广，全面提升我国艰难梭菌精准识别、监测溯源与科学防控能力，推动制定符合我国国情的CDI防控策略，为健康中国建设提供重要公共卫生支撑，具有重大的科学、临床应用价值与社会意义。</w:t>
      </w:r>
    </w:p>
    <w:p w14:paraId="4A608408">
      <w:pPr>
        <w:spacing w:line="360" w:lineRule="exact"/>
        <w:rPr>
          <w:rFonts w:ascii="仿宋" w:hAnsi="仿宋" w:eastAsia="仿宋"/>
          <w:b/>
          <w:sz w:val="30"/>
          <w:szCs w:val="30"/>
        </w:rPr>
      </w:pPr>
      <w:r>
        <w:rPr>
          <w:rFonts w:hint="eastAsia" w:ascii="仿宋" w:hAnsi="仿宋" w:eastAsia="仿宋"/>
          <w:b/>
          <w:sz w:val="30"/>
          <w:szCs w:val="30"/>
        </w:rPr>
        <w:t>六、代表性论文目录</w:t>
      </w:r>
    </w:p>
    <w:p w14:paraId="753D597A">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 Gu W, Wang W, Li W, Li N, Wang Y, Zhang W, Lu C, Tong P, Han Y, Sun X, Lu J, Wu Y, Dai J. New ribotype Clostridioides difficile from ST11 group revealed higher pathogenic ability than RT078. Emerg Microbes Infect. 2021 Dec;10(1):687-699.</w:t>
      </w:r>
    </w:p>
    <w:p w14:paraId="4D3F05D3">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w:t>
      </w:r>
      <w:r>
        <w:t xml:space="preserve"> </w:t>
      </w:r>
      <w:r>
        <w:rPr>
          <w:rFonts w:ascii="Times New Roman" w:hAnsi="Times New Roman" w:eastAsia="仿宋" w:cs="Times New Roman"/>
          <w:sz w:val="24"/>
          <w:szCs w:val="24"/>
        </w:rPr>
        <w:t xml:space="preserve">Wu Y, Liu C, Li WG, Xu JL, Zhang WZ, Dai YF, Lu JX. Independent Microevolution Mediated by Mobile Genetic Elements of Individual Clostridium difficile Isolates from Clade 4 Revealed by Whole-Genome Sequencing. mSystems. 2019 Mar 26;4(2):e00252-18. doi: 10.1128/mSystems.00252-18. </w:t>
      </w:r>
    </w:p>
    <w:p w14:paraId="30D07344">
      <w:pPr>
        <w:spacing w:line="36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w:t>
      </w:r>
      <w:r>
        <w:rPr>
          <w:rFonts w:ascii="Times New Roman" w:hAnsi="Times New Roman" w:eastAsia="仿宋" w:cs="Times New Roman"/>
          <w:sz w:val="24"/>
          <w:szCs w:val="24"/>
        </w:rPr>
        <w:t xml:space="preserve">. Wang YY, Xie L, Zhang WZ, Du XL, Li WG, Bia LL, Cui ZG, Wu Y, Lu JX. Application of a core genome sequence typing (cgMLST) pipeline for surveillance of Clostridioides difficile in China. Front Cell Infect Microbiol. 2023 Mar 13;13:1109153. </w:t>
      </w:r>
    </w:p>
    <w:p w14:paraId="079E300E">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4. Jia XX, Wang YY, Zhang WZ, Li WG, Bai LL, Lu JX, Ma CF, Wu Y. A rapid multiplex real-time PCR detection of toxigenic Clostridioides difficile directly from fecal samples. 3 Biotech. 2023 Feb;13(2):54. </w:t>
      </w:r>
    </w:p>
    <w:p w14:paraId="5AE8D04C">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5. </w:t>
      </w:r>
      <w:r>
        <w:rPr>
          <w:rFonts w:hint="eastAsia" w:ascii="Times New Roman" w:hAnsi="Times New Roman" w:eastAsia="仿宋" w:cs="Times New Roman"/>
          <w:sz w:val="24"/>
          <w:szCs w:val="24"/>
        </w:rPr>
        <w:t>张鑫</w:t>
      </w:r>
      <w:r>
        <w:rPr>
          <w:rFonts w:ascii="Times New Roman" w:hAnsi="Times New Roman" w:eastAsia="仿宋" w:cs="Times New Roman"/>
          <w:sz w:val="24"/>
          <w:szCs w:val="24"/>
        </w:rPr>
        <w:t xml:space="preserve">, 张文竹, 李文革, 赵红庆, 武艳华, 李虎, 刘正洁, 吴媛,卢金星. 我国艰难梭菌核糖体分型库的标准化及应用[J]. 中华流行病学杂志,2019,40(12):1624-1628. </w:t>
      </w:r>
    </w:p>
    <w:p w14:paraId="4A2F1D49">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6. Suo J, Yan Z, Wu Y, Li WG, Zhang WZ, Liu XS, Liu Y, Lu J. Clostridium difficile RT 078/ST11: A Threat to Community Population and Pigs Identified in Elder Hospitalized Patients in Beijing, China. Infect Control Hosp Epidemiol. 2017 Nov;38(11):1383-1385. </w:t>
      </w:r>
    </w:p>
    <w:p w14:paraId="5C57C7F9">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7. Wu Y, Yang L, Li WG, Zhang WZ, Liu ZJ, Lu JX. Microevolution within ST11 group Clostridioides difficile isolates through mobile genetic elements based on complete genome sequencing. BMC Genomics. 2019 Oct 30;20(1):796. </w:t>
      </w:r>
    </w:p>
    <w:p w14:paraId="4287F13A">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 Li H, Li WG, Zhang WZ, Yu SB, Liu ZJ, Zhang X, Wu Y, Lu JX. Antibiotic resistance of clinical isolates of Clostridioides difficile in China and its association with geographical regions and patient age. Anaerobe. 2019 Dec;60:102094.</w:t>
      </w:r>
    </w:p>
    <w:p w14:paraId="3323AFB7">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9. Zhang WZ, Li WG, Liu YQ, Gu WP, Zhang Q, Li H, Liu ZJ, Zhang X, Wu Y, Lu JX. The molecular characters and antibiotic resistance of Clostridioides difficile from economic animals in China. BMC Microbiol. 2020 Mar 30;20(1):70. </w:t>
      </w:r>
    </w:p>
    <w:p w14:paraId="1C2235BB">
      <w:pPr>
        <w:spacing w:line="3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10.</w:t>
      </w:r>
      <w:r>
        <w:t xml:space="preserve"> </w:t>
      </w:r>
      <w:r>
        <w:rPr>
          <w:rFonts w:ascii="Times New Roman" w:hAnsi="Times New Roman" w:eastAsia="仿宋" w:cs="Times New Roman"/>
          <w:sz w:val="24"/>
          <w:szCs w:val="24"/>
        </w:rPr>
        <w:t xml:space="preserve">Liu XS, Li WG, Zhang WZ, Wu Y, Lu JX. Molecular Characterization of Clostridium difficile Isolates in China From 2010 to 2015. Front Microbiol. 2018 Apr 30;9:845. </w:t>
      </w:r>
    </w:p>
    <w:p w14:paraId="3B3BDF21">
      <w:pPr>
        <w:spacing w:line="360" w:lineRule="exact"/>
        <w:ind w:firstLine="480" w:firstLineChars="200"/>
        <w:rPr>
          <w:rFonts w:hint="eastAsia" w:ascii="Times New Roman" w:hAnsi="Times New Roman" w:eastAsia="仿宋" w:cs="Times New Roman"/>
          <w:sz w:val="24"/>
          <w:szCs w:val="24"/>
        </w:rPr>
      </w:pPr>
    </w:p>
    <w:p w14:paraId="793E5542">
      <w:pPr>
        <w:spacing w:line="360" w:lineRule="exact"/>
        <w:rPr>
          <w:rFonts w:ascii="仿宋" w:hAnsi="仿宋" w:eastAsia="仿宋"/>
          <w:b/>
          <w:sz w:val="30"/>
          <w:szCs w:val="30"/>
        </w:rPr>
      </w:pPr>
      <w:r>
        <w:rPr>
          <w:rFonts w:hint="eastAsia" w:ascii="仿宋" w:hAnsi="仿宋" w:eastAsia="仿宋"/>
          <w:b/>
          <w:sz w:val="30"/>
          <w:szCs w:val="30"/>
        </w:rPr>
        <w:t>七、主要知识产权和标准规范</w:t>
      </w:r>
    </w:p>
    <w:p w14:paraId="6765DF4C">
      <w:pPr>
        <w:spacing w:line="360" w:lineRule="exact"/>
        <w:ind w:firstLine="560" w:firstLineChars="200"/>
        <w:rPr>
          <w:rFonts w:ascii="仿宋" w:hAnsi="仿宋" w:eastAsia="仿宋"/>
          <w:sz w:val="28"/>
          <w:szCs w:val="24"/>
        </w:rPr>
      </w:pPr>
      <w:r>
        <w:rPr>
          <w:rFonts w:hint="eastAsia" w:ascii="仿宋" w:hAnsi="仿宋" w:eastAsia="仿宋"/>
          <w:sz w:val="28"/>
          <w:szCs w:val="24"/>
        </w:rPr>
        <w:t>1. 软件著作权 艰难梭菌智能检测系统</w:t>
      </w:r>
      <w:r>
        <w:rPr>
          <w:rFonts w:ascii="仿宋" w:hAnsi="仿宋" w:eastAsia="仿宋"/>
          <w:sz w:val="28"/>
          <w:szCs w:val="24"/>
        </w:rPr>
        <w:t xml:space="preserve"> CDIP 1.0, 2019.6.2, 张雯，吴媛，韩娜，彭贤慧，张婷婷，强裕俊，李秀文,登记号2019SR0951673</w:t>
      </w:r>
    </w:p>
    <w:p w14:paraId="27D3B1D6">
      <w:pPr>
        <w:spacing w:line="360" w:lineRule="exact"/>
        <w:ind w:firstLine="560" w:firstLineChars="200"/>
        <w:rPr>
          <w:rFonts w:ascii="仿宋" w:hAnsi="仿宋" w:eastAsia="仿宋"/>
          <w:sz w:val="28"/>
          <w:szCs w:val="24"/>
        </w:rPr>
      </w:pPr>
      <w:r>
        <w:rPr>
          <w:rFonts w:ascii="仿宋" w:hAnsi="仿宋" w:eastAsia="仿宋"/>
          <w:sz w:val="28"/>
          <w:szCs w:val="24"/>
        </w:rPr>
        <w:t xml:space="preserve">2. </w:t>
      </w:r>
      <w:r>
        <w:rPr>
          <w:rFonts w:hint="eastAsia" w:ascii="仿宋" w:hAnsi="仿宋" w:eastAsia="仿宋"/>
          <w:sz w:val="28"/>
          <w:szCs w:val="24"/>
        </w:rPr>
        <w:t>团体标准 中华预防医学会，艰难梭菌感染诊断，</w:t>
      </w:r>
      <w:r>
        <w:rPr>
          <w:rFonts w:ascii="仿宋" w:hAnsi="仿宋" w:eastAsia="仿宋"/>
          <w:sz w:val="28"/>
          <w:szCs w:val="24"/>
        </w:rPr>
        <w:t>2020.7.1发布2020.10.1执行,T/CPMA 008—2020</w:t>
      </w:r>
    </w:p>
    <w:p w14:paraId="247F86B5">
      <w:pPr>
        <w:spacing w:line="360" w:lineRule="exact"/>
        <w:rPr>
          <w:rFonts w:hint="eastAsia" w:ascii="仿宋" w:hAnsi="仿宋" w:eastAsia="仿宋"/>
          <w:sz w:val="28"/>
          <w:szCs w:val="24"/>
        </w:rPr>
      </w:pPr>
    </w:p>
    <w:p w14:paraId="54CF6876">
      <w:pPr>
        <w:spacing w:line="360" w:lineRule="exact"/>
        <w:ind w:firstLine="560" w:firstLineChars="200"/>
        <w:rPr>
          <w:rFonts w:ascii="仿宋" w:hAnsi="仿宋" w:eastAsia="仿宋"/>
          <w:sz w:val="28"/>
          <w:szCs w:val="24"/>
        </w:rPr>
      </w:pPr>
    </w:p>
    <w:p w14:paraId="76213C4B">
      <w:pPr>
        <w:spacing w:line="360" w:lineRule="exact"/>
        <w:ind w:firstLine="560" w:firstLineChars="200"/>
        <w:rPr>
          <w:rFonts w:ascii="仿宋" w:hAnsi="仿宋" w:eastAsia="仿宋"/>
          <w:sz w:val="28"/>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Malgun Gothic Semilight"/>
    <w:panose1 w:val="00000000000000000000"/>
    <w:charset w:val="86"/>
    <w:family w:val="auto"/>
    <w:pitch w:val="default"/>
    <w:sig w:usb0="00000000" w:usb1="00000000"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B5"/>
    <w:rsid w:val="00006025"/>
    <w:rsid w:val="00015FB9"/>
    <w:rsid w:val="0002033A"/>
    <w:rsid w:val="00035A28"/>
    <w:rsid w:val="000427E6"/>
    <w:rsid w:val="0004301E"/>
    <w:rsid w:val="00044AFC"/>
    <w:rsid w:val="00060D7C"/>
    <w:rsid w:val="00064291"/>
    <w:rsid w:val="0007772B"/>
    <w:rsid w:val="00081150"/>
    <w:rsid w:val="00094588"/>
    <w:rsid w:val="000B0420"/>
    <w:rsid w:val="000B74B0"/>
    <w:rsid w:val="000D355C"/>
    <w:rsid w:val="000D3667"/>
    <w:rsid w:val="000D5D11"/>
    <w:rsid w:val="000E61D9"/>
    <w:rsid w:val="000F287E"/>
    <w:rsid w:val="000F59A8"/>
    <w:rsid w:val="00100A75"/>
    <w:rsid w:val="001222E2"/>
    <w:rsid w:val="001230B3"/>
    <w:rsid w:val="00133035"/>
    <w:rsid w:val="001341AC"/>
    <w:rsid w:val="0014074C"/>
    <w:rsid w:val="0014102B"/>
    <w:rsid w:val="001412E2"/>
    <w:rsid w:val="001458B3"/>
    <w:rsid w:val="00146977"/>
    <w:rsid w:val="0015196A"/>
    <w:rsid w:val="00152FF7"/>
    <w:rsid w:val="00155225"/>
    <w:rsid w:val="0016041B"/>
    <w:rsid w:val="00162D16"/>
    <w:rsid w:val="00171BC6"/>
    <w:rsid w:val="00172B7D"/>
    <w:rsid w:val="00176D88"/>
    <w:rsid w:val="00184DEB"/>
    <w:rsid w:val="00191BCA"/>
    <w:rsid w:val="00195991"/>
    <w:rsid w:val="001A031C"/>
    <w:rsid w:val="001A767E"/>
    <w:rsid w:val="001B5E2C"/>
    <w:rsid w:val="001C280D"/>
    <w:rsid w:val="001D785C"/>
    <w:rsid w:val="001E1B83"/>
    <w:rsid w:val="001F1992"/>
    <w:rsid w:val="001F2F75"/>
    <w:rsid w:val="001F5639"/>
    <w:rsid w:val="001F792C"/>
    <w:rsid w:val="002005C3"/>
    <w:rsid w:val="002045CD"/>
    <w:rsid w:val="0020502B"/>
    <w:rsid w:val="00206C66"/>
    <w:rsid w:val="0021387B"/>
    <w:rsid w:val="00215346"/>
    <w:rsid w:val="002217CF"/>
    <w:rsid w:val="00232617"/>
    <w:rsid w:val="002327C6"/>
    <w:rsid w:val="002332AE"/>
    <w:rsid w:val="002337CB"/>
    <w:rsid w:val="00234D43"/>
    <w:rsid w:val="00242033"/>
    <w:rsid w:val="002451F0"/>
    <w:rsid w:val="0025021A"/>
    <w:rsid w:val="0025286D"/>
    <w:rsid w:val="00256B89"/>
    <w:rsid w:val="0026385C"/>
    <w:rsid w:val="00265916"/>
    <w:rsid w:val="002667BE"/>
    <w:rsid w:val="002712A2"/>
    <w:rsid w:val="00286E2B"/>
    <w:rsid w:val="00290506"/>
    <w:rsid w:val="00290F9A"/>
    <w:rsid w:val="002923C5"/>
    <w:rsid w:val="0029483A"/>
    <w:rsid w:val="00295741"/>
    <w:rsid w:val="0029647A"/>
    <w:rsid w:val="002C4684"/>
    <w:rsid w:val="002C4A6A"/>
    <w:rsid w:val="002C4E8C"/>
    <w:rsid w:val="0030367E"/>
    <w:rsid w:val="00307504"/>
    <w:rsid w:val="00322647"/>
    <w:rsid w:val="00322CDC"/>
    <w:rsid w:val="0034085C"/>
    <w:rsid w:val="00346677"/>
    <w:rsid w:val="00357B92"/>
    <w:rsid w:val="0036249F"/>
    <w:rsid w:val="0037242D"/>
    <w:rsid w:val="003801E2"/>
    <w:rsid w:val="00382336"/>
    <w:rsid w:val="00383A4A"/>
    <w:rsid w:val="00390F5C"/>
    <w:rsid w:val="0039288A"/>
    <w:rsid w:val="003A0250"/>
    <w:rsid w:val="003A5E33"/>
    <w:rsid w:val="003A78BB"/>
    <w:rsid w:val="003B5D60"/>
    <w:rsid w:val="003B7FCA"/>
    <w:rsid w:val="003C1F61"/>
    <w:rsid w:val="003C2825"/>
    <w:rsid w:val="003C3D7F"/>
    <w:rsid w:val="003C442A"/>
    <w:rsid w:val="003C54F3"/>
    <w:rsid w:val="003C6A00"/>
    <w:rsid w:val="003D2EF6"/>
    <w:rsid w:val="003E5CFD"/>
    <w:rsid w:val="003F4614"/>
    <w:rsid w:val="003F4648"/>
    <w:rsid w:val="003F5A53"/>
    <w:rsid w:val="003F6D64"/>
    <w:rsid w:val="00416C95"/>
    <w:rsid w:val="00425ECB"/>
    <w:rsid w:val="00430286"/>
    <w:rsid w:val="0043575D"/>
    <w:rsid w:val="00436734"/>
    <w:rsid w:val="00437CCD"/>
    <w:rsid w:val="00446064"/>
    <w:rsid w:val="00455A15"/>
    <w:rsid w:val="00460F12"/>
    <w:rsid w:val="00461191"/>
    <w:rsid w:val="004670C0"/>
    <w:rsid w:val="00475390"/>
    <w:rsid w:val="00495B94"/>
    <w:rsid w:val="004B294B"/>
    <w:rsid w:val="004B3F62"/>
    <w:rsid w:val="004B5D16"/>
    <w:rsid w:val="004B64A7"/>
    <w:rsid w:val="004B73B2"/>
    <w:rsid w:val="004B7F44"/>
    <w:rsid w:val="004C2E2F"/>
    <w:rsid w:val="004D3639"/>
    <w:rsid w:val="004D5D01"/>
    <w:rsid w:val="004D7D7D"/>
    <w:rsid w:val="00505275"/>
    <w:rsid w:val="00516024"/>
    <w:rsid w:val="00520097"/>
    <w:rsid w:val="00522A60"/>
    <w:rsid w:val="0053194D"/>
    <w:rsid w:val="005401A5"/>
    <w:rsid w:val="00541B30"/>
    <w:rsid w:val="00546D7E"/>
    <w:rsid w:val="00546DFA"/>
    <w:rsid w:val="00551DB4"/>
    <w:rsid w:val="00556AB5"/>
    <w:rsid w:val="0055704E"/>
    <w:rsid w:val="005575A6"/>
    <w:rsid w:val="005578A1"/>
    <w:rsid w:val="00560B91"/>
    <w:rsid w:val="005649F6"/>
    <w:rsid w:val="00570057"/>
    <w:rsid w:val="005749FA"/>
    <w:rsid w:val="00575BAC"/>
    <w:rsid w:val="005A56A6"/>
    <w:rsid w:val="005A60AD"/>
    <w:rsid w:val="005B136A"/>
    <w:rsid w:val="005B3CB5"/>
    <w:rsid w:val="005C5740"/>
    <w:rsid w:val="005D3C17"/>
    <w:rsid w:val="005D4CA5"/>
    <w:rsid w:val="005D65A5"/>
    <w:rsid w:val="005E6AC4"/>
    <w:rsid w:val="005E7502"/>
    <w:rsid w:val="005F1B98"/>
    <w:rsid w:val="006078BE"/>
    <w:rsid w:val="0062764E"/>
    <w:rsid w:val="00630297"/>
    <w:rsid w:val="00630D38"/>
    <w:rsid w:val="00641E89"/>
    <w:rsid w:val="0065696C"/>
    <w:rsid w:val="00662A20"/>
    <w:rsid w:val="00665A2C"/>
    <w:rsid w:val="0067420F"/>
    <w:rsid w:val="00683DA2"/>
    <w:rsid w:val="006B4703"/>
    <w:rsid w:val="006C7DE3"/>
    <w:rsid w:val="006D5488"/>
    <w:rsid w:val="006E2437"/>
    <w:rsid w:val="006E2F18"/>
    <w:rsid w:val="00712069"/>
    <w:rsid w:val="0072754E"/>
    <w:rsid w:val="0073380A"/>
    <w:rsid w:val="00734E7F"/>
    <w:rsid w:val="007429D4"/>
    <w:rsid w:val="007548E6"/>
    <w:rsid w:val="00756994"/>
    <w:rsid w:val="00776A98"/>
    <w:rsid w:val="00777258"/>
    <w:rsid w:val="00777EA3"/>
    <w:rsid w:val="007804D8"/>
    <w:rsid w:val="00784F54"/>
    <w:rsid w:val="00786688"/>
    <w:rsid w:val="00787FBD"/>
    <w:rsid w:val="007A2293"/>
    <w:rsid w:val="007A3E2E"/>
    <w:rsid w:val="007A6CDF"/>
    <w:rsid w:val="007B1190"/>
    <w:rsid w:val="007C2DA2"/>
    <w:rsid w:val="007D4088"/>
    <w:rsid w:val="007E7E0F"/>
    <w:rsid w:val="007F03BD"/>
    <w:rsid w:val="008005C3"/>
    <w:rsid w:val="00806678"/>
    <w:rsid w:val="00806965"/>
    <w:rsid w:val="00807D93"/>
    <w:rsid w:val="008174F0"/>
    <w:rsid w:val="00820F18"/>
    <w:rsid w:val="00827CCF"/>
    <w:rsid w:val="008304DC"/>
    <w:rsid w:val="00834373"/>
    <w:rsid w:val="00837F52"/>
    <w:rsid w:val="00843960"/>
    <w:rsid w:val="00863534"/>
    <w:rsid w:val="0087042E"/>
    <w:rsid w:val="00873EB6"/>
    <w:rsid w:val="008746D7"/>
    <w:rsid w:val="008814BD"/>
    <w:rsid w:val="00890BC0"/>
    <w:rsid w:val="008A556E"/>
    <w:rsid w:val="008A78B0"/>
    <w:rsid w:val="008B590A"/>
    <w:rsid w:val="008B6725"/>
    <w:rsid w:val="008D02F3"/>
    <w:rsid w:val="008D05E5"/>
    <w:rsid w:val="008D2B89"/>
    <w:rsid w:val="008D4021"/>
    <w:rsid w:val="008E7C1E"/>
    <w:rsid w:val="00910F40"/>
    <w:rsid w:val="009157AE"/>
    <w:rsid w:val="00917289"/>
    <w:rsid w:val="00917B4F"/>
    <w:rsid w:val="00931046"/>
    <w:rsid w:val="009465F5"/>
    <w:rsid w:val="00946B05"/>
    <w:rsid w:val="00947FAB"/>
    <w:rsid w:val="00953B13"/>
    <w:rsid w:val="00954951"/>
    <w:rsid w:val="0095633C"/>
    <w:rsid w:val="00956879"/>
    <w:rsid w:val="00963895"/>
    <w:rsid w:val="00971225"/>
    <w:rsid w:val="009803E0"/>
    <w:rsid w:val="00997C89"/>
    <w:rsid w:val="009A097B"/>
    <w:rsid w:val="009A0DA4"/>
    <w:rsid w:val="009A25D1"/>
    <w:rsid w:val="009A713C"/>
    <w:rsid w:val="009B317F"/>
    <w:rsid w:val="009B7754"/>
    <w:rsid w:val="009F3583"/>
    <w:rsid w:val="009F5675"/>
    <w:rsid w:val="00A00FE4"/>
    <w:rsid w:val="00A10F96"/>
    <w:rsid w:val="00A20741"/>
    <w:rsid w:val="00A21917"/>
    <w:rsid w:val="00A233D0"/>
    <w:rsid w:val="00A363BF"/>
    <w:rsid w:val="00A37152"/>
    <w:rsid w:val="00A44A4B"/>
    <w:rsid w:val="00A51598"/>
    <w:rsid w:val="00A52F2A"/>
    <w:rsid w:val="00A635DA"/>
    <w:rsid w:val="00A72C2F"/>
    <w:rsid w:val="00A73170"/>
    <w:rsid w:val="00A86216"/>
    <w:rsid w:val="00A92751"/>
    <w:rsid w:val="00A96CFA"/>
    <w:rsid w:val="00AC4839"/>
    <w:rsid w:val="00AD1848"/>
    <w:rsid w:val="00AE2287"/>
    <w:rsid w:val="00AE7035"/>
    <w:rsid w:val="00AE72C9"/>
    <w:rsid w:val="00B142FD"/>
    <w:rsid w:val="00B24CF2"/>
    <w:rsid w:val="00B4465A"/>
    <w:rsid w:val="00B454CD"/>
    <w:rsid w:val="00B5547E"/>
    <w:rsid w:val="00B56271"/>
    <w:rsid w:val="00B73107"/>
    <w:rsid w:val="00B861C2"/>
    <w:rsid w:val="00BB2163"/>
    <w:rsid w:val="00BB5B2C"/>
    <w:rsid w:val="00BC3A49"/>
    <w:rsid w:val="00BC56CC"/>
    <w:rsid w:val="00BD1FD4"/>
    <w:rsid w:val="00BD47D6"/>
    <w:rsid w:val="00BF15F2"/>
    <w:rsid w:val="00C003DA"/>
    <w:rsid w:val="00C13E38"/>
    <w:rsid w:val="00C166D6"/>
    <w:rsid w:val="00C40E1C"/>
    <w:rsid w:val="00C43C9E"/>
    <w:rsid w:val="00C45DE5"/>
    <w:rsid w:val="00C50628"/>
    <w:rsid w:val="00C55600"/>
    <w:rsid w:val="00C60082"/>
    <w:rsid w:val="00C63134"/>
    <w:rsid w:val="00C73876"/>
    <w:rsid w:val="00C774AC"/>
    <w:rsid w:val="00CA35F2"/>
    <w:rsid w:val="00CB0727"/>
    <w:rsid w:val="00CB4B98"/>
    <w:rsid w:val="00CB517D"/>
    <w:rsid w:val="00CD4232"/>
    <w:rsid w:val="00CF0E80"/>
    <w:rsid w:val="00CF38E0"/>
    <w:rsid w:val="00CF3AF0"/>
    <w:rsid w:val="00D04975"/>
    <w:rsid w:val="00D07C32"/>
    <w:rsid w:val="00D13201"/>
    <w:rsid w:val="00D14345"/>
    <w:rsid w:val="00D2225E"/>
    <w:rsid w:val="00D24DF4"/>
    <w:rsid w:val="00D35329"/>
    <w:rsid w:val="00D445A6"/>
    <w:rsid w:val="00D462DA"/>
    <w:rsid w:val="00D50EBC"/>
    <w:rsid w:val="00D60371"/>
    <w:rsid w:val="00D650AE"/>
    <w:rsid w:val="00D75129"/>
    <w:rsid w:val="00D810CF"/>
    <w:rsid w:val="00D87372"/>
    <w:rsid w:val="00D9020F"/>
    <w:rsid w:val="00D977A4"/>
    <w:rsid w:val="00DA42BC"/>
    <w:rsid w:val="00DB0CF2"/>
    <w:rsid w:val="00DC2540"/>
    <w:rsid w:val="00DC68F8"/>
    <w:rsid w:val="00DC6E89"/>
    <w:rsid w:val="00DD01B7"/>
    <w:rsid w:val="00DD2804"/>
    <w:rsid w:val="00DD3EC4"/>
    <w:rsid w:val="00DD6257"/>
    <w:rsid w:val="00DE0BBC"/>
    <w:rsid w:val="00E03060"/>
    <w:rsid w:val="00E05C66"/>
    <w:rsid w:val="00E15CEF"/>
    <w:rsid w:val="00E238ED"/>
    <w:rsid w:val="00E33FA2"/>
    <w:rsid w:val="00E353D8"/>
    <w:rsid w:val="00E43472"/>
    <w:rsid w:val="00E747DB"/>
    <w:rsid w:val="00E7560E"/>
    <w:rsid w:val="00E90208"/>
    <w:rsid w:val="00E927F0"/>
    <w:rsid w:val="00E953F1"/>
    <w:rsid w:val="00E97D36"/>
    <w:rsid w:val="00E97F92"/>
    <w:rsid w:val="00EA0AD2"/>
    <w:rsid w:val="00EA739B"/>
    <w:rsid w:val="00EB7607"/>
    <w:rsid w:val="00EC2355"/>
    <w:rsid w:val="00EC5499"/>
    <w:rsid w:val="00ED58BA"/>
    <w:rsid w:val="00EE6B92"/>
    <w:rsid w:val="00EE7BDD"/>
    <w:rsid w:val="00EF0B53"/>
    <w:rsid w:val="00EF2E99"/>
    <w:rsid w:val="00EF5C3C"/>
    <w:rsid w:val="00F022CE"/>
    <w:rsid w:val="00F02A14"/>
    <w:rsid w:val="00F045ED"/>
    <w:rsid w:val="00F067E3"/>
    <w:rsid w:val="00F076EF"/>
    <w:rsid w:val="00F12085"/>
    <w:rsid w:val="00F207AA"/>
    <w:rsid w:val="00F2208E"/>
    <w:rsid w:val="00F235D4"/>
    <w:rsid w:val="00F332EB"/>
    <w:rsid w:val="00F36777"/>
    <w:rsid w:val="00F45242"/>
    <w:rsid w:val="00F54745"/>
    <w:rsid w:val="00F56316"/>
    <w:rsid w:val="00F66937"/>
    <w:rsid w:val="00F72272"/>
    <w:rsid w:val="00F7740A"/>
    <w:rsid w:val="00F86EE1"/>
    <w:rsid w:val="00F9179D"/>
    <w:rsid w:val="00FC1D1E"/>
    <w:rsid w:val="00FC4681"/>
    <w:rsid w:val="00FD1CCD"/>
    <w:rsid w:val="00FD69E2"/>
    <w:rsid w:val="00FE6F65"/>
    <w:rsid w:val="00FF2896"/>
    <w:rsid w:val="1DCE0F1B"/>
    <w:rsid w:val="5C063EDE"/>
    <w:rsid w:val="6C941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kern w:val="2"/>
      <w:sz w:val="18"/>
      <w:szCs w:val="18"/>
    </w:rPr>
  </w:style>
  <w:style w:type="character" w:customStyle="1" w:styleId="8">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2027</Words>
  <Characters>3574</Characters>
  <Lines>60</Lines>
  <Paragraphs>20</Paragraphs>
  <TotalTime>5</TotalTime>
  <ScaleCrop>false</ScaleCrop>
  <LinksUpToDate>false</LinksUpToDate>
  <CharactersWithSpaces>3940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2026-03-26T02:39:00Z</dcterms:created>
  <dc:creator>王超</dc:creator>
  <cp:lastModifiedBy>吴媛</cp:lastModifiedBy>
  <dcterms:modified xsi:type="dcterms:W3CDTF">2026-03-26T02:59:51Z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eyJoZGlkIjoiMGUzOGNkYzJjZTQzZWUwODVkZmNjYzI2NGM1NDE0YjEiLCJ1c2VySWQiOiIyOTUwNTU1ODcifQ==</vt:lpwstr>
  </property>
  <property fmtid="{D5CDD505-2E9C-101B-9397-08002B2CF9AE}" pid="3" name="KSOProductBuildVer">
    <vt:lpwstr>2052-12.1.0.25225</vt:lpwstr>
  </property>
  <property fmtid="{D5CDD505-2E9C-101B-9397-08002B2CF9AE}" pid="4" name="ICV">
    <vt:lpwstr>F64050ACC7B0446B98C12C41DBA06827_12</vt:lpwstr>
  </property>
</Properties>
</file>